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3A" w:rsidRDefault="00C2043A">
      <w:pPr>
        <w:pStyle w:val="ConsPlusNormal"/>
        <w:jc w:val="right"/>
        <w:outlineLvl w:val="0"/>
      </w:pPr>
      <w:r>
        <w:t>Приложение N 5</w:t>
      </w:r>
    </w:p>
    <w:p w:rsidR="00C2043A" w:rsidRDefault="00C2043A">
      <w:pPr>
        <w:pStyle w:val="ConsPlusNormal"/>
        <w:jc w:val="right"/>
      </w:pPr>
      <w:r>
        <w:t>к подпрограмме</w:t>
      </w:r>
    </w:p>
    <w:p w:rsidR="00C2043A" w:rsidRDefault="00C2043A">
      <w:pPr>
        <w:pStyle w:val="ConsPlusNormal"/>
        <w:jc w:val="right"/>
      </w:pPr>
      <w:r>
        <w:t>"Развитие и поддержка</w:t>
      </w:r>
    </w:p>
    <w:p w:rsidR="00C2043A" w:rsidRDefault="00C2043A">
      <w:pPr>
        <w:pStyle w:val="ConsPlusNormal"/>
        <w:jc w:val="right"/>
      </w:pPr>
      <w:r>
        <w:t>субъектов малого</w:t>
      </w:r>
    </w:p>
    <w:p w:rsidR="00C2043A" w:rsidRDefault="00C2043A">
      <w:pPr>
        <w:pStyle w:val="ConsPlusNormal"/>
        <w:jc w:val="right"/>
      </w:pPr>
      <w:r>
        <w:t>и среднего предпринимательства</w:t>
      </w:r>
    </w:p>
    <w:p w:rsidR="00C2043A" w:rsidRDefault="00C2043A">
      <w:pPr>
        <w:pStyle w:val="ConsPlusNormal"/>
        <w:jc w:val="right"/>
      </w:pPr>
      <w:r>
        <w:t>в городе Ачинске"</w:t>
      </w:r>
    </w:p>
    <w:p w:rsidR="00C2043A" w:rsidRDefault="00C2043A">
      <w:pPr>
        <w:pStyle w:val="ConsPlusNormal"/>
        <w:jc w:val="both"/>
      </w:pPr>
    </w:p>
    <w:p w:rsidR="00C2043A" w:rsidRDefault="00C2043A">
      <w:pPr>
        <w:pStyle w:val="ConsPlusTitle"/>
        <w:jc w:val="center"/>
      </w:pPr>
      <w:r>
        <w:t>ПОЛОЖЕНИЕ</w:t>
      </w:r>
    </w:p>
    <w:p w:rsidR="00C2043A" w:rsidRDefault="00C2043A">
      <w:pPr>
        <w:pStyle w:val="ConsPlusTitle"/>
        <w:jc w:val="center"/>
      </w:pPr>
      <w:r>
        <w:t>О ПОРЯДКЕ ПРЕДОСТАВЛЕНИЯ ГРАНТОВ В ФОРМЕ СУБСИДИИ СУБЪЕКТАМ</w:t>
      </w:r>
    </w:p>
    <w:p w:rsidR="00C2043A" w:rsidRDefault="00C2043A">
      <w:pPr>
        <w:pStyle w:val="ConsPlusTitle"/>
        <w:jc w:val="center"/>
      </w:pPr>
      <w:r>
        <w:t>МАЛОГО И СРЕДНЕГО ПРЕДПРИНИМАТЕЛЬСТВА НА НАЧАЛО ВЕДЕНИЯ</w:t>
      </w:r>
    </w:p>
    <w:p w:rsidR="00C2043A" w:rsidRDefault="00C2043A">
      <w:pPr>
        <w:pStyle w:val="ConsPlusTitle"/>
        <w:jc w:val="center"/>
      </w:pPr>
      <w:r>
        <w:t>ПРЕДПРИНИМАТЕЛЬСКОЙ ДЕЯТЕЛЬНОСТИ</w:t>
      </w:r>
    </w:p>
    <w:p w:rsidR="00C2043A" w:rsidRDefault="00C20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0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43A" w:rsidRDefault="00C20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43A" w:rsidRDefault="00C20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43A" w:rsidRDefault="00C2043A">
            <w:pPr>
              <w:pStyle w:val="ConsPlusNormal"/>
              <w:jc w:val="center"/>
            </w:pPr>
            <w:r>
              <w:rPr>
                <w:color w:val="392C69"/>
              </w:rPr>
              <w:t>Список изменяющих документов</w:t>
            </w:r>
          </w:p>
          <w:p w:rsidR="00C2043A" w:rsidRDefault="00C2043A">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 Ачинска Красноярского края</w:t>
            </w:r>
            <w:proofErr w:type="gramEnd"/>
          </w:p>
          <w:p w:rsidR="00C2043A" w:rsidRDefault="00C2043A">
            <w:pPr>
              <w:pStyle w:val="ConsPlusNormal"/>
              <w:jc w:val="center"/>
            </w:pPr>
            <w:r>
              <w:rPr>
                <w:color w:val="392C69"/>
              </w:rPr>
              <w:t>от 30.03.2023 N 091-п)</w:t>
            </w:r>
          </w:p>
        </w:tc>
        <w:tc>
          <w:tcPr>
            <w:tcW w:w="113" w:type="dxa"/>
            <w:tcBorders>
              <w:top w:val="nil"/>
              <w:left w:val="nil"/>
              <w:bottom w:val="nil"/>
              <w:right w:val="nil"/>
            </w:tcBorders>
            <w:shd w:val="clear" w:color="auto" w:fill="F4F3F8"/>
            <w:tcMar>
              <w:top w:w="0" w:type="dxa"/>
              <w:left w:w="0" w:type="dxa"/>
              <w:bottom w:w="0" w:type="dxa"/>
              <w:right w:w="0" w:type="dxa"/>
            </w:tcMar>
          </w:tcPr>
          <w:p w:rsidR="00C2043A" w:rsidRDefault="00C2043A">
            <w:pPr>
              <w:pStyle w:val="ConsPlusNormal"/>
            </w:pPr>
          </w:p>
        </w:tc>
      </w:tr>
    </w:tbl>
    <w:p w:rsidR="00C2043A" w:rsidRDefault="00C2043A">
      <w:pPr>
        <w:pStyle w:val="ConsPlusNormal"/>
        <w:jc w:val="both"/>
      </w:pPr>
    </w:p>
    <w:p w:rsidR="00C2043A" w:rsidRDefault="00C2043A">
      <w:pPr>
        <w:pStyle w:val="ConsPlusTitle"/>
        <w:jc w:val="center"/>
        <w:outlineLvl w:val="1"/>
      </w:pPr>
      <w:r>
        <w:t>1. ОБЩИЕ ПОЛОЖЕНИЯ</w:t>
      </w:r>
    </w:p>
    <w:p w:rsidR="00C2043A" w:rsidRDefault="00C2043A">
      <w:pPr>
        <w:pStyle w:val="ConsPlusNormal"/>
        <w:jc w:val="both"/>
      </w:pPr>
    </w:p>
    <w:p w:rsidR="00C2043A" w:rsidRDefault="00C2043A">
      <w:pPr>
        <w:pStyle w:val="ConsPlusNormal"/>
        <w:ind w:firstLine="540"/>
        <w:jc w:val="both"/>
      </w:pPr>
      <w:r>
        <w:t xml:space="preserve">1.1. </w:t>
      </w:r>
      <w:proofErr w:type="gramStart"/>
      <w:r>
        <w:t>Положение о порядке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Положение, грант),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roofErr w:type="gramEnd"/>
    </w:p>
    <w:p w:rsidR="00C2043A" w:rsidRDefault="00C2043A">
      <w:pPr>
        <w:pStyle w:val="ConsPlusNormal"/>
        <w:spacing w:before="220"/>
        <w:ind w:firstLine="540"/>
        <w:jc w:val="both"/>
      </w:pPr>
      <w:r>
        <w:t xml:space="preserve">1.2. Используемые в настоящем Положении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6">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C2043A" w:rsidRDefault="00C2043A">
      <w:pPr>
        <w:pStyle w:val="ConsPlusNormal"/>
        <w:spacing w:before="220"/>
        <w:ind w:firstLine="540"/>
        <w:jc w:val="both"/>
      </w:pPr>
      <w:r>
        <w:t>Для целей Положения используются следующие понятия:</w:t>
      </w:r>
    </w:p>
    <w:p w:rsidR="00C2043A" w:rsidRDefault="00C2043A">
      <w:pPr>
        <w:pStyle w:val="ConsPlusNormal"/>
        <w:spacing w:before="220"/>
        <w:ind w:firstLine="540"/>
        <w:jc w:val="both"/>
      </w:pPr>
      <w:proofErr w:type="gramStart"/>
      <w: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roofErr w:type="gramEnd"/>
    </w:p>
    <w:p w:rsidR="00C2043A" w:rsidRDefault="00C2043A">
      <w:pPr>
        <w:pStyle w:val="ConsPlusNormal"/>
        <w:spacing w:before="220"/>
        <w:ind w:firstLine="540"/>
        <w:jc w:val="both"/>
      </w:pPr>
      <w:r>
        <w:t xml:space="preserve">деятельность в сфере информационных технологий - виды экономической деятельности в соответствии с Общероссийским </w:t>
      </w:r>
      <w:hyperlink r:id="rId7">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утвержденным Приказом Росстандарта от 31.01.2014 N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t>реестре</w:t>
      </w:r>
      <w:proofErr w:type="gramEnd"/>
      <w:r>
        <w:t xml:space="preserve"> индивидуальных предпринимателей;</w:t>
      </w:r>
    </w:p>
    <w:p w:rsidR="00C2043A" w:rsidRDefault="00C2043A">
      <w:pPr>
        <w:pStyle w:val="ConsPlusNormal"/>
        <w:spacing w:before="220"/>
        <w:ind w:firstLine="540"/>
        <w:jc w:val="both"/>
      </w:pPr>
      <w:proofErr w:type="gramStart"/>
      <w:r>
        <w:t xml:space="preserve">креативные индустрии - виды экономической деятельности в соответствии с </w:t>
      </w:r>
      <w:hyperlink r:id="rId8">
        <w:r>
          <w:rPr>
            <w:color w:val="0000FF"/>
          </w:rPr>
          <w:t>ОКВЭД</w:t>
        </w:r>
      </w:hyperlink>
      <w:r>
        <w:t>, отнесенные к классам 13 - 15 раздела C; группам 32.12 - 32.13 раздела C; подклассу 32.2 раздела C; подгруппе 32.99.8 раздела C; группам 58.11, 58.13, 58.14, 58.19, 58.21, 58.29 раздела J; группам 59.11 - 59.14, 59.20 раздела J; группам 60.10, 60.20 раздела J; группам 62.01, 62.02 раздела J;</w:t>
      </w:r>
      <w:proofErr w:type="gramEnd"/>
      <w:r>
        <w:t xml:space="preserve"> </w:t>
      </w:r>
      <w:proofErr w:type="gramStart"/>
      <w:r>
        <w:t xml:space="preserve">группам 63.12, 63.91 раздела J; группам 70.21, 71.11, 73.11, 74.10 - 74.30 раздела M;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w:t>
      </w:r>
      <w:r>
        <w:lastRenderedPageBreak/>
        <w:t>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roofErr w:type="gramEnd"/>
    </w:p>
    <w:p w:rsidR="00C2043A" w:rsidRDefault="00C2043A">
      <w:pPr>
        <w:pStyle w:val="ConsPlusNormal"/>
        <w:spacing w:before="220"/>
        <w:ind w:firstLine="540"/>
        <w:jc w:val="both"/>
      </w:pPr>
      <w:r>
        <w:t>обрабатывающие производства - виды экономической деятельности, отнесенные к разделу</w:t>
      </w:r>
      <w:proofErr w:type="gramStart"/>
      <w:r>
        <w:t xml:space="preserve"> С</w:t>
      </w:r>
      <w:proofErr w:type="gramEnd"/>
      <w:r>
        <w:t xml:space="preserve"> </w:t>
      </w:r>
      <w:hyperlink r:id="rId9">
        <w:r>
          <w:rPr>
            <w:color w:val="0000FF"/>
          </w:rPr>
          <w:t>ОКВЭД</w:t>
        </w:r>
      </w:hyperlink>
      <w: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proofErr w:type="gramStart"/>
      <w:r>
        <w:t xml:space="preserve">туризм и индустрия гостеприимства - виды экономической деятельности в соответствии с </w:t>
      </w:r>
      <w:hyperlink r:id="rId10">
        <w:r>
          <w:rPr>
            <w:color w:val="0000FF"/>
          </w:rPr>
          <w:t>ОКВЭД</w:t>
        </w:r>
      </w:hyperlink>
      <w:r>
        <w:t>,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roofErr w:type="gramEnd"/>
    </w:p>
    <w:p w:rsidR="00C2043A" w:rsidRDefault="00C2043A">
      <w:pPr>
        <w:pStyle w:val="ConsPlusNormal"/>
        <w:spacing w:before="220"/>
        <w:ind w:firstLine="540"/>
        <w:jc w:val="both"/>
      </w:pPr>
      <w:proofErr w:type="gramStart"/>
      <w:r>
        <w:t xml:space="preserve">бытовые услуги - виды экономической деятельности в соответствии с </w:t>
      </w:r>
      <w:hyperlink r:id="rId11">
        <w:r>
          <w:rPr>
            <w:color w:val="0000FF"/>
          </w:rPr>
          <w:t>ОКВЭД</w:t>
        </w:r>
      </w:hyperlink>
      <w:r>
        <w:t>,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C2043A" w:rsidRDefault="00C2043A">
      <w:pPr>
        <w:pStyle w:val="ConsPlusNormal"/>
        <w:spacing w:before="220"/>
        <w:ind w:firstLine="540"/>
        <w:jc w:val="both"/>
      </w:pPr>
      <w:r>
        <w:t xml:space="preserve">дополнительное образование детей и взрослых - виды экономической деятельности в соответствии с </w:t>
      </w:r>
      <w:hyperlink r:id="rId12">
        <w:r>
          <w:rPr>
            <w:color w:val="0000FF"/>
          </w:rPr>
          <w:t>ОКВЭД</w:t>
        </w:r>
      </w:hyperlink>
      <w:r>
        <w:t>, отнесенные к подгруппам 85.41.1, 85.41.9 раздела P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r>
        <w:t xml:space="preserve">спорт - виды экономической деятельности в соответствии с </w:t>
      </w:r>
      <w:hyperlink r:id="rId13">
        <w:r>
          <w:rPr>
            <w:color w:val="0000FF"/>
          </w:rPr>
          <w:t>ОКВЭД</w:t>
        </w:r>
      </w:hyperlink>
      <w:r>
        <w:t>,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r>
        <w:t xml:space="preserve">сбор и переработка отходов - виды экономической деятельности в соответствии с </w:t>
      </w:r>
      <w:hyperlink r:id="rId14">
        <w:r>
          <w:rPr>
            <w:color w:val="0000FF"/>
          </w:rPr>
          <w:t>ОКВЭД</w:t>
        </w:r>
      </w:hyperlink>
      <w:r>
        <w:t>, отнесенные к классу 38 раздела 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r>
        <w:t xml:space="preserve">ремонт автотранспортных средств - виды экономической деятельности в соответствии с </w:t>
      </w:r>
      <w:hyperlink r:id="rId15">
        <w:r>
          <w:rPr>
            <w:color w:val="0000FF"/>
          </w:rPr>
          <w:t>ОКВЭД</w:t>
        </w:r>
      </w:hyperlink>
      <w:r>
        <w:t>,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r>
        <w:t xml:space="preserve">строительные работы - виды экономической деятельности в соответствии с </w:t>
      </w:r>
      <w:hyperlink r:id="rId16">
        <w:r>
          <w:rPr>
            <w:color w:val="0000FF"/>
          </w:rPr>
          <w:t>ОКВЭД</w:t>
        </w:r>
      </w:hyperlink>
      <w:r>
        <w:t>,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r>
        <w:t xml:space="preserve">сбор и заготовка дикорастущих материалов - виды экономической деятельности в </w:t>
      </w:r>
      <w:r>
        <w:lastRenderedPageBreak/>
        <w:t xml:space="preserve">соответствии с </w:t>
      </w:r>
      <w:hyperlink r:id="rId17">
        <w:r>
          <w:rPr>
            <w:color w:val="0000FF"/>
          </w:rPr>
          <w:t>ОКВЭД</w:t>
        </w:r>
      </w:hyperlink>
      <w:r>
        <w:t>, отнесенные к группе 02.30 раздела A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C2043A" w:rsidRDefault="00C2043A">
      <w:pPr>
        <w:pStyle w:val="ConsPlusNormal"/>
        <w:spacing w:before="220"/>
        <w:ind w:firstLine="540"/>
        <w:jc w:val="both"/>
      </w:pPr>
      <w:proofErr w:type="gramStart"/>
      <w: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18">
        <w:r>
          <w:rPr>
            <w:color w:val="0000FF"/>
          </w:rPr>
          <w:t>кодекса</w:t>
        </w:r>
      </w:hyperlink>
      <w:r>
        <w:t xml:space="preserve"> Российской Федерации.</w:t>
      </w:r>
      <w:proofErr w:type="gramEnd"/>
    </w:p>
    <w:p w:rsidR="00C2043A" w:rsidRDefault="00C2043A">
      <w:pPr>
        <w:pStyle w:val="ConsPlusNormal"/>
        <w:spacing w:before="220"/>
        <w:ind w:firstLine="540"/>
        <w:jc w:val="both"/>
      </w:pPr>
      <w:r>
        <w:t xml:space="preserve">Понятие "инновационная деятельность" применяется в том значении, в котором оно используется в Федеральном </w:t>
      </w:r>
      <w:hyperlink r:id="rId19">
        <w:r>
          <w:rPr>
            <w:color w:val="0000FF"/>
          </w:rPr>
          <w:t>законе</w:t>
        </w:r>
      </w:hyperlink>
      <w:r>
        <w:t xml:space="preserve"> от 23.08.1996 N 127-ФЗ "О науке и государственной научно-технической политике".</w:t>
      </w:r>
    </w:p>
    <w:p w:rsidR="00C2043A" w:rsidRDefault="00C2043A">
      <w:pPr>
        <w:pStyle w:val="ConsPlusNormal"/>
        <w:spacing w:before="220"/>
        <w:ind w:firstLine="540"/>
        <w:jc w:val="both"/>
      </w:pPr>
      <w:r>
        <w:t>Главный распорядитель бюджетных средств (далее - главный распорядитель)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 уполномоченный на предоставление гранта. Главным распорядителем является администрация города Ачинска;</w:t>
      </w:r>
    </w:p>
    <w:p w:rsidR="00C2043A" w:rsidRDefault="00C2043A">
      <w:pPr>
        <w:pStyle w:val="ConsPlusNormal"/>
        <w:spacing w:before="220"/>
        <w:ind w:firstLine="540"/>
        <w:jc w:val="both"/>
      </w:pPr>
      <w:r>
        <w:t>уполномоченный орган - отдел развития потребительского рынка администрации города Ачинска (далее - Отдел);</w:t>
      </w:r>
    </w:p>
    <w:p w:rsidR="00C2043A" w:rsidRDefault="00C2043A">
      <w:pPr>
        <w:pStyle w:val="ConsPlusNormal"/>
        <w:spacing w:before="220"/>
        <w:ind w:firstLine="540"/>
        <w:jc w:val="both"/>
      </w:pPr>
      <w:r>
        <w:t xml:space="preserve">заявитель - субъект малого и среднего предпринимательства, представивший заявку в соответствии с </w:t>
      </w:r>
      <w:hyperlink w:anchor="P92">
        <w:r>
          <w:rPr>
            <w:color w:val="0000FF"/>
          </w:rPr>
          <w:t>пунктом 2.5</w:t>
        </w:r>
      </w:hyperlink>
      <w:r>
        <w:t xml:space="preserve"> Положения;</w:t>
      </w:r>
    </w:p>
    <w:p w:rsidR="00C2043A" w:rsidRDefault="00C2043A">
      <w:pPr>
        <w:pStyle w:val="ConsPlusNormal"/>
        <w:spacing w:before="220"/>
        <w:ind w:firstLine="540"/>
        <w:jc w:val="both"/>
      </w:pPr>
      <w:r>
        <w:t xml:space="preserve">заявка - комплект документов, направленный в Отдел заявителем для участия в отборе, в соответствии с </w:t>
      </w:r>
      <w:hyperlink w:anchor="P92">
        <w:r>
          <w:rPr>
            <w:color w:val="0000FF"/>
          </w:rPr>
          <w:t>пунктом 2.5</w:t>
        </w:r>
      </w:hyperlink>
      <w:r>
        <w:t xml:space="preserve"> Положения;</w:t>
      </w:r>
    </w:p>
    <w:p w:rsidR="00C2043A" w:rsidRDefault="00C2043A">
      <w:pPr>
        <w:pStyle w:val="ConsPlusNormal"/>
        <w:spacing w:before="220"/>
        <w:ind w:firstLine="540"/>
        <w:jc w:val="both"/>
      </w:pPr>
      <w:r>
        <w:t xml:space="preserve">заявление - </w:t>
      </w:r>
      <w:hyperlink w:anchor="P275">
        <w:r>
          <w:rPr>
            <w:color w:val="0000FF"/>
          </w:rPr>
          <w:t>заявление</w:t>
        </w:r>
      </w:hyperlink>
      <w:r>
        <w:t xml:space="preserve">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направленное заявителем в Отдел в составе заявки по форме согласно приложению к Положению;</w:t>
      </w:r>
    </w:p>
    <w:p w:rsidR="00C2043A" w:rsidRDefault="00C2043A">
      <w:pPr>
        <w:pStyle w:val="ConsPlusNormal"/>
        <w:spacing w:before="220"/>
        <w:ind w:firstLine="540"/>
        <w:jc w:val="both"/>
      </w:pPr>
      <w:r>
        <w:t xml:space="preserve">отбор - отбор, проводимый Отделом способом, установленным </w:t>
      </w:r>
      <w:hyperlink w:anchor="P46">
        <w:r>
          <w:rPr>
            <w:color w:val="0000FF"/>
          </w:rPr>
          <w:t>пунктом 1.5</w:t>
        </w:r>
      </w:hyperlink>
      <w:r>
        <w:t xml:space="preserve"> Положения, для определения получателей грантов;</w:t>
      </w:r>
    </w:p>
    <w:p w:rsidR="00C2043A" w:rsidRDefault="00C2043A">
      <w:pPr>
        <w:pStyle w:val="ConsPlusNormal"/>
        <w:spacing w:before="220"/>
        <w:ind w:firstLine="540"/>
        <w:jc w:val="both"/>
      </w:pPr>
      <w:r>
        <w:t>официальный сайт - официальный сайт органов местного самоуправления города Ачинска в информационно-телекоммуникационной сети Интернет по адресу: www.achinsk.gosuslugi.ru;</w:t>
      </w:r>
    </w:p>
    <w:p w:rsidR="00C2043A" w:rsidRDefault="00C2043A">
      <w:pPr>
        <w:pStyle w:val="ConsPlusNormal"/>
        <w:spacing w:before="220"/>
        <w:ind w:firstLine="540"/>
        <w:jc w:val="both"/>
      </w:pPr>
      <w:r>
        <w:t>объявление об отборе - объявление о проведении отбора заявок на предоставление гранта;</w:t>
      </w:r>
    </w:p>
    <w:p w:rsidR="00C2043A" w:rsidRDefault="00C2043A">
      <w:pPr>
        <w:pStyle w:val="ConsPlusNormal"/>
        <w:spacing w:before="220"/>
        <w:ind w:firstLine="540"/>
        <w:jc w:val="both"/>
      </w:pPr>
      <w: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грантов и размеров предоставляемых грантов на основании заявок, направленных участниками отбора для участия в отборе;</w:t>
      </w:r>
    </w:p>
    <w:p w:rsidR="00C2043A" w:rsidRDefault="00C2043A">
      <w:pPr>
        <w:pStyle w:val="ConsPlusNormal"/>
        <w:spacing w:before="220"/>
        <w:ind w:firstLine="540"/>
        <w:jc w:val="both"/>
      </w:pPr>
      <w:r>
        <w:t>получатель гранта - субъект малого и среднего предпринимательства, с которым главный распорядитель заключил договор о предоставлении гранта.</w:t>
      </w:r>
    </w:p>
    <w:p w:rsidR="00C2043A" w:rsidRDefault="00C2043A">
      <w:pPr>
        <w:pStyle w:val="ConsPlusNormal"/>
        <w:spacing w:before="220"/>
        <w:ind w:firstLine="540"/>
        <w:jc w:val="both"/>
      </w:pPr>
      <w:bookmarkStart w:id="0" w:name="P44"/>
      <w:bookmarkEnd w:id="0"/>
      <w:r>
        <w:t xml:space="preserve">1.3. Целью предоставления гранта является финансовое обеспечение затрат заявителей на начало ведения предпринимательской деятельности в сферах инновационной деятельности, </w:t>
      </w:r>
      <w:r>
        <w:lastRenderedPageBreak/>
        <w:t>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C2043A" w:rsidRDefault="00C2043A">
      <w:pPr>
        <w:pStyle w:val="ConsPlusNormal"/>
        <w:spacing w:before="220"/>
        <w:ind w:firstLine="540"/>
        <w:jc w:val="both"/>
      </w:pPr>
      <w:bookmarkStart w:id="1" w:name="P45"/>
      <w:bookmarkEnd w:id="1"/>
      <w:r>
        <w:t>1.4. Грант предоставляется в пределах бюджетных ассигнований, предусмотренных на указанные цели в бюджете города на соответствующий финансовый год, на основании решения Ачинского городского Совета депутатов о бюджете города, распоряжения администрации города Ачинска о предоставлении гранта в форме субсидии, договора о предоставлении гранта, заключенного между главным распорядителем и получателем гранта.</w:t>
      </w:r>
    </w:p>
    <w:p w:rsidR="00C2043A" w:rsidRDefault="00C2043A">
      <w:pPr>
        <w:pStyle w:val="ConsPlusNormal"/>
        <w:spacing w:before="220"/>
        <w:ind w:firstLine="540"/>
        <w:jc w:val="both"/>
      </w:pPr>
      <w:bookmarkStart w:id="2" w:name="P46"/>
      <w:bookmarkEnd w:id="2"/>
      <w:r>
        <w:t xml:space="preserve">1.5.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w:t>
      </w:r>
      <w:proofErr w:type="gramStart"/>
      <w:r>
        <w:t>целях</w:t>
      </w:r>
      <w:proofErr w:type="gramEnd"/>
      <w:r>
        <w:t xml:space="preserve"> достижения которых предоставляется грант.</w:t>
      </w:r>
    </w:p>
    <w:p w:rsidR="00C2043A" w:rsidRDefault="00C2043A">
      <w:pPr>
        <w:pStyle w:val="ConsPlusNormal"/>
        <w:spacing w:before="220"/>
        <w:ind w:firstLine="540"/>
        <w:jc w:val="both"/>
      </w:pPr>
      <w:bookmarkStart w:id="3" w:name="P47"/>
      <w:bookmarkEnd w:id="3"/>
      <w:r>
        <w:t>1.6. Категория получателей гранта - субъекты малого и среднего предпринимательства, зарегистрированные не ранее 1 мая года, предшествующего году подачи заявки на получение гранта.</w:t>
      </w:r>
    </w:p>
    <w:p w:rsidR="00C2043A" w:rsidRDefault="00C2043A">
      <w:pPr>
        <w:pStyle w:val="ConsPlusNormal"/>
        <w:spacing w:before="220"/>
        <w:ind w:firstLine="540"/>
        <w:jc w:val="both"/>
      </w:pPr>
      <w:r>
        <w:t>1.7. 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города (решения о внесении изменений в решение о бюджете).</w:t>
      </w:r>
    </w:p>
    <w:p w:rsidR="00C2043A" w:rsidRDefault="00C2043A">
      <w:pPr>
        <w:pStyle w:val="ConsPlusNormal"/>
        <w:spacing w:before="220"/>
        <w:ind w:firstLine="540"/>
        <w:jc w:val="both"/>
      </w:pPr>
      <w:bookmarkStart w:id="4" w:name="P49"/>
      <w:bookmarkEnd w:id="4"/>
      <w:r>
        <w:t>1.8. Грант предоставляется в целях финансового обеспечения затрат на начало ведения предпринимательской деятельности, включая расходы:</w:t>
      </w:r>
    </w:p>
    <w:p w:rsidR="00C2043A" w:rsidRDefault="00C2043A">
      <w:pPr>
        <w:pStyle w:val="ConsPlusNormal"/>
        <w:spacing w:before="220"/>
        <w:ind w:firstLine="540"/>
        <w:jc w:val="both"/>
      </w:pPr>
      <w: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C2043A" w:rsidRDefault="00C2043A">
      <w:pPr>
        <w:pStyle w:val="ConsPlusNormal"/>
        <w:spacing w:before="220"/>
        <w:ind w:firstLine="540"/>
        <w:jc w:val="both"/>
      </w:pPr>
      <w: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C2043A" w:rsidRDefault="00C2043A">
      <w:pPr>
        <w:pStyle w:val="ConsPlusNormal"/>
        <w:spacing w:before="220"/>
        <w:ind w:firstLine="540"/>
        <w:jc w:val="both"/>
      </w:pPr>
      <w:r>
        <w:t>на оформление результатов интеллектуальной деятельности, полученных при осуществлении предпринимательской деятельности;</w:t>
      </w:r>
    </w:p>
    <w:p w:rsidR="00C2043A" w:rsidRDefault="00C2043A">
      <w:pPr>
        <w:pStyle w:val="ConsPlusNormal"/>
        <w:spacing w:before="220"/>
        <w:ind w:firstLine="540"/>
        <w:jc w:val="both"/>
      </w:pPr>
      <w: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C2043A" w:rsidRDefault="00C2043A">
      <w:pPr>
        <w:pStyle w:val="ConsPlusNormal"/>
        <w:spacing w:before="220"/>
        <w:ind w:firstLine="540"/>
        <w:jc w:val="both"/>
      </w:pPr>
      <w:r>
        <w:t>на обеспечение затрат на выплату по передаче прав на франшизу (паушальный взнос).</w:t>
      </w:r>
    </w:p>
    <w:p w:rsidR="00C2043A" w:rsidRDefault="00C2043A">
      <w:pPr>
        <w:pStyle w:val="ConsPlusNormal"/>
        <w:jc w:val="both"/>
      </w:pPr>
    </w:p>
    <w:p w:rsidR="00C2043A" w:rsidRDefault="00C2043A">
      <w:pPr>
        <w:pStyle w:val="ConsPlusTitle"/>
        <w:jc w:val="center"/>
        <w:outlineLvl w:val="1"/>
      </w:pPr>
      <w:r>
        <w:t>2. ПОРЯДОК ПРОВЕДЕНИЯ ОТБОРА ПОЛУЧАТЕЛЕЙ ГРАНТА</w:t>
      </w:r>
    </w:p>
    <w:p w:rsidR="00C2043A" w:rsidRDefault="00C2043A">
      <w:pPr>
        <w:pStyle w:val="ConsPlusTitle"/>
        <w:jc w:val="center"/>
      </w:pPr>
      <w:r>
        <w:t>ДЛЯ ПРЕДОСТАВЛЕНИЯ ГРАНТА</w:t>
      </w:r>
    </w:p>
    <w:p w:rsidR="00C2043A" w:rsidRDefault="00C2043A">
      <w:pPr>
        <w:pStyle w:val="ConsPlusNormal"/>
        <w:jc w:val="both"/>
      </w:pPr>
    </w:p>
    <w:p w:rsidR="00C2043A" w:rsidRDefault="00C2043A">
      <w:pPr>
        <w:pStyle w:val="ConsPlusNormal"/>
        <w:ind w:firstLine="540"/>
        <w:jc w:val="both"/>
      </w:pPr>
      <w:r>
        <w:t>2.1. Отбор проводится не реже одного раза в текущем финансовом году.</w:t>
      </w:r>
    </w:p>
    <w:p w:rsidR="00C2043A" w:rsidRDefault="00C2043A">
      <w:pPr>
        <w:pStyle w:val="ConsPlusNormal"/>
        <w:spacing w:before="220"/>
        <w:ind w:firstLine="540"/>
        <w:jc w:val="both"/>
      </w:pPr>
      <w:r>
        <w:t>Объявление о проведении отбора размещается на официальном сайте не позднее, чем за 3 рабочих дня до начала срока приема заявок, с указанием следующей информации:</w:t>
      </w:r>
    </w:p>
    <w:p w:rsidR="00C2043A" w:rsidRDefault="00C2043A">
      <w:pPr>
        <w:pStyle w:val="ConsPlusNormal"/>
        <w:spacing w:before="220"/>
        <w:ind w:firstLine="540"/>
        <w:jc w:val="both"/>
      </w:pPr>
      <w:r>
        <w:t>сроки проведения отбора (дата и время начала (окончания) подачи (приема) заявок заявителями), которые не могут быть меньше 30 календарных дней, следующих за днем размещения объявления о проведении отбора;</w:t>
      </w:r>
    </w:p>
    <w:p w:rsidR="00C2043A" w:rsidRDefault="00C2043A">
      <w:pPr>
        <w:pStyle w:val="ConsPlusNormal"/>
        <w:spacing w:before="220"/>
        <w:ind w:firstLine="540"/>
        <w:jc w:val="both"/>
      </w:pPr>
      <w:r>
        <w:t xml:space="preserve">наименование, место нахождения, почтовый адрес, адрес электронной почты </w:t>
      </w:r>
      <w:r>
        <w:lastRenderedPageBreak/>
        <w:t>уполномоченного органа;</w:t>
      </w:r>
    </w:p>
    <w:p w:rsidR="00C2043A" w:rsidRDefault="00C2043A">
      <w:pPr>
        <w:pStyle w:val="ConsPlusNormal"/>
        <w:spacing w:before="220"/>
        <w:ind w:firstLine="540"/>
        <w:jc w:val="both"/>
      </w:pPr>
      <w:r>
        <w:t xml:space="preserve">цель предоставления гранта, указанная в </w:t>
      </w:r>
      <w:hyperlink w:anchor="P44">
        <w:r>
          <w:rPr>
            <w:color w:val="0000FF"/>
          </w:rPr>
          <w:t>пункте 1.3</w:t>
        </w:r>
      </w:hyperlink>
      <w:r>
        <w:t xml:space="preserve"> Положения;</w:t>
      </w:r>
    </w:p>
    <w:p w:rsidR="00C2043A" w:rsidRDefault="00C2043A">
      <w:pPr>
        <w:pStyle w:val="ConsPlusNormal"/>
        <w:spacing w:before="220"/>
        <w:ind w:firstLine="540"/>
        <w:jc w:val="both"/>
      </w:pPr>
      <w:r>
        <w:t xml:space="preserve">результат предоставления гранта, указанный в </w:t>
      </w:r>
      <w:hyperlink w:anchor="P192">
        <w:r>
          <w:rPr>
            <w:color w:val="0000FF"/>
          </w:rPr>
          <w:t>3.5</w:t>
        </w:r>
      </w:hyperlink>
      <w:r>
        <w:t xml:space="preserve"> Положения;</w:t>
      </w:r>
    </w:p>
    <w:p w:rsidR="00C2043A" w:rsidRDefault="00C2043A">
      <w:pPr>
        <w:pStyle w:val="ConsPlusNormal"/>
        <w:spacing w:before="220"/>
        <w:ind w:firstLine="540"/>
        <w:jc w:val="both"/>
      </w:pPr>
      <w:r>
        <w:t xml:space="preserve">требования к участнику отбора, указанные в </w:t>
      </w:r>
      <w:hyperlink w:anchor="P71">
        <w:r>
          <w:rPr>
            <w:color w:val="0000FF"/>
          </w:rPr>
          <w:t>пунктах 2.2</w:t>
        </w:r>
      </w:hyperlink>
      <w:r>
        <w:t xml:space="preserve"> - </w:t>
      </w:r>
      <w:hyperlink w:anchor="P84">
        <w:r>
          <w:rPr>
            <w:color w:val="0000FF"/>
          </w:rPr>
          <w:t>2.4</w:t>
        </w:r>
      </w:hyperlink>
      <w:r>
        <w:t xml:space="preserve"> Положения, и перечень документов, предоставляемых заявителем для подтверждения их соответствия требованиям, указанным в Положении;</w:t>
      </w:r>
    </w:p>
    <w:p w:rsidR="00C2043A" w:rsidRDefault="00C2043A">
      <w:pPr>
        <w:pStyle w:val="ConsPlusNormal"/>
        <w:spacing w:before="220"/>
        <w:ind w:firstLine="540"/>
        <w:jc w:val="both"/>
      </w:pPr>
      <w:r>
        <w:t>порядок подачи заявок участниками отбора и требования, предъявляемые к форме и содержанию заявок, подаваемых заявителями;</w:t>
      </w:r>
    </w:p>
    <w:p w:rsidR="00C2043A" w:rsidRDefault="00C2043A">
      <w:pPr>
        <w:pStyle w:val="ConsPlusNormal"/>
        <w:spacing w:before="220"/>
        <w:ind w:firstLine="540"/>
        <w:jc w:val="both"/>
      </w:pPr>
      <w:r>
        <w:t>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C2043A" w:rsidRDefault="00C2043A">
      <w:pPr>
        <w:pStyle w:val="ConsPlusNormal"/>
        <w:spacing w:before="220"/>
        <w:ind w:firstLine="540"/>
        <w:jc w:val="both"/>
      </w:pPr>
      <w:r>
        <w:t>срок, в течение которого победитель отбора должен подписать договор;</w:t>
      </w:r>
    </w:p>
    <w:p w:rsidR="00C2043A" w:rsidRDefault="00C2043A">
      <w:pPr>
        <w:pStyle w:val="ConsPlusNormal"/>
        <w:spacing w:before="220"/>
        <w:ind w:firstLine="540"/>
        <w:jc w:val="both"/>
      </w:pPr>
      <w:r>
        <w:t xml:space="preserve">условия признания победителя отбора </w:t>
      </w:r>
      <w:proofErr w:type="gramStart"/>
      <w:r>
        <w:t>уклонившимся</w:t>
      </w:r>
      <w:proofErr w:type="gramEnd"/>
      <w:r>
        <w:t xml:space="preserve"> от заключения договора;</w:t>
      </w:r>
    </w:p>
    <w:p w:rsidR="00C2043A" w:rsidRDefault="00C2043A">
      <w:pPr>
        <w:pStyle w:val="ConsPlusNormal"/>
        <w:spacing w:before="220"/>
        <w:ind w:firstLine="540"/>
        <w:jc w:val="both"/>
      </w:pPr>
      <w:r>
        <w:t>дата размещения результатов отбора на официальном сайте, которая не может быть позднее 14-го календарного дня, следующего за днем определения победителей отбора.</w:t>
      </w:r>
    </w:p>
    <w:p w:rsidR="00C2043A" w:rsidRDefault="00C2043A">
      <w:pPr>
        <w:pStyle w:val="ConsPlusNormal"/>
        <w:spacing w:before="220"/>
        <w:ind w:firstLine="540"/>
        <w:jc w:val="both"/>
      </w:pPr>
      <w:bookmarkStart w:id="5" w:name="P71"/>
      <w:bookmarkEnd w:id="5"/>
      <w:r>
        <w:t>2.2. Заявитель на 1-е число месяца подачи заявки на участие в отборе должен соответствовать следующим требованиям:</w:t>
      </w:r>
    </w:p>
    <w:p w:rsidR="00C2043A" w:rsidRDefault="00C2043A">
      <w:pPr>
        <w:pStyle w:val="ConsPlusNormal"/>
        <w:spacing w:before="22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043A" w:rsidRDefault="00C2043A">
      <w:pPr>
        <w:pStyle w:val="ConsPlusNormal"/>
        <w:spacing w:before="220"/>
        <w:ind w:firstLine="540"/>
        <w:jc w:val="both"/>
      </w:pPr>
      <w:r>
        <w:t>2) отсутствует просроченная задолженность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C2043A" w:rsidRDefault="00C2043A">
      <w:pPr>
        <w:pStyle w:val="ConsPlusNormal"/>
        <w:spacing w:before="220"/>
        <w:ind w:firstLine="540"/>
        <w:jc w:val="both"/>
      </w:pPr>
      <w:proofErr w:type="gramStart"/>
      <w: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C2043A" w:rsidRDefault="00C2043A">
      <w:pPr>
        <w:pStyle w:val="ConsPlusNormal"/>
        <w:spacing w:before="220"/>
        <w:ind w:firstLine="540"/>
        <w:jc w:val="both"/>
      </w:pPr>
      <w:proofErr w:type="gramStart"/>
      <w: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C2043A" w:rsidRDefault="00C2043A">
      <w:pPr>
        <w:pStyle w:val="ConsPlusNormal"/>
        <w:spacing w:before="220"/>
        <w:ind w:firstLine="540"/>
        <w:jc w:val="both"/>
      </w:pPr>
      <w:r>
        <w:t xml:space="preserve">5) заявитель не получает средства из бюджета города Ачинска на основании иных муниципальных правовых актов на цели, указанные в </w:t>
      </w:r>
      <w:hyperlink w:anchor="P44">
        <w:r>
          <w:rPr>
            <w:color w:val="0000FF"/>
          </w:rPr>
          <w:t>пункте 1.3</w:t>
        </w:r>
      </w:hyperlink>
      <w:r>
        <w:t xml:space="preserve"> Положения;</w:t>
      </w:r>
    </w:p>
    <w:p w:rsidR="00C2043A" w:rsidRDefault="00C2043A">
      <w:pPr>
        <w:pStyle w:val="ConsPlusNormal"/>
        <w:spacing w:before="220"/>
        <w:ind w:firstLine="540"/>
        <w:jc w:val="both"/>
      </w:pPr>
      <w:proofErr w:type="gramStart"/>
      <w:r>
        <w:t xml:space="preserve">6) заявитель не является получателем иных мер финансовой поддержки на осуществление предпринимательской деятельности, предоставляемой в соответствии с </w:t>
      </w:r>
      <w:hyperlink r:id="rId20">
        <w:r>
          <w:rPr>
            <w:color w:val="0000FF"/>
          </w:rPr>
          <w:t>Постановлением</w:t>
        </w:r>
      </w:hyperlink>
      <w:r>
        <w:t xml:space="preserve"> </w:t>
      </w:r>
      <w:r>
        <w:lastRenderedPageBreak/>
        <w:t>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w:t>
      </w:r>
      <w:proofErr w:type="gramEnd"/>
      <w:r>
        <w:t xml:space="preserve"> </w:t>
      </w:r>
      <w:proofErr w:type="gramStart"/>
      <w:r>
        <w:t>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t xml:space="preserve"> </w:t>
      </w:r>
      <w:proofErr w:type="gramStart"/>
      <w:r>
        <w:t xml:space="preserve">в случае нарушения условий, установленных при ее предоставлении", а также </w:t>
      </w:r>
      <w:hyperlink r:id="rId21">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w:t>
      </w:r>
      <w:proofErr w:type="gramEnd"/>
      <w:r>
        <w:t xml:space="preserve"> 12 месяцев, предшествующих месяцу подачи заявки на получение гранта.</w:t>
      </w:r>
    </w:p>
    <w:p w:rsidR="00C2043A" w:rsidRDefault="00C2043A">
      <w:pPr>
        <w:pStyle w:val="ConsPlusNormal"/>
        <w:spacing w:before="220"/>
        <w:ind w:firstLine="540"/>
        <w:jc w:val="both"/>
      </w:pPr>
      <w:r>
        <w:t xml:space="preserve">2.3. В соответствии с </w:t>
      </w:r>
      <w:hyperlink r:id="rId22">
        <w:r>
          <w:rPr>
            <w:color w:val="0000FF"/>
          </w:rPr>
          <w:t>частями 3</w:t>
        </w:r>
      </w:hyperlink>
      <w:r>
        <w:t xml:space="preserve">, </w:t>
      </w:r>
      <w:hyperlink r:id="rId23">
        <w:r>
          <w:rPr>
            <w:color w:val="0000FF"/>
          </w:rPr>
          <w:t>4 статьи 14</w:t>
        </w:r>
      </w:hyperlink>
      <w:r>
        <w:t xml:space="preserve"> Федерального закона N 209-ФЗ гранты не могут предоставляться в отношении заявителей:</w:t>
      </w:r>
    </w:p>
    <w:p w:rsidR="00C2043A" w:rsidRDefault="00C2043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043A" w:rsidRDefault="00C2043A">
      <w:pPr>
        <w:pStyle w:val="ConsPlusNormal"/>
        <w:spacing w:before="220"/>
        <w:ind w:firstLine="540"/>
        <w:jc w:val="both"/>
      </w:pPr>
      <w:r>
        <w:t>2) являющихся участниками соглашений о разделе продукции;</w:t>
      </w:r>
    </w:p>
    <w:p w:rsidR="00C2043A" w:rsidRDefault="00C2043A">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C2043A" w:rsidRDefault="00C2043A">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043A" w:rsidRDefault="00C2043A">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2043A" w:rsidRDefault="00C2043A">
      <w:pPr>
        <w:pStyle w:val="ConsPlusNormal"/>
        <w:spacing w:before="220"/>
        <w:ind w:firstLine="540"/>
        <w:jc w:val="both"/>
      </w:pPr>
      <w:bookmarkStart w:id="6" w:name="P84"/>
      <w:bookmarkEnd w:id="6"/>
      <w:r>
        <w:t>2.4. Грант предоставляется заявителям, соответствующим следующим иным требованиям:</w:t>
      </w:r>
    </w:p>
    <w:p w:rsidR="00C2043A" w:rsidRDefault="00C2043A">
      <w:pPr>
        <w:pStyle w:val="ConsPlusNormal"/>
        <w:spacing w:before="220"/>
        <w:ind w:firstLine="540"/>
        <w:jc w:val="both"/>
      </w:pPr>
      <w:r>
        <w:t>1) состоят в едином реестре субъектов малого и среднего предпринимательства;</w:t>
      </w:r>
    </w:p>
    <w:p w:rsidR="00C2043A" w:rsidRDefault="00C2043A">
      <w:pPr>
        <w:pStyle w:val="ConsPlusNormal"/>
        <w:spacing w:before="220"/>
        <w:ind w:firstLine="540"/>
        <w:jc w:val="both"/>
      </w:pPr>
      <w:r>
        <w:t>2) зарегистрированы и осуществляют виды деятельности в отраслях экономики на территории города Ачинска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C2043A" w:rsidRDefault="00C2043A">
      <w:pPr>
        <w:pStyle w:val="ConsPlusNormal"/>
        <w:spacing w:before="220"/>
        <w:ind w:firstLine="540"/>
        <w:jc w:val="both"/>
      </w:pPr>
      <w:proofErr w:type="gramStart"/>
      <w:r>
        <w:t xml:space="preserve">3) размер среднемесячной заработной платы наемных работников заявителя (при наличии) за последний квартал, предшествующий дате подачи заявки, составляет в расчете на одну тарифную ставку не менее величины минимального размера оплаты труда, установленного Федеральным </w:t>
      </w:r>
      <w:hyperlink r:id="rId24">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w:t>
      </w:r>
      <w:r>
        <w:lastRenderedPageBreak/>
        <w:t>особыми климатическими</w:t>
      </w:r>
      <w:proofErr w:type="gramEnd"/>
      <w:r>
        <w:t xml:space="preserve"> условиями.</w:t>
      </w:r>
    </w:p>
    <w:p w:rsidR="00C2043A" w:rsidRDefault="00C2043A">
      <w:pPr>
        <w:pStyle w:val="ConsPlusNormal"/>
        <w:spacing w:before="220"/>
        <w:ind w:firstLine="540"/>
        <w:jc w:val="both"/>
      </w:pPr>
      <w:r>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работающих у заявителя, </w:t>
      </w:r>
      <w:proofErr w:type="gramStart"/>
      <w:r>
        <w:t>за</w:t>
      </w:r>
      <w:proofErr w:type="gramEnd"/>
      <w:r>
        <w:t xml:space="preserve"> последние 3 месяца отчетного периода;</w:t>
      </w:r>
    </w:p>
    <w:p w:rsidR="00C2043A" w:rsidRDefault="00C2043A">
      <w:pPr>
        <w:pStyle w:val="ConsPlusNormal"/>
        <w:spacing w:before="220"/>
        <w:ind w:firstLine="540"/>
        <w:jc w:val="both"/>
      </w:pPr>
      <w:r>
        <w:t>4)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 гранта;</w:t>
      </w:r>
    </w:p>
    <w:p w:rsidR="00C2043A" w:rsidRDefault="00C2043A">
      <w:pPr>
        <w:pStyle w:val="ConsPlusNormal"/>
        <w:spacing w:before="220"/>
        <w:ind w:firstLine="540"/>
        <w:jc w:val="both"/>
      </w:pPr>
      <w:r>
        <w:t>5) грант предоставляется при наличии на расчетном счете заявителя собственных сре</w:t>
      </w:r>
      <w:proofErr w:type="gramStart"/>
      <w:r>
        <w:t>дств в р</w:t>
      </w:r>
      <w:proofErr w:type="gramEnd"/>
      <w:r>
        <w:t>азмере не менее 30 процентов от общего объема расходов заявителя;</w:t>
      </w:r>
    </w:p>
    <w:p w:rsidR="00C2043A" w:rsidRDefault="00C2043A">
      <w:pPr>
        <w:pStyle w:val="ConsPlusNormal"/>
        <w:spacing w:before="220"/>
        <w:ind w:firstLine="540"/>
        <w:jc w:val="both"/>
      </w:pPr>
      <w:r>
        <w:t>6) заявитель обязуется не прекращать деятельность в течение 12 месяцев после получения гранта.</w:t>
      </w:r>
    </w:p>
    <w:p w:rsidR="00C2043A" w:rsidRDefault="00C2043A">
      <w:pPr>
        <w:pStyle w:val="ConsPlusNormal"/>
        <w:spacing w:before="220"/>
        <w:ind w:firstLine="540"/>
        <w:jc w:val="both"/>
      </w:pPr>
      <w:bookmarkStart w:id="7" w:name="P92"/>
      <w:bookmarkEnd w:id="7"/>
      <w:r>
        <w:t xml:space="preserve">2.5. </w:t>
      </w:r>
      <w:proofErr w:type="gramStart"/>
      <w:r>
        <w:t>Для получения гранта заявитель в течение срока, указанного в объявлении об отборе, представляет в Отдел на бумажном носителе нарочным или посредством почтовой связи по адресу: 662150, Красноярский край, г. Ачинск, ул. Свердлова, 17, каб. 7-6,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achinsk@achadm.ru, или нарочным на электронном носителе</w:t>
      </w:r>
      <w:proofErr w:type="gramEnd"/>
      <w:r>
        <w:t xml:space="preserve"> по указанному адресу заявку, содержащую следующие документы:</w:t>
      </w:r>
    </w:p>
    <w:p w:rsidR="00C2043A" w:rsidRDefault="00C2043A">
      <w:pPr>
        <w:pStyle w:val="ConsPlusNormal"/>
        <w:spacing w:before="220"/>
        <w:ind w:firstLine="540"/>
        <w:jc w:val="both"/>
      </w:pPr>
      <w:bookmarkStart w:id="8" w:name="P93"/>
      <w:bookmarkEnd w:id="8"/>
      <w:r>
        <w:t>1) заявление;</w:t>
      </w:r>
    </w:p>
    <w:p w:rsidR="00C2043A" w:rsidRDefault="00C2043A">
      <w:pPr>
        <w:pStyle w:val="ConsPlusNormal"/>
        <w:spacing w:before="220"/>
        <w:ind w:firstLine="540"/>
        <w:jc w:val="both"/>
      </w:pPr>
      <w:r>
        <w:t xml:space="preserve">2)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5">
        <w:r>
          <w:rPr>
            <w:color w:val="0000FF"/>
          </w:rPr>
          <w:t>законом</w:t>
        </w:r>
      </w:hyperlink>
      <w:r>
        <w:t xml:space="preserve"> от 27.07.2006 N 152-ФЗ "О персональных данных";</w:t>
      </w:r>
    </w:p>
    <w:p w:rsidR="00C2043A" w:rsidRDefault="00C2043A">
      <w:pPr>
        <w:pStyle w:val="ConsPlusNormal"/>
        <w:spacing w:before="220"/>
        <w:ind w:firstLine="540"/>
        <w:jc w:val="both"/>
      </w:pPr>
      <w:r>
        <w:t>3)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предшествующих месяцу подачи заявки на получение гранта;</w:t>
      </w:r>
    </w:p>
    <w:p w:rsidR="00C2043A" w:rsidRDefault="00C2043A">
      <w:pPr>
        <w:pStyle w:val="ConsPlusNormal"/>
        <w:spacing w:before="220"/>
        <w:ind w:firstLine="540"/>
        <w:jc w:val="both"/>
      </w:pPr>
      <w:r>
        <w:t>4) краткую характеристику деятельности заявителя;</w:t>
      </w:r>
    </w:p>
    <w:p w:rsidR="00C2043A" w:rsidRDefault="00C2043A">
      <w:pPr>
        <w:pStyle w:val="ConsPlusNormal"/>
        <w:spacing w:before="220"/>
        <w:ind w:firstLine="540"/>
        <w:jc w:val="both"/>
      </w:pPr>
      <w:r>
        <w:t>5) копию выписки с расчетного счета заявителя, подтверждающей наличие денежных средств на дату подачи заявки для софинансирования расходов заявителя, или копию выписки решения кредитной организации о принятии положительного решения по предоставлению финансирования заявителю, действующего на дату подачи заявки;</w:t>
      </w:r>
    </w:p>
    <w:p w:rsidR="00C2043A" w:rsidRDefault="00C2043A">
      <w:pPr>
        <w:pStyle w:val="ConsPlusNormal"/>
        <w:spacing w:before="220"/>
        <w:ind w:firstLine="540"/>
        <w:jc w:val="both"/>
      </w:pPr>
      <w:r>
        <w:t>6)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C2043A" w:rsidRDefault="00C2043A">
      <w:pPr>
        <w:pStyle w:val="ConsPlusNormal"/>
        <w:spacing w:before="220"/>
        <w:ind w:firstLine="540"/>
        <w:jc w:val="both"/>
      </w:pPr>
      <w:r>
        <w:t>Документы, перечисленные в настоящем пункте, представляемые заявителем в Отдел, должны соответствовать следующим требованиям:</w:t>
      </w:r>
    </w:p>
    <w:p w:rsidR="00C2043A" w:rsidRDefault="00C2043A">
      <w:pPr>
        <w:pStyle w:val="ConsPlusNormal"/>
        <w:spacing w:before="220"/>
        <w:ind w:firstLine="540"/>
        <w:jc w:val="both"/>
      </w:pPr>
      <w:r>
        <w:t xml:space="preserve">документ, указанный в </w:t>
      </w:r>
      <w:hyperlink w:anchor="P93">
        <w:r>
          <w:rPr>
            <w:color w:val="0000FF"/>
          </w:rPr>
          <w:t>подпункте 1</w:t>
        </w:r>
      </w:hyperlink>
      <w:r>
        <w:t xml:space="preserve"> настоящего пункта, должен соответствовать установленной приложением к Положению форме;</w:t>
      </w:r>
    </w:p>
    <w:p w:rsidR="00C2043A" w:rsidRDefault="00C2043A">
      <w:pPr>
        <w:pStyle w:val="ConsPlusNormal"/>
        <w:spacing w:before="220"/>
        <w:ind w:firstLine="540"/>
        <w:jc w:val="both"/>
      </w:pPr>
      <w:r>
        <w:lastRenderedPageBreak/>
        <w:t>должны быть выполнены с использованием технических средств, без подчисток, исправлений, помарок, неустановленных сокращений;</w:t>
      </w:r>
    </w:p>
    <w:p w:rsidR="00C2043A" w:rsidRDefault="00C2043A">
      <w:pPr>
        <w:pStyle w:val="ConsPlusNormal"/>
        <w:spacing w:before="220"/>
        <w:ind w:firstLine="540"/>
        <w:jc w:val="both"/>
      </w:pPr>
      <w:r>
        <w:t>копии документов должны быть заверены заявителем.</w:t>
      </w:r>
    </w:p>
    <w:p w:rsidR="00C2043A" w:rsidRDefault="00C2043A">
      <w:pPr>
        <w:pStyle w:val="ConsPlusNormal"/>
        <w:spacing w:before="220"/>
        <w:ind w:firstLine="540"/>
        <w:jc w:val="both"/>
      </w:pPr>
      <w:proofErr w:type="gramStart"/>
      <w:r>
        <w:t>Каждый документ, перечисленный в настоящем пункте и представленный заявителем в Отдел, прошивается и нумеруется отдельно, скрепляется подписью руководителя заявителя (уполномоченного им лица) и печатью заявителя с указанием общего количества листов (за исключением документов, представляемых в форме электронных документов (электронного пакета документов).</w:t>
      </w:r>
      <w:proofErr w:type="gramEnd"/>
    </w:p>
    <w:p w:rsidR="00C2043A" w:rsidRDefault="00C2043A">
      <w:pPr>
        <w:pStyle w:val="ConsPlusNormal"/>
        <w:spacing w:before="220"/>
        <w:ind w:firstLine="540"/>
        <w:jc w:val="both"/>
      </w:pPr>
      <w:r>
        <w:t xml:space="preserve">В случае представления заявителем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заявителем на подписание документов в соответствии с Федеральным </w:t>
      </w:r>
      <w:hyperlink r:id="rId26">
        <w:r>
          <w:rPr>
            <w:color w:val="0000FF"/>
          </w:rPr>
          <w:t>законом</w:t>
        </w:r>
      </w:hyperlink>
      <w:r>
        <w:t xml:space="preserve"> от 06.04.2011 N 63-ФЗ "Об электронной подписи" (далее - Федеральный закон "Об электронной подписи").</w:t>
      </w:r>
    </w:p>
    <w:p w:rsidR="00C2043A" w:rsidRDefault="00C2043A">
      <w:pPr>
        <w:pStyle w:val="ConsPlusNormal"/>
        <w:spacing w:before="220"/>
        <w:ind w:firstLine="540"/>
        <w:jc w:val="both"/>
      </w:pPr>
      <w: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rsidR="00C2043A" w:rsidRDefault="00C2043A">
      <w:pPr>
        <w:pStyle w:val="ConsPlusNormal"/>
        <w:spacing w:before="220"/>
        <w:ind w:firstLine="540"/>
        <w:jc w:val="both"/>
      </w:pPr>
      <w:r>
        <w:t>2.6. Отдел регистрирует заявку в день ее поступления в Отдел в журнале регистрации заявок. В журнале регистрации заявок каждой заявке присваивается номер, и указываются дата и время поступления.</w:t>
      </w:r>
    </w:p>
    <w:p w:rsidR="00C2043A" w:rsidRDefault="00C2043A">
      <w:pPr>
        <w:pStyle w:val="ConsPlusNormal"/>
        <w:spacing w:before="220"/>
        <w:ind w:firstLine="540"/>
        <w:jc w:val="both"/>
      </w:pPr>
      <w: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rsidR="00C2043A" w:rsidRDefault="00C2043A">
      <w:pPr>
        <w:pStyle w:val="ConsPlusNormal"/>
        <w:spacing w:before="220"/>
        <w:ind w:firstLine="540"/>
        <w:jc w:val="both"/>
      </w:pPr>
      <w:r>
        <w:t>2.7. Одновременно заявителем может быть подана только одна заявка.</w:t>
      </w:r>
    </w:p>
    <w:p w:rsidR="00C2043A" w:rsidRDefault="00C2043A">
      <w:pPr>
        <w:pStyle w:val="ConsPlusNormal"/>
        <w:spacing w:before="220"/>
        <w:ind w:firstLine="540"/>
        <w:jc w:val="both"/>
      </w:pPr>
      <w:r>
        <w:t xml:space="preserve">2.8. </w:t>
      </w:r>
      <w:proofErr w:type="gramStart"/>
      <w:r>
        <w:t xml:space="preserve">Для проверки сведений, содержащихся в </w:t>
      </w:r>
      <w:hyperlink w:anchor="P275">
        <w:r>
          <w:rPr>
            <w:color w:val="0000FF"/>
          </w:rPr>
          <w:t>заявлении</w:t>
        </w:r>
      </w:hyperlink>
      <w:r>
        <w:t xml:space="preserve"> по форме, установленной приложением к Положению, а также для проверки заявителей на соответствие требованиям, установленным </w:t>
      </w:r>
      <w:hyperlink w:anchor="P71">
        <w:r>
          <w:rPr>
            <w:color w:val="0000FF"/>
          </w:rPr>
          <w:t>пунктами 2.2</w:t>
        </w:r>
      </w:hyperlink>
      <w:r>
        <w:t xml:space="preserve"> - </w:t>
      </w:r>
      <w:hyperlink w:anchor="P84">
        <w:r>
          <w:rPr>
            <w:color w:val="0000FF"/>
          </w:rPr>
          <w:t>2.4</w:t>
        </w:r>
      </w:hyperlink>
      <w:r>
        <w:t xml:space="preserve"> Положения, Отдел не позднее 3 рабочих дней после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w:t>
      </w:r>
      <w:proofErr w:type="gramEnd"/>
      <w:r>
        <w:t xml:space="preserve">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C2043A" w:rsidRDefault="00C2043A">
      <w:pPr>
        <w:pStyle w:val="ConsPlusNormal"/>
        <w:spacing w:before="220"/>
        <w:ind w:firstLine="540"/>
        <w:jc w:val="both"/>
      </w:pPr>
      <w:r>
        <w:t xml:space="preserve">1) </w:t>
      </w:r>
      <w:hyperlink r:id="rId27">
        <w:r>
          <w:rPr>
            <w:color w:val="0000FF"/>
          </w:rPr>
          <w:t>справку</w:t>
        </w:r>
      </w:hyperlink>
      <w:r>
        <w:t xml:space="preserve"> (или сведения, содержащиеся в ней)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23.11.2022 N ЕД-7-8/1123@;</w:t>
      </w:r>
    </w:p>
    <w:p w:rsidR="00C2043A" w:rsidRDefault="00C2043A">
      <w:pPr>
        <w:pStyle w:val="ConsPlusNormal"/>
        <w:spacing w:before="220"/>
        <w:ind w:firstLine="540"/>
        <w:jc w:val="both"/>
      </w:pPr>
      <w:r>
        <w:t>2) выписку из единого государственного реестра юридических лиц (единого государственного реестра индивидуальных предпринимателей);</w:t>
      </w:r>
    </w:p>
    <w:p w:rsidR="00C2043A" w:rsidRDefault="00C2043A">
      <w:pPr>
        <w:pStyle w:val="ConsPlusNormal"/>
        <w:spacing w:before="220"/>
        <w:ind w:firstLine="540"/>
        <w:jc w:val="both"/>
      </w:pPr>
      <w:r>
        <w:t>3) выписку из единого реестра субъектов малого и среднего предпринимательства;</w:t>
      </w:r>
    </w:p>
    <w:p w:rsidR="00C2043A" w:rsidRDefault="00C2043A">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w:t>
      </w:r>
    </w:p>
    <w:p w:rsidR="00C2043A" w:rsidRDefault="00C2043A">
      <w:pPr>
        <w:pStyle w:val="ConsPlusNormal"/>
        <w:spacing w:before="220"/>
        <w:ind w:firstLine="540"/>
        <w:jc w:val="both"/>
      </w:pPr>
      <w:r>
        <w:t>Документы, полученные Отделом в порядке межведомственного информационного взаимодействия, приобщаются к заявке. Указанные документы заявитель вправе представить самостоятельно.</w:t>
      </w:r>
    </w:p>
    <w:p w:rsidR="00C2043A" w:rsidRDefault="00C2043A">
      <w:pPr>
        <w:pStyle w:val="ConsPlusNormal"/>
        <w:spacing w:before="220"/>
        <w:ind w:firstLine="540"/>
        <w:jc w:val="both"/>
      </w:pPr>
      <w:r>
        <w:lastRenderedPageBreak/>
        <w:t xml:space="preserve">2.9. Отдел в течение 5 рабочих дней </w:t>
      </w:r>
      <w:proofErr w:type="gramStart"/>
      <w:r>
        <w:t>с даты окончания</w:t>
      </w:r>
      <w:proofErr w:type="gramEnd"/>
      <w:r>
        <w:t xml:space="preserve"> приема заявок, указанной в объявлении об отборе, рассматривает их на соответствие требованиям, предусмотренным </w:t>
      </w:r>
      <w:hyperlink w:anchor="P92">
        <w:r>
          <w:rPr>
            <w:color w:val="0000FF"/>
          </w:rPr>
          <w:t>пунктом 2.5</w:t>
        </w:r>
      </w:hyperlink>
      <w:r>
        <w:t xml:space="preserve"> Положения, и соответствие заявителя требованиям, указанным в </w:t>
      </w:r>
      <w:hyperlink w:anchor="P71">
        <w:r>
          <w:rPr>
            <w:color w:val="0000FF"/>
          </w:rPr>
          <w:t>пунктах 2.2</w:t>
        </w:r>
      </w:hyperlink>
      <w:r>
        <w:t xml:space="preserve"> - </w:t>
      </w:r>
      <w:hyperlink w:anchor="P84">
        <w:r>
          <w:rPr>
            <w:color w:val="0000FF"/>
          </w:rPr>
          <w:t>2.4</w:t>
        </w:r>
      </w:hyperlink>
      <w:r>
        <w:t xml:space="preserve"> Положения.</w:t>
      </w:r>
    </w:p>
    <w:p w:rsidR="00C2043A" w:rsidRDefault="00C2043A">
      <w:pPr>
        <w:pStyle w:val="ConsPlusNormal"/>
        <w:spacing w:before="220"/>
        <w:ind w:firstLine="540"/>
        <w:jc w:val="both"/>
      </w:pPr>
      <w:bookmarkStart w:id="9" w:name="P116"/>
      <w:bookmarkEnd w:id="9"/>
      <w:r>
        <w:t>2.10. Основаниями для отказа в предоставлении гранта являются:</w:t>
      </w:r>
    </w:p>
    <w:p w:rsidR="00C2043A" w:rsidRDefault="00C2043A">
      <w:pPr>
        <w:pStyle w:val="ConsPlusNormal"/>
        <w:spacing w:before="220"/>
        <w:ind w:firstLine="540"/>
        <w:jc w:val="both"/>
      </w:pPr>
      <w:r>
        <w:t>1) подача заявителем заявки после даты и (или) времени, определенных для подачи заявок;</w:t>
      </w:r>
    </w:p>
    <w:p w:rsidR="00C2043A" w:rsidRDefault="00C2043A">
      <w:pPr>
        <w:pStyle w:val="ConsPlusNormal"/>
        <w:spacing w:before="220"/>
        <w:ind w:firstLine="540"/>
        <w:jc w:val="both"/>
      </w:pPr>
      <w:r>
        <w:t>2) отсутствие достаточного объема бюджетных ассигнований, предусмотренных в бюджете города на предоставление грантов в текущем финансовом году, в результате их распределения решением комиссии;</w:t>
      </w:r>
    </w:p>
    <w:p w:rsidR="00C2043A" w:rsidRDefault="00C2043A">
      <w:pPr>
        <w:pStyle w:val="ConsPlusNormal"/>
        <w:spacing w:before="220"/>
        <w:ind w:firstLine="540"/>
        <w:jc w:val="both"/>
      </w:pPr>
      <w:r>
        <w:t xml:space="preserve">3) несоответствие заявителя требованиям, установленным в </w:t>
      </w:r>
      <w:hyperlink w:anchor="P71">
        <w:r>
          <w:rPr>
            <w:color w:val="0000FF"/>
          </w:rPr>
          <w:t>пунктах 2.2</w:t>
        </w:r>
      </w:hyperlink>
      <w:r>
        <w:t xml:space="preserve"> - </w:t>
      </w:r>
      <w:hyperlink w:anchor="P84">
        <w:r>
          <w:rPr>
            <w:color w:val="0000FF"/>
          </w:rPr>
          <w:t>2.4</w:t>
        </w:r>
      </w:hyperlink>
      <w:r>
        <w:t xml:space="preserve"> Положения;</w:t>
      </w:r>
    </w:p>
    <w:p w:rsidR="00C2043A" w:rsidRDefault="00C2043A">
      <w:pPr>
        <w:pStyle w:val="ConsPlusNormal"/>
        <w:spacing w:before="220"/>
        <w:ind w:firstLine="540"/>
        <w:jc w:val="both"/>
      </w:pPr>
      <w:r>
        <w:t xml:space="preserve">4) несоответствие представленной заявителем заявки требованиям к заявкам, установленным в </w:t>
      </w:r>
      <w:hyperlink w:anchor="P92">
        <w:r>
          <w:rPr>
            <w:color w:val="0000FF"/>
          </w:rPr>
          <w:t>пункте 2.5</w:t>
        </w:r>
      </w:hyperlink>
      <w:r>
        <w:t xml:space="preserve"> Положения;</w:t>
      </w:r>
    </w:p>
    <w:p w:rsidR="00C2043A" w:rsidRDefault="00C2043A">
      <w:pPr>
        <w:pStyle w:val="ConsPlusNormal"/>
        <w:spacing w:before="220"/>
        <w:ind w:firstLine="540"/>
        <w:jc w:val="both"/>
      </w:pPr>
      <w:r>
        <w:t>5) недостоверность представленной заявителем информации, в том числе информации о месте нахождения и адресе заявителя;</w:t>
      </w:r>
    </w:p>
    <w:p w:rsidR="00C2043A" w:rsidRDefault="00C2043A">
      <w:pPr>
        <w:pStyle w:val="ConsPlusNormal"/>
        <w:spacing w:before="220"/>
        <w:ind w:firstLine="540"/>
        <w:jc w:val="both"/>
      </w:pPr>
      <w:r>
        <w:t>6) невыполнение условий оказания поддержки, указанных в Положении;</w:t>
      </w:r>
    </w:p>
    <w:p w:rsidR="00C2043A" w:rsidRDefault="00C2043A">
      <w:pPr>
        <w:pStyle w:val="ConsPlusNormal"/>
        <w:spacing w:before="220"/>
        <w:ind w:firstLine="540"/>
        <w:jc w:val="both"/>
      </w:pPr>
      <w:r>
        <w:t>7) в текущем финансовом году в отношении заявителя было принято решение об оказании аналогичной поддержки, и сроки ее оказания не истекли.</w:t>
      </w:r>
    </w:p>
    <w:p w:rsidR="00C2043A" w:rsidRDefault="00C2043A">
      <w:pPr>
        <w:pStyle w:val="ConsPlusNormal"/>
        <w:spacing w:before="220"/>
        <w:ind w:firstLine="540"/>
        <w:jc w:val="both"/>
      </w:pPr>
      <w:r>
        <w:t>2.11.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C2043A" w:rsidRDefault="00C2043A">
      <w:pPr>
        <w:pStyle w:val="ConsPlusNormal"/>
        <w:spacing w:before="220"/>
        <w:ind w:firstLine="540"/>
        <w:jc w:val="both"/>
      </w:pPr>
      <w:r>
        <w:t>2.12. Численность комиссии составляет 7 человек. В состав комиссии входят: председатель комиссии, заместитель председателя комиссии, члены комиссии.</w:t>
      </w:r>
    </w:p>
    <w:p w:rsidR="00C2043A" w:rsidRDefault="00C2043A">
      <w:pPr>
        <w:pStyle w:val="ConsPlusNormal"/>
        <w:spacing w:before="220"/>
        <w:ind w:firstLine="540"/>
        <w:jc w:val="both"/>
      </w:pPr>
      <w:r>
        <w:t>2.13. В состав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C2043A" w:rsidRDefault="00C2043A">
      <w:pPr>
        <w:pStyle w:val="ConsPlusNormal"/>
        <w:spacing w:before="220"/>
        <w:ind w:firstLine="540"/>
        <w:jc w:val="both"/>
      </w:pPr>
      <w:r>
        <w:t>2.14.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C2043A" w:rsidRDefault="00C2043A">
      <w:pPr>
        <w:pStyle w:val="ConsPlusNormal"/>
        <w:spacing w:before="220"/>
        <w:ind w:firstLine="540"/>
        <w:jc w:val="both"/>
      </w:pPr>
      <w:r>
        <w:t>2.15. 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C2043A" w:rsidRDefault="00C2043A">
      <w:pPr>
        <w:pStyle w:val="ConsPlusNormal"/>
        <w:spacing w:before="220"/>
        <w:ind w:firstLine="540"/>
        <w:jc w:val="both"/>
      </w:pPr>
      <w:r>
        <w:t>2.16.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заявителей; организует исполнение решений комиссии.</w:t>
      </w:r>
    </w:p>
    <w:p w:rsidR="00C2043A" w:rsidRDefault="00C2043A">
      <w:pPr>
        <w:pStyle w:val="ConsPlusNormal"/>
        <w:spacing w:before="220"/>
        <w:ind w:firstLine="540"/>
        <w:jc w:val="both"/>
      </w:pPr>
      <w:bookmarkStart w:id="10" w:name="P130"/>
      <w:bookmarkEnd w:id="10"/>
      <w:r>
        <w:t xml:space="preserve">2.17. Подведение итогов отбора производится решением комиссии не позднее чем через 20 рабочих дней </w:t>
      </w:r>
      <w:proofErr w:type="gramStart"/>
      <w:r>
        <w:t>с даты окончания</w:t>
      </w:r>
      <w:proofErr w:type="gramEnd"/>
      <w:r>
        <w:t xml:space="preserve"> срока приема заявок, установленного в объявлении о проведении отбора, и оформляется протоколом заседания комиссии, который подписывается в день подведения итогов отбора всеми присутствующими членами комиссии.</w:t>
      </w:r>
    </w:p>
    <w:p w:rsidR="00C2043A" w:rsidRDefault="00C2043A">
      <w:pPr>
        <w:pStyle w:val="ConsPlusNormal"/>
        <w:spacing w:before="220"/>
        <w:ind w:firstLine="540"/>
        <w:jc w:val="both"/>
      </w:pPr>
      <w:r>
        <w:t xml:space="preserve">2.18. Комиссия оценивает заявки на предмет </w:t>
      </w:r>
      <w:proofErr w:type="gramStart"/>
      <w:r>
        <w:t xml:space="preserve">соответствия заявителей категории </w:t>
      </w:r>
      <w:r>
        <w:lastRenderedPageBreak/>
        <w:t>получателей грантов</w:t>
      </w:r>
      <w:proofErr w:type="gramEnd"/>
      <w:r>
        <w:t xml:space="preserve"> и критериям отбора, установленным </w:t>
      </w:r>
      <w:hyperlink w:anchor="P47">
        <w:r>
          <w:rPr>
            <w:color w:val="0000FF"/>
          </w:rPr>
          <w:t>пунктами 1.6</w:t>
        </w:r>
      </w:hyperlink>
      <w:r>
        <w:t xml:space="preserve">, </w:t>
      </w:r>
      <w:hyperlink w:anchor="P141">
        <w:r>
          <w:rPr>
            <w:color w:val="0000FF"/>
          </w:rPr>
          <w:t>2.19</w:t>
        </w:r>
      </w:hyperlink>
      <w:r>
        <w:t xml:space="preserve"> Положения. 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C2043A" w:rsidRDefault="00C2043A">
      <w:pPr>
        <w:pStyle w:val="ConsPlusNormal"/>
        <w:spacing w:before="220"/>
        <w:ind w:firstLine="540"/>
        <w:jc w:val="both"/>
      </w:pPr>
      <w:r>
        <w:t>Общий оценочный балл заявки заявителя (Bi) определяется по формуле:</w:t>
      </w:r>
    </w:p>
    <w:p w:rsidR="00C2043A" w:rsidRDefault="00C2043A">
      <w:pPr>
        <w:pStyle w:val="ConsPlusNormal"/>
        <w:jc w:val="both"/>
      </w:pPr>
    </w:p>
    <w:p w:rsidR="00C2043A" w:rsidRDefault="00C2043A">
      <w:pPr>
        <w:pStyle w:val="ConsPlusNormal"/>
        <w:jc w:val="center"/>
      </w:pPr>
      <w:r>
        <w:rPr>
          <w:noProof/>
          <w:position w:val="-11"/>
        </w:rPr>
        <w:drawing>
          <wp:inline distT="0" distB="0" distL="0" distR="0">
            <wp:extent cx="8801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w:t>
      </w:r>
    </w:p>
    <w:p w:rsidR="00C2043A" w:rsidRDefault="00C2043A">
      <w:pPr>
        <w:pStyle w:val="ConsPlusNormal"/>
        <w:jc w:val="both"/>
      </w:pPr>
    </w:p>
    <w:p w:rsidR="00C2043A" w:rsidRDefault="00C2043A">
      <w:pPr>
        <w:pStyle w:val="ConsPlusNormal"/>
        <w:ind w:firstLine="540"/>
        <w:jc w:val="both"/>
      </w:pPr>
      <w:r>
        <w:t>где:</w:t>
      </w:r>
    </w:p>
    <w:p w:rsidR="00C2043A" w:rsidRDefault="00C2043A">
      <w:pPr>
        <w:pStyle w:val="ConsPlusNormal"/>
        <w:spacing w:before="220"/>
        <w:ind w:firstLine="540"/>
        <w:jc w:val="both"/>
      </w:pPr>
      <w:r>
        <w:t>Bi - общий оценочный балл заявки;</w:t>
      </w:r>
    </w:p>
    <w:p w:rsidR="00C2043A" w:rsidRDefault="00C2043A">
      <w:pPr>
        <w:pStyle w:val="ConsPlusNormal"/>
        <w:spacing w:before="220"/>
        <w:ind w:firstLine="540"/>
        <w:jc w:val="both"/>
      </w:pPr>
      <w:r>
        <w:rPr>
          <w:noProof/>
          <w:position w:val="-2"/>
        </w:rPr>
        <w:drawing>
          <wp:inline distT="0" distB="0" distL="0" distR="0">
            <wp:extent cx="15748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 сумма баллов по каждому из критериев отбора получателей грантов;</w:t>
      </w:r>
    </w:p>
    <w:p w:rsidR="00C2043A" w:rsidRDefault="00C2043A">
      <w:pPr>
        <w:pStyle w:val="ConsPlusNormal"/>
        <w:spacing w:before="220"/>
        <w:ind w:firstLine="540"/>
        <w:jc w:val="both"/>
      </w:pPr>
      <w:r>
        <w:t>Kj - количество баллов по каждому из критериев отбора получателей грантов.</w:t>
      </w:r>
    </w:p>
    <w:p w:rsidR="00C2043A" w:rsidRDefault="00C2043A">
      <w:pPr>
        <w:pStyle w:val="ConsPlusNormal"/>
        <w:spacing w:before="220"/>
        <w:ind w:firstLine="540"/>
        <w:jc w:val="both"/>
      </w:pPr>
      <w:r>
        <w:t xml:space="preserve">Список участников отбора формируется комиссией на основании ранжирования количества баллов, выставленных заявителям (от наибольшего к </w:t>
      </w:r>
      <w:proofErr w:type="gramStart"/>
      <w:r>
        <w:t>наименьшему</w:t>
      </w:r>
      <w:proofErr w:type="gramEnd"/>
      <w:r>
        <w:t>).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C2043A" w:rsidRDefault="00C2043A">
      <w:pPr>
        <w:pStyle w:val="ConsPlusNormal"/>
        <w:spacing w:before="220"/>
        <w:ind w:firstLine="540"/>
        <w:jc w:val="both"/>
      </w:pPr>
      <w:bookmarkStart w:id="11" w:name="P141"/>
      <w:bookmarkEnd w:id="11"/>
      <w:r>
        <w:t>2.19. Критерии отбора участников отбора:</w:t>
      </w:r>
    </w:p>
    <w:p w:rsidR="00C2043A" w:rsidRDefault="00C2043A">
      <w:pPr>
        <w:pStyle w:val="ConsPlusNormal"/>
        <w:spacing w:before="220"/>
        <w:ind w:firstLine="540"/>
        <w:jc w:val="both"/>
      </w:pPr>
      <w:proofErr w:type="gramStart"/>
      <w:r>
        <w:t>1) осуществляет деятельность в сфере социального предпринимательства и признан социальным предприятием - 1 балл, не является социальным предприятием - 0 баллов;</w:t>
      </w:r>
      <w:proofErr w:type="gramEnd"/>
    </w:p>
    <w:p w:rsidR="00C2043A" w:rsidRDefault="00C2043A">
      <w:pPr>
        <w:pStyle w:val="ConsPlusNormal"/>
        <w:spacing w:before="220"/>
        <w:ind w:firstLine="540"/>
        <w:jc w:val="both"/>
      </w:pPr>
      <w:r>
        <w:t>2)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C2043A" w:rsidRDefault="00C2043A">
      <w:pPr>
        <w:pStyle w:val="ConsPlusNormal"/>
        <w:spacing w:before="220"/>
        <w:ind w:firstLine="540"/>
        <w:jc w:val="both"/>
      </w:pPr>
      <w:proofErr w:type="gramStart"/>
      <w:r>
        <w:t xml:space="preserve">3) отношение уровня среднемесячной заработной платы наемных работников заявителя за последний квартал, предшествующий дате подачи заявки, в расчете на одну тарифную ставку к минимальному размеру оплаты труда (далее - МРОТ), установленному Федеральным </w:t>
      </w:r>
      <w:hyperlink r:id="rId30">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выше</w:t>
      </w:r>
      <w:proofErr w:type="gramEnd"/>
      <w:r>
        <w:t xml:space="preserve"> МРОТ - 1 балл; соответствует МРОТ - 0 баллов; отсутствуют наемные работники - 0 баллов;</w:t>
      </w:r>
    </w:p>
    <w:p w:rsidR="00C2043A" w:rsidRDefault="00C2043A">
      <w:pPr>
        <w:pStyle w:val="ConsPlusNormal"/>
        <w:spacing w:before="220"/>
        <w:ind w:firstLine="540"/>
        <w:jc w:val="both"/>
      </w:pPr>
      <w:r>
        <w:t>4) объем расходов, запланированных на приобретение основных средств: от 70 до 100% (включительно) от суммы гранта - 1 балл; от 0 до 70% включительно - 0 баллов.</w:t>
      </w:r>
    </w:p>
    <w:p w:rsidR="00C2043A" w:rsidRDefault="00C2043A">
      <w:pPr>
        <w:pStyle w:val="ConsPlusNormal"/>
        <w:spacing w:before="220"/>
        <w:ind w:firstLine="540"/>
        <w:jc w:val="both"/>
      </w:pPr>
      <w:r>
        <w:t>2.20. Комиссия, исходя из лимита бюджетных обязательств, формирует список получателей грантов, принимает решение о предоставлении гранта или об отказе в предоставлении гранта.</w:t>
      </w:r>
    </w:p>
    <w:p w:rsidR="00C2043A" w:rsidRDefault="00C2043A">
      <w:pPr>
        <w:pStyle w:val="ConsPlusNormal"/>
        <w:spacing w:before="220"/>
        <w:ind w:firstLine="540"/>
        <w:jc w:val="both"/>
      </w:pPr>
      <w:r>
        <w:t xml:space="preserve">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w:t>
      </w:r>
      <w:hyperlink w:anchor="P45">
        <w:r>
          <w:rPr>
            <w:color w:val="0000FF"/>
          </w:rPr>
          <w:t>пунктом 1.4</w:t>
        </w:r>
      </w:hyperlink>
      <w:r>
        <w:t xml:space="preserve"> Положения.</w:t>
      </w:r>
    </w:p>
    <w:p w:rsidR="00C2043A" w:rsidRDefault="00C2043A">
      <w:pPr>
        <w:pStyle w:val="ConsPlusNormal"/>
        <w:spacing w:before="220"/>
        <w:ind w:firstLine="540"/>
        <w:jc w:val="both"/>
      </w:pPr>
      <w:r>
        <w:t xml:space="preserve">2.21. Грант предоставляется в размере не более 70 процентов от общего объема затрат участника отбора, предусмотренных </w:t>
      </w:r>
      <w:hyperlink w:anchor="P49">
        <w:r>
          <w:rPr>
            <w:color w:val="0000FF"/>
          </w:rPr>
          <w:t>пунктом 1.8</w:t>
        </w:r>
      </w:hyperlink>
      <w:r>
        <w:t xml:space="preserve"> Положения. Грант предоставляется в размере не более 300 тыс. рублей на одного получателя гранта.</w:t>
      </w:r>
    </w:p>
    <w:p w:rsidR="00C2043A" w:rsidRDefault="00C2043A">
      <w:pPr>
        <w:pStyle w:val="ConsPlusNormal"/>
        <w:spacing w:before="220"/>
        <w:ind w:firstLine="540"/>
        <w:jc w:val="both"/>
      </w:pPr>
      <w:proofErr w:type="gramStart"/>
      <w:r>
        <w:t xml:space="preserve">Размер гранта определяется комиссией пропорционально размеру расходов участника </w:t>
      </w:r>
      <w:r>
        <w:lastRenderedPageBreak/>
        <w:t>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в установленном порядке главному распорядителю бюджетных средств в пределах бюджетных ассигнований, предусмотренных на</w:t>
      </w:r>
      <w:proofErr w:type="gramEnd"/>
      <w:r>
        <w:t xml:space="preserve"> указанные цели в бюджете города Ачинска на соответствующий финансовый год и плановый период.</w:t>
      </w:r>
    </w:p>
    <w:p w:rsidR="00C2043A" w:rsidRDefault="00C2043A">
      <w:pPr>
        <w:pStyle w:val="ConsPlusNormal"/>
        <w:spacing w:before="220"/>
        <w:ind w:firstLine="540"/>
        <w:jc w:val="both"/>
      </w:pPr>
      <w:r>
        <w:t>Расчет размера гранта осуществляется по следующей формуле:</w:t>
      </w:r>
    </w:p>
    <w:p w:rsidR="00C2043A" w:rsidRDefault="00C2043A">
      <w:pPr>
        <w:pStyle w:val="ConsPlusNormal"/>
        <w:jc w:val="both"/>
      </w:pPr>
    </w:p>
    <w:p w:rsidR="00C2043A" w:rsidRDefault="00C2043A">
      <w:pPr>
        <w:pStyle w:val="ConsPlusNormal"/>
        <w:jc w:val="center"/>
      </w:pPr>
      <w:r>
        <w:t xml:space="preserve">Vr = </w:t>
      </w:r>
      <w:proofErr w:type="gramStart"/>
      <w:r>
        <w:t>V</w:t>
      </w:r>
      <w:proofErr w:type="gramEnd"/>
      <w:r>
        <w:t>потр - k,</w:t>
      </w:r>
    </w:p>
    <w:p w:rsidR="00C2043A" w:rsidRDefault="00C2043A">
      <w:pPr>
        <w:pStyle w:val="ConsPlusNormal"/>
        <w:jc w:val="both"/>
      </w:pPr>
    </w:p>
    <w:p w:rsidR="00C2043A" w:rsidRDefault="00C2043A">
      <w:pPr>
        <w:pStyle w:val="ConsPlusNormal"/>
        <w:ind w:firstLine="540"/>
        <w:jc w:val="both"/>
      </w:pPr>
      <w:r>
        <w:t>где:</w:t>
      </w:r>
    </w:p>
    <w:p w:rsidR="00C2043A" w:rsidRDefault="00C2043A">
      <w:pPr>
        <w:pStyle w:val="ConsPlusNormal"/>
        <w:spacing w:before="220"/>
        <w:ind w:firstLine="540"/>
        <w:jc w:val="both"/>
      </w:pPr>
      <w:r>
        <w:t>Vr - размер гранта;</w:t>
      </w:r>
    </w:p>
    <w:p w:rsidR="00C2043A" w:rsidRDefault="00C2043A">
      <w:pPr>
        <w:pStyle w:val="ConsPlusNormal"/>
        <w:spacing w:before="220"/>
        <w:ind w:firstLine="540"/>
        <w:jc w:val="both"/>
      </w:pPr>
      <w:r>
        <w:t>k - поправочный коэффициент, определяемый по формуле:</w:t>
      </w:r>
    </w:p>
    <w:p w:rsidR="00C2043A" w:rsidRDefault="00C2043A">
      <w:pPr>
        <w:pStyle w:val="ConsPlusNormal"/>
        <w:jc w:val="both"/>
      </w:pPr>
    </w:p>
    <w:p w:rsidR="00C2043A" w:rsidRDefault="00C2043A">
      <w:pPr>
        <w:pStyle w:val="ConsPlusNormal"/>
        <w:jc w:val="center"/>
      </w:pPr>
      <w:r>
        <w:t xml:space="preserve">k = </w:t>
      </w:r>
      <w:proofErr w:type="gramStart"/>
      <w:r>
        <w:t>V</w:t>
      </w:r>
      <w:proofErr w:type="gramEnd"/>
      <w:r>
        <w:t>потр - Vлим,</w:t>
      </w:r>
    </w:p>
    <w:p w:rsidR="00C2043A" w:rsidRDefault="00C2043A">
      <w:pPr>
        <w:pStyle w:val="ConsPlusNormal"/>
        <w:jc w:val="both"/>
      </w:pPr>
    </w:p>
    <w:p w:rsidR="00C2043A" w:rsidRDefault="00C2043A">
      <w:pPr>
        <w:pStyle w:val="ConsPlusNormal"/>
        <w:ind w:firstLine="540"/>
        <w:jc w:val="both"/>
      </w:pPr>
      <w:r>
        <w:t>где:</w:t>
      </w:r>
    </w:p>
    <w:p w:rsidR="00C2043A" w:rsidRDefault="00C2043A">
      <w:pPr>
        <w:pStyle w:val="ConsPlusNormal"/>
        <w:spacing w:before="220"/>
        <w:ind w:firstLine="540"/>
        <w:jc w:val="both"/>
      </w:pPr>
      <w:proofErr w:type="gramStart"/>
      <w:r>
        <w:t>V</w:t>
      </w:r>
      <w:proofErr w:type="gramEnd"/>
      <w:r>
        <w:t>потр - запрашиваемый заявителем размер гранта в соответствии с заявкой, представленной в Отдел, не более 300 тыс. рублей на одного получателя гранта;</w:t>
      </w:r>
    </w:p>
    <w:p w:rsidR="00C2043A" w:rsidRDefault="00C2043A">
      <w:pPr>
        <w:pStyle w:val="ConsPlusNormal"/>
        <w:spacing w:before="220"/>
        <w:ind w:firstLine="540"/>
        <w:jc w:val="both"/>
      </w:pPr>
      <w:proofErr w:type="gramStart"/>
      <w:r>
        <w:t>V</w:t>
      </w:r>
      <w:proofErr w:type="gramEnd"/>
      <w:r>
        <w:t>лим - лимиты бюджетных обязательств, утвержденных в установленном порядке главному распорядителю бюджетных средств на предоставление гранта;</w:t>
      </w:r>
    </w:p>
    <w:p w:rsidR="00C2043A" w:rsidRDefault="00C2043A">
      <w:pPr>
        <w:pStyle w:val="ConsPlusNormal"/>
        <w:spacing w:before="220"/>
        <w:ind w:firstLine="540"/>
        <w:jc w:val="both"/>
      </w:pPr>
      <w:r>
        <w:t xml:space="preserve">в случае если Vпотр &lt; Vлим, k принимается </w:t>
      </w:r>
      <w:proofErr w:type="gramStart"/>
      <w:r>
        <w:t>равным</w:t>
      </w:r>
      <w:proofErr w:type="gramEnd"/>
      <w:r>
        <w:t xml:space="preserve"> 0.</w:t>
      </w:r>
    </w:p>
    <w:p w:rsidR="00C2043A" w:rsidRDefault="00C2043A">
      <w:pPr>
        <w:pStyle w:val="ConsPlusNormal"/>
        <w:spacing w:before="220"/>
        <w:ind w:firstLine="540"/>
        <w:jc w:val="both"/>
      </w:pPr>
      <w:r>
        <w:t xml:space="preserve">2.22. </w:t>
      </w:r>
      <w:proofErr w:type="gramStart"/>
      <w:r>
        <w:t>В течение 3 рабочих дней со дня подписания протокола заседания комиссии, Отдел направляет заявителю уведомление о принятом решении, о необходимости подписания с главным распорядителем договора о предоставлении гранта в течение 5 рабочих дней с даты отправки Отделом письменных уведомлений способом, указанным в заявке; направляет заявителям уведомления об отказе в предоставлении гранта;</w:t>
      </w:r>
      <w:proofErr w:type="gramEnd"/>
      <w:r>
        <w:t xml:space="preserve"> размещает информацию о принятом решении на официальном сайте.</w:t>
      </w:r>
    </w:p>
    <w:p w:rsidR="00C2043A" w:rsidRDefault="00C2043A">
      <w:pPr>
        <w:pStyle w:val="ConsPlusNormal"/>
        <w:spacing w:before="220"/>
        <w:ind w:firstLine="540"/>
        <w:jc w:val="both"/>
      </w:pPr>
      <w:proofErr w:type="gramStart"/>
      <w:r>
        <w:t xml:space="preserve">Информация должна содержать: дату, время и место проведения отбора, информацию о заявителях, заявки которых рассмотрены, информацию о заявителях, заявки которых отклонены как не соответствующие условиям предоставления субсидий с указанием оснований отказа, установленных </w:t>
      </w:r>
      <w:hyperlink w:anchor="P116">
        <w:r>
          <w:rPr>
            <w:color w:val="0000FF"/>
          </w:rPr>
          <w:t>пунктом 2.10</w:t>
        </w:r>
      </w:hyperlink>
      <w:r>
        <w:t xml:space="preserve"> Положения, в том числе положений объявления о проведении отбора, которым не соответствуют такие заявки, последовательность оценки заявок, принятое на основании результатов оценки заявок решение о присвоении</w:t>
      </w:r>
      <w:proofErr w:type="gramEnd"/>
      <w:r>
        <w:t xml:space="preserve"> порядковых номеров, наименования получателей грантов, с которыми заключаются договоры о предоставлении грантов, и размер предоставляемых им грантов.</w:t>
      </w:r>
    </w:p>
    <w:p w:rsidR="00C2043A" w:rsidRDefault="00C2043A">
      <w:pPr>
        <w:pStyle w:val="ConsPlusNormal"/>
        <w:spacing w:before="220"/>
        <w:ind w:firstLine="540"/>
        <w:jc w:val="both"/>
      </w:pPr>
      <w:r>
        <w:t xml:space="preserve">2.23. Решение комиссии о предоставлении грантов на основании протокола заседания комиссии оформляется распоряжением администрации города в течение 9 рабочих дней </w:t>
      </w:r>
      <w:proofErr w:type="gramStart"/>
      <w:r>
        <w:t>с даты подведения</w:t>
      </w:r>
      <w:proofErr w:type="gramEnd"/>
      <w:r>
        <w:t xml:space="preserve"> итогов отбора, установленной </w:t>
      </w:r>
      <w:hyperlink w:anchor="P130">
        <w:r>
          <w:rPr>
            <w:color w:val="0000FF"/>
          </w:rPr>
          <w:t>пунктом 2.17</w:t>
        </w:r>
      </w:hyperlink>
      <w:r>
        <w:t xml:space="preserve"> Положения.</w:t>
      </w:r>
    </w:p>
    <w:p w:rsidR="00C2043A" w:rsidRDefault="00C2043A">
      <w:pPr>
        <w:pStyle w:val="ConsPlusNormal"/>
        <w:jc w:val="both"/>
      </w:pPr>
    </w:p>
    <w:p w:rsidR="00C2043A" w:rsidRDefault="00C2043A">
      <w:pPr>
        <w:pStyle w:val="ConsPlusTitle"/>
        <w:jc w:val="center"/>
        <w:outlineLvl w:val="1"/>
      </w:pPr>
      <w:r>
        <w:t>3. УСЛОВИЯ И ПОРЯДОК ПРЕДОСТАВЛЕНИЯ ГРАНТА</w:t>
      </w:r>
    </w:p>
    <w:p w:rsidR="00C2043A" w:rsidRDefault="00C2043A">
      <w:pPr>
        <w:pStyle w:val="ConsPlusNormal"/>
        <w:jc w:val="both"/>
      </w:pPr>
    </w:p>
    <w:p w:rsidR="00C2043A" w:rsidRDefault="00C2043A">
      <w:pPr>
        <w:pStyle w:val="ConsPlusNormal"/>
        <w:ind w:firstLine="540"/>
        <w:jc w:val="both"/>
      </w:pPr>
      <w:r>
        <w:t xml:space="preserve">3.1. Грант предоставляется при соблюдении условия о заключении договора (соглашения) о предоставлении гранта, заключаемого между главным распорядителем и получателем гранта (далее - договор) в соответствии с типовой формой. Типовая форма договора о предоставлении </w:t>
      </w:r>
      <w:r>
        <w:lastRenderedPageBreak/>
        <w:t>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 устанавливается финансовым управлением администрации города Ачинска (далее - финансовое управление).</w:t>
      </w:r>
    </w:p>
    <w:p w:rsidR="00C2043A" w:rsidRDefault="00C2043A">
      <w:pPr>
        <w:pStyle w:val="ConsPlusNormal"/>
        <w:spacing w:before="220"/>
        <w:ind w:firstLine="540"/>
        <w:jc w:val="both"/>
      </w:pPr>
      <w:bookmarkStart w:id="12" w:name="P171"/>
      <w:bookmarkEnd w:id="12"/>
      <w:r>
        <w:t xml:space="preserve">3.2. Договор о предоставлении гранта подлежит регистрации в управлении делами администрации города Ачинска в течение 1 рабочего дня </w:t>
      </w:r>
      <w:proofErr w:type="gramStart"/>
      <w:r>
        <w:t>с даты</w:t>
      </w:r>
      <w:proofErr w:type="gramEnd"/>
      <w:r>
        <w:t xml:space="preserve"> его подписания.</w:t>
      </w:r>
    </w:p>
    <w:p w:rsidR="00C2043A" w:rsidRDefault="00C2043A">
      <w:pPr>
        <w:pStyle w:val="ConsPlusNormal"/>
        <w:spacing w:before="220"/>
        <w:ind w:firstLine="540"/>
        <w:jc w:val="both"/>
      </w:pPr>
      <w:r>
        <w:t>Датой принятия решения о предоставлении гранта является дата заключения (регистрации) договора.</w:t>
      </w:r>
    </w:p>
    <w:p w:rsidR="00C2043A" w:rsidRDefault="00C2043A">
      <w:pPr>
        <w:pStyle w:val="ConsPlusNormal"/>
        <w:spacing w:before="220"/>
        <w:ind w:firstLine="540"/>
        <w:jc w:val="both"/>
      </w:pPr>
      <w:r>
        <w:t>3.3. Договор должен содержать:</w:t>
      </w:r>
    </w:p>
    <w:p w:rsidR="00C2043A" w:rsidRDefault="00C2043A">
      <w:pPr>
        <w:pStyle w:val="ConsPlusNormal"/>
        <w:spacing w:before="220"/>
        <w:ind w:firstLine="540"/>
        <w:jc w:val="both"/>
      </w:pPr>
      <w:proofErr w:type="gramStart"/>
      <w:r>
        <w:t xml:space="preserve">согласие получателя гранта, лиц, получающих средства на основании договоров (соглашений), заключенных с получателем гранта, на осуществление в отношении них проверки главным распорядителем соблюдения порядка и условий предоставления субсидии,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w:t>
      </w:r>
      <w:hyperlink r:id="rId31">
        <w:r>
          <w:rPr>
            <w:color w:val="0000FF"/>
          </w:rPr>
          <w:t>статьями 268.1</w:t>
        </w:r>
      </w:hyperlink>
      <w:r>
        <w:t xml:space="preserve"> и </w:t>
      </w:r>
      <w:hyperlink r:id="rId32">
        <w:r>
          <w:rPr>
            <w:color w:val="0000FF"/>
          </w:rPr>
          <w:t>269.2</w:t>
        </w:r>
      </w:hyperlink>
      <w:r>
        <w:t xml:space="preserve"> Бюджетного</w:t>
      </w:r>
      <w:proofErr w:type="gramEnd"/>
      <w:r>
        <w:t xml:space="preserve"> кодекса Российской Федерации;</w:t>
      </w:r>
    </w:p>
    <w:p w:rsidR="00C2043A" w:rsidRDefault="00C2043A">
      <w:pPr>
        <w:pStyle w:val="ConsPlusNormal"/>
        <w:spacing w:before="220"/>
        <w:ind w:firstLine="540"/>
        <w:jc w:val="both"/>
      </w:pPr>
      <w:r>
        <w:t>значения результатов предоставления гранта и их характеристики;</w:t>
      </w:r>
    </w:p>
    <w:p w:rsidR="00C2043A" w:rsidRDefault="00C2043A">
      <w:pPr>
        <w:pStyle w:val="ConsPlusNormal"/>
        <w:spacing w:before="220"/>
        <w:ind w:firstLine="540"/>
        <w:jc w:val="both"/>
      </w:pPr>
      <w:r>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C2043A" w:rsidRDefault="00C2043A">
      <w:pPr>
        <w:pStyle w:val="ConsPlusNormal"/>
        <w:spacing w:before="220"/>
        <w:ind w:firstLine="540"/>
        <w:jc w:val="both"/>
      </w:pPr>
      <w:r>
        <w:t xml:space="preserve">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45">
        <w:r>
          <w:rPr>
            <w:color w:val="0000FF"/>
          </w:rPr>
          <w:t>пункте 1.4</w:t>
        </w:r>
      </w:hyperlink>
      <w:r>
        <w:t xml:space="preserve"> Положения, приводящего к невозможности предоставления гранта в размере, определенном в договоре;</w:t>
      </w:r>
    </w:p>
    <w:p w:rsidR="00C2043A" w:rsidRDefault="00C2043A">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определенные Положением, и согласованного с финансовым управлением;</w:t>
      </w:r>
    </w:p>
    <w:p w:rsidR="00C2043A" w:rsidRDefault="00C2043A">
      <w:pPr>
        <w:pStyle w:val="ConsPlusNormal"/>
        <w:spacing w:before="220"/>
        <w:ind w:firstLine="540"/>
        <w:jc w:val="both"/>
      </w:pPr>
      <w:r>
        <w:t>обязательство получателя гранта не прекращать деятельность в течение 12 месяцев после получения гранта.</w:t>
      </w:r>
    </w:p>
    <w:p w:rsidR="00C2043A" w:rsidRDefault="00C2043A">
      <w:pPr>
        <w:pStyle w:val="ConsPlusNormal"/>
        <w:spacing w:before="220"/>
        <w:ind w:firstLine="540"/>
        <w:jc w:val="both"/>
      </w:pPr>
      <w:r>
        <w:t>Получатель гранта обязан при заключении договоров (соглашений) с иными лицами в целях исполнения обязательств по договору включать в них условия:</w:t>
      </w:r>
    </w:p>
    <w:p w:rsidR="00C2043A" w:rsidRDefault="00C2043A">
      <w:pPr>
        <w:pStyle w:val="ConsPlusNormal"/>
        <w:spacing w:before="220"/>
        <w:ind w:firstLine="540"/>
        <w:jc w:val="both"/>
      </w:pPr>
      <w:proofErr w:type="gramStart"/>
      <w:r>
        <w:t xml:space="preserve">о согласии лиц, получающих средства на основании договоров (соглашений), заключенных с получателем гранта, на осуществление главным распорядителем проверок соблюдения ими порядка и условий предоставления гранта, в том числе в части достижения результата его предоставления, а также проверок органами муниципального финансового контроля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roofErr w:type="gramEnd"/>
    </w:p>
    <w:p w:rsidR="00C2043A" w:rsidRDefault="00C2043A">
      <w:pPr>
        <w:pStyle w:val="ConsPlusNormal"/>
        <w:spacing w:before="220"/>
        <w:ind w:firstLine="540"/>
        <w:jc w:val="both"/>
      </w:pPr>
      <w:r>
        <w:t>о запрете приобретения иными юридическими лицами, получающими средства на основании договоров, заключенных с получателем гранта, за счет средств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2043A" w:rsidRDefault="00C2043A">
      <w:pPr>
        <w:pStyle w:val="ConsPlusNormal"/>
        <w:spacing w:before="220"/>
        <w:ind w:firstLine="540"/>
        <w:jc w:val="both"/>
      </w:pPr>
      <w:r>
        <w:lastRenderedPageBreak/>
        <w:t>В случае если договор не подписан получателем гранта в течение 5 рабочих дней со дня отправки Отделом письменного уведомления способом, указанным в заявлении, и (или) не направлен главному распорядителю в указанный срок, получатель гранта считается уклонившимся от получения гранта, договор с получателем гранта не заключается, и грант не предоставляется.</w:t>
      </w:r>
    </w:p>
    <w:p w:rsidR="00C2043A" w:rsidRDefault="00C2043A">
      <w:pPr>
        <w:pStyle w:val="ConsPlusNormal"/>
        <w:spacing w:before="220"/>
        <w:ind w:firstLine="540"/>
        <w:jc w:val="both"/>
      </w:pPr>
      <w:bookmarkStart w:id="13" w:name="P184"/>
      <w:bookmarkEnd w:id="13"/>
      <w:r>
        <w:t>3.4. В случае внесения изменений в договор между главным распорядителем и получателем гранта заключается дополнительное соглашение к договору, а в случае расторжения договора между главным распорядителем и получателем гранта заключается дополнительное соглашение о расторжении договора. Дополнительное соглашение и (или) дополнительное соглашение о расторжении договора являются неотъемлемой частью договора.</w:t>
      </w:r>
    </w:p>
    <w:p w:rsidR="00C2043A" w:rsidRDefault="00C2043A">
      <w:pPr>
        <w:pStyle w:val="ConsPlusNormal"/>
        <w:spacing w:before="220"/>
        <w:ind w:firstLine="540"/>
        <w:jc w:val="both"/>
      </w:pPr>
      <w:r>
        <w:t>Изменения в договор вносятся в следующих случаях:</w:t>
      </w:r>
    </w:p>
    <w:p w:rsidR="00C2043A" w:rsidRDefault="00C2043A">
      <w:pPr>
        <w:pStyle w:val="ConsPlusNormal"/>
        <w:spacing w:before="220"/>
        <w:ind w:firstLine="540"/>
        <w:jc w:val="both"/>
      </w:pPr>
      <w:r>
        <w:t>при изменении федерального и (или) краевого законодательства, влекущем изменение условий договора;</w:t>
      </w:r>
    </w:p>
    <w:p w:rsidR="00C2043A" w:rsidRDefault="00C2043A">
      <w:pPr>
        <w:pStyle w:val="ConsPlusNormal"/>
        <w:spacing w:before="220"/>
        <w:ind w:firstLine="540"/>
        <w:jc w:val="both"/>
      </w:pPr>
      <w:r>
        <w:t>в случае уменьшения главному распорядителю ранее доведенных лимитов бюджетных обязательств, приводящего к невозможности предоставления гранта в размере, определенном в договоре;</w:t>
      </w:r>
    </w:p>
    <w:p w:rsidR="00C2043A" w:rsidRDefault="00C2043A">
      <w:pPr>
        <w:pStyle w:val="ConsPlusNormal"/>
        <w:spacing w:before="220"/>
        <w:ind w:firstLine="540"/>
        <w:jc w:val="both"/>
      </w:pPr>
      <w:r>
        <w:t>при необходимости исправления описок, технических и арифметических ошибок;</w:t>
      </w:r>
    </w:p>
    <w:p w:rsidR="00C2043A" w:rsidRDefault="00C2043A">
      <w:pPr>
        <w:pStyle w:val="ConsPlusNormal"/>
        <w:spacing w:before="220"/>
        <w:ind w:firstLine="540"/>
        <w:jc w:val="both"/>
      </w:pPr>
      <w:proofErr w:type="gramStart"/>
      <w:r>
        <w:t>при принятии главным распорядителем в соответствии с Положением решения о наличии потребности в неиспользованном остатке</w:t>
      </w:r>
      <w:proofErr w:type="gramEnd"/>
      <w:r>
        <w:t xml:space="preserve"> средств гранта.</w:t>
      </w:r>
    </w:p>
    <w:p w:rsidR="00C2043A" w:rsidRDefault="00C2043A">
      <w:pPr>
        <w:pStyle w:val="ConsPlusNormal"/>
        <w:spacing w:before="220"/>
        <w:ind w:firstLine="540"/>
        <w:jc w:val="both"/>
      </w:pPr>
      <w:proofErr w:type="gramStart"/>
      <w:r>
        <w:t>В случае возникновения оснований для заключения дополнительного соглашения, главный распорядитель направляет получателю гранта по адресу электронной почты получателя гранта или по почтовому адресу, указанному в договоре,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roofErr w:type="gramEnd"/>
    </w:p>
    <w:p w:rsidR="00C2043A" w:rsidRDefault="00C2043A">
      <w:pPr>
        <w:pStyle w:val="ConsPlusNormal"/>
        <w:spacing w:before="220"/>
        <w:ind w:firstLine="540"/>
        <w:jc w:val="both"/>
      </w:pPr>
      <w:r>
        <w:t>Получатель гранта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rsidR="00C2043A" w:rsidRDefault="00C2043A">
      <w:pPr>
        <w:pStyle w:val="ConsPlusNormal"/>
        <w:spacing w:before="220"/>
        <w:ind w:firstLine="540"/>
        <w:jc w:val="both"/>
      </w:pPr>
      <w:bookmarkStart w:id="14" w:name="P192"/>
      <w:bookmarkEnd w:id="14"/>
      <w:r>
        <w:t>3.5. Результатом предоставления гранта является количество субъектов малого и среднего предпринимательства, получивших финансовую поддержку в виде грантов:</w:t>
      </w:r>
    </w:p>
    <w:p w:rsidR="00C2043A" w:rsidRDefault="00C2043A">
      <w:pPr>
        <w:pStyle w:val="ConsPlusNormal"/>
        <w:spacing w:before="220"/>
        <w:ind w:firstLine="540"/>
        <w:jc w:val="both"/>
      </w:pPr>
      <w:r>
        <w:t>не менее 3 ед. к 31.12.2023;</w:t>
      </w:r>
    </w:p>
    <w:p w:rsidR="00C2043A" w:rsidRDefault="00C2043A">
      <w:pPr>
        <w:pStyle w:val="ConsPlusNormal"/>
        <w:spacing w:before="220"/>
        <w:ind w:firstLine="540"/>
        <w:jc w:val="both"/>
      </w:pPr>
      <w:r>
        <w:t>не менее 3 ед. к 31.12.2024;</w:t>
      </w:r>
    </w:p>
    <w:p w:rsidR="00C2043A" w:rsidRDefault="00C2043A">
      <w:pPr>
        <w:pStyle w:val="ConsPlusNormal"/>
        <w:spacing w:before="220"/>
        <w:ind w:firstLine="540"/>
        <w:jc w:val="both"/>
      </w:pPr>
      <w:r>
        <w:t>не менее 3 ед. к 31.12.2025.</w:t>
      </w:r>
    </w:p>
    <w:p w:rsidR="00C2043A" w:rsidRDefault="00C2043A">
      <w:pPr>
        <w:pStyle w:val="ConsPlusNormal"/>
        <w:spacing w:before="220"/>
        <w:ind w:firstLine="540"/>
        <w:jc w:val="both"/>
      </w:pPr>
      <w:r>
        <w:t>Конкретные значения результата предоставления гранта и их характеристики, определяются главным распорядителем и устанавливаются в договоре.</w:t>
      </w:r>
    </w:p>
    <w:p w:rsidR="00C2043A" w:rsidRDefault="00C2043A">
      <w:pPr>
        <w:pStyle w:val="ConsPlusNormal"/>
        <w:spacing w:before="220"/>
        <w:ind w:firstLine="540"/>
        <w:jc w:val="both"/>
      </w:pPr>
      <w:r>
        <w:t>3.6. Перечисление гранта получателю гранта осуществляется главным распорядителем в течение 10 рабочих дней со дня получения главным распорядителем подписанного получателем гранта договора на расчетный счет получателя гранта, указанный в договоре и открытый ему в учреждении Центрального банка Российской Федерации или кредитной организации.</w:t>
      </w:r>
    </w:p>
    <w:p w:rsidR="00C2043A" w:rsidRDefault="00C2043A">
      <w:pPr>
        <w:pStyle w:val="ConsPlusNormal"/>
        <w:spacing w:before="220"/>
        <w:ind w:firstLine="540"/>
        <w:jc w:val="both"/>
      </w:pPr>
      <w:r>
        <w:t>Датой предоставления гранта считается день списания указанных сре</w:t>
      </w:r>
      <w:proofErr w:type="gramStart"/>
      <w:r>
        <w:t>дств с л</w:t>
      </w:r>
      <w:proofErr w:type="gramEnd"/>
      <w:r>
        <w:t xml:space="preserve">ицевого счета </w:t>
      </w:r>
      <w:r>
        <w:lastRenderedPageBreak/>
        <w:t>главного распорядителя.</w:t>
      </w:r>
    </w:p>
    <w:p w:rsidR="00C2043A" w:rsidRDefault="00C2043A">
      <w:pPr>
        <w:pStyle w:val="ConsPlusNormal"/>
        <w:spacing w:before="220"/>
        <w:ind w:firstLine="540"/>
        <w:jc w:val="both"/>
      </w:pPr>
      <w:r>
        <w:t xml:space="preserve">3.7. </w:t>
      </w:r>
      <w:proofErr w:type="gramStart"/>
      <w:r>
        <w:t xml:space="preserve">В случае уменьшения размера бюджетных ассигнований, предусмотренных на указанную в </w:t>
      </w:r>
      <w:hyperlink w:anchor="P44">
        <w:r>
          <w:rPr>
            <w:color w:val="0000FF"/>
          </w:rPr>
          <w:t>пункте 1.3</w:t>
        </w:r>
      </w:hyperlink>
      <w:r>
        <w:t xml:space="preserve"> Положения цель в решении Ачинского городского Совета депутатов о бюджете города на текущий финансовый год и плановый период, главный распорядитель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w:t>
      </w:r>
      <w:proofErr w:type="gramEnd"/>
      <w:r>
        <w:t xml:space="preserve"> письменное уведомление об этом получателю гранта по адресу, указанному в договоре.</w:t>
      </w:r>
    </w:p>
    <w:p w:rsidR="00C2043A" w:rsidRDefault="00C2043A">
      <w:pPr>
        <w:pStyle w:val="ConsPlusNormal"/>
        <w:spacing w:before="220"/>
        <w:ind w:firstLine="540"/>
        <w:jc w:val="both"/>
      </w:pPr>
      <w:proofErr w:type="gramStart"/>
      <w:r>
        <w:t xml:space="preserve">В случае уменьшения размера бюджетных ассигнований, предусмотренных на указанную в </w:t>
      </w:r>
      <w:hyperlink w:anchor="P44">
        <w:r>
          <w:rPr>
            <w:color w:val="0000FF"/>
          </w:rPr>
          <w:t>пункте 1.3</w:t>
        </w:r>
      </w:hyperlink>
      <w:r>
        <w:t xml:space="preserve"> Положения цель в решении Ачинского городского Совета депутатов о бюджете города на текущий финансовый год и плановый период, грант предоставляется в пределах лимитов бюджетных ассигнований, предусмотренных на указанную в </w:t>
      </w:r>
      <w:hyperlink w:anchor="P44">
        <w:r>
          <w:rPr>
            <w:color w:val="0000FF"/>
          </w:rPr>
          <w:t>пункте 1.3</w:t>
        </w:r>
      </w:hyperlink>
      <w:r>
        <w:t xml:space="preserve"> Положения цель в решении Ачинского городского Совета депутатов о бюджете города на текущий финансовый год и плановый</w:t>
      </w:r>
      <w:proofErr w:type="gramEnd"/>
      <w:r>
        <w:t xml:space="preserve"> период.</w:t>
      </w:r>
    </w:p>
    <w:p w:rsidR="00C2043A" w:rsidRDefault="00C2043A">
      <w:pPr>
        <w:pStyle w:val="ConsPlusNormal"/>
        <w:spacing w:before="220"/>
        <w:ind w:firstLine="540"/>
        <w:jc w:val="both"/>
      </w:pPr>
      <w:bookmarkStart w:id="15" w:name="P201"/>
      <w:bookmarkEnd w:id="15"/>
      <w:r>
        <w:t xml:space="preserve">3.8. </w:t>
      </w:r>
      <w:proofErr w:type="gramStart"/>
      <w:r>
        <w:t xml:space="preserve">В случае неиспользования средств гранта или использования в текущем финансовом году получателем гранта средств гранта, предоставленных в соответствии с договором, не в полном объеме, остаток средств гранта может быть использован получателем гранта в течение следующего финансового года на цель, предусмотренную </w:t>
      </w:r>
      <w:hyperlink w:anchor="P44">
        <w:r>
          <w:rPr>
            <w:color w:val="0000FF"/>
          </w:rPr>
          <w:t>пунктом 1.3</w:t>
        </w:r>
      </w:hyperlink>
      <w:r>
        <w:t xml:space="preserve"> Положения, на основании решения комиссии о наличии потребности в указанных средствах, принятого однократно, в форме распоряжения администрации города</w:t>
      </w:r>
      <w:proofErr w:type="gramEnd"/>
      <w:r>
        <w:t>.</w:t>
      </w:r>
    </w:p>
    <w:p w:rsidR="00C2043A" w:rsidRDefault="00C2043A">
      <w:pPr>
        <w:pStyle w:val="ConsPlusNormal"/>
        <w:spacing w:before="220"/>
        <w:ind w:firstLine="540"/>
        <w:jc w:val="both"/>
      </w:pPr>
      <w:proofErr w:type="gramStart"/>
      <w: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w:anchor="P44">
        <w:r>
          <w:rPr>
            <w:color w:val="0000FF"/>
          </w:rPr>
          <w:t>пунктом 1.3</w:t>
        </w:r>
      </w:hyperlink>
      <w:r>
        <w:t xml:space="preserve"> Положения,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главному распорядителю в срок до 1 февраля года, следующего за годом предоставления гранта, но не ранее даты</w:t>
      </w:r>
      <w:proofErr w:type="gramEnd"/>
      <w:r>
        <w:t xml:space="preserve"> представления отчетов по итогам отчетного года, указанных в </w:t>
      </w:r>
      <w:hyperlink w:anchor="P224">
        <w:r>
          <w:rPr>
            <w:color w:val="0000FF"/>
          </w:rPr>
          <w:t>пункте 4.1</w:t>
        </w:r>
      </w:hyperlink>
      <w:r>
        <w:t xml:space="preserve"> Положения. Обращение должно содержать:</w:t>
      </w:r>
    </w:p>
    <w:p w:rsidR="00C2043A" w:rsidRDefault="00C2043A">
      <w:pPr>
        <w:pStyle w:val="ConsPlusNormal"/>
        <w:spacing w:before="220"/>
        <w:ind w:firstLine="540"/>
        <w:jc w:val="both"/>
      </w:pPr>
      <w:r>
        <w:t>1) номер договора;</w:t>
      </w:r>
    </w:p>
    <w:p w:rsidR="00C2043A" w:rsidRDefault="00C2043A">
      <w:pPr>
        <w:pStyle w:val="ConsPlusNormal"/>
        <w:spacing w:before="220"/>
        <w:ind w:firstLine="540"/>
        <w:jc w:val="both"/>
      </w:pPr>
      <w:r>
        <w:t>2) реквизиты нормативного правового акта, регулирующего порядок предоставления гранта;</w:t>
      </w:r>
    </w:p>
    <w:p w:rsidR="00C2043A" w:rsidRDefault="00C2043A">
      <w:pPr>
        <w:pStyle w:val="ConsPlusNormal"/>
        <w:spacing w:before="220"/>
        <w:ind w:firstLine="540"/>
        <w:jc w:val="both"/>
      </w:pPr>
      <w:r>
        <w:t>3) цель предоставления гранта;</w:t>
      </w:r>
    </w:p>
    <w:p w:rsidR="00C2043A" w:rsidRDefault="00C2043A">
      <w:pPr>
        <w:pStyle w:val="ConsPlusNormal"/>
        <w:spacing w:before="220"/>
        <w:ind w:firstLine="540"/>
        <w:jc w:val="both"/>
      </w:pPr>
      <w: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C2043A" w:rsidRDefault="00C2043A">
      <w:pPr>
        <w:pStyle w:val="ConsPlusNormal"/>
        <w:spacing w:before="220"/>
        <w:ind w:firstLine="540"/>
        <w:jc w:val="both"/>
      </w:pPr>
      <w:r>
        <w:t>5) способ направления главным распорядителем информации (документов) по результатам рассмотрения обращения.</w:t>
      </w:r>
    </w:p>
    <w:p w:rsidR="00C2043A" w:rsidRDefault="00C2043A">
      <w:pPr>
        <w:pStyle w:val="ConsPlusNormal"/>
        <w:spacing w:before="220"/>
        <w:ind w:firstLine="540"/>
        <w:jc w:val="both"/>
      </w:pPr>
      <w:proofErr w:type="gramStart"/>
      <w:r>
        <w:t xml:space="preserve">К обращению прилагаются копии заверенных в установленном законодательством Российской Федерации порядке договоров (соглашений) об оказании услуг, выполнении работ, договоров купли-продажи товаров, оргтехники, оборудования (в том числе мебели), договоров аренды нежилых помещений для осуществления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 в соответствии с перечнем затрат, предусмотренных </w:t>
      </w:r>
      <w:hyperlink w:anchor="P49">
        <w:r>
          <w:rPr>
            <w:color w:val="0000FF"/>
          </w:rPr>
          <w:t>пунктом 1.8</w:t>
        </w:r>
      </w:hyperlink>
      <w:r>
        <w:t xml:space="preserve"> Положения, до</w:t>
      </w:r>
      <w:proofErr w:type="gramEnd"/>
      <w:r>
        <w:t xml:space="preserve"> 1 февраля года, следующего за годом предоставления гранта.</w:t>
      </w:r>
    </w:p>
    <w:p w:rsidR="00C2043A" w:rsidRDefault="00C2043A">
      <w:pPr>
        <w:pStyle w:val="ConsPlusNormal"/>
        <w:spacing w:before="220"/>
        <w:ind w:firstLine="540"/>
        <w:jc w:val="both"/>
      </w:pPr>
      <w:proofErr w:type="gramStart"/>
      <w:r>
        <w:t xml:space="preserve">Обращение представляется получателем гранта главному распорядителю одним из следующих способов по выбору получателя гранта: на бумажном носителе нарочным или </w:t>
      </w:r>
      <w:r>
        <w:lastRenderedPageBreak/>
        <w:t>посредством почтовой связи по адресу: 662150, Красноярский край, г. Ачинск, ул. Свердлова, 17, или в форме электронных документов, подписанных усиленной квалифицированной электронной подписью, по адресу электронной почты главного распорядителя: achinsk@achadm.ru, или нарочным на электронном носителе по указанному адресу.</w:t>
      </w:r>
      <w:proofErr w:type="gramEnd"/>
    </w:p>
    <w:p w:rsidR="00C2043A" w:rsidRDefault="00C2043A">
      <w:pPr>
        <w:pStyle w:val="ConsPlusNormal"/>
        <w:spacing w:before="220"/>
        <w:ind w:firstLine="540"/>
        <w:jc w:val="both"/>
      </w:pPr>
      <w:r>
        <w:t xml:space="preserve">3.9. Нарушение получателем гранта требований </w:t>
      </w:r>
      <w:hyperlink w:anchor="P201">
        <w:r>
          <w:rPr>
            <w:color w:val="0000FF"/>
          </w:rPr>
          <w:t>пункта 3.8</w:t>
        </w:r>
      </w:hyperlink>
      <w:r>
        <w:t xml:space="preserve"> Положения является основанием для оставления обращения без рассмотрения. Главный распорядитель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w:t>
      </w:r>
    </w:p>
    <w:p w:rsidR="00C2043A" w:rsidRDefault="00C2043A">
      <w:pPr>
        <w:pStyle w:val="ConsPlusNormal"/>
        <w:spacing w:before="220"/>
        <w:ind w:firstLine="540"/>
        <w:jc w:val="both"/>
      </w:pPr>
      <w:r>
        <w:t xml:space="preserve">При отсутствии оснований для оставления обращения без рассмотрения комиссия в течение 9 рабочих дней со дня получения обращения рассматривает его. </w:t>
      </w:r>
      <w:proofErr w:type="gramStart"/>
      <w:r>
        <w:t xml:space="preserve">По итогам рассмотрения обращения главный распорядитель готовит проект решения о наличии/отсутствии потребности в форме распоряжения администрации города о наличии потребности в остатках средств гранта, не использованных по состоянию на 31 декабря года предоставления гранта, на цель, указанную в </w:t>
      </w:r>
      <w:hyperlink w:anchor="P44">
        <w:r>
          <w:rPr>
            <w:color w:val="0000FF"/>
          </w:rPr>
          <w:t>пункте 1.3</w:t>
        </w:r>
      </w:hyperlink>
      <w:r>
        <w:t xml:space="preserve"> Положения, или о возврате указанных средств при отсутствии в них потребности.</w:t>
      </w:r>
      <w:proofErr w:type="gramEnd"/>
    </w:p>
    <w:p w:rsidR="00C2043A" w:rsidRDefault="00C2043A">
      <w:pPr>
        <w:pStyle w:val="ConsPlusNormal"/>
        <w:spacing w:before="220"/>
        <w:ind w:firstLine="540"/>
        <w:jc w:val="both"/>
      </w:pPr>
      <w:r>
        <w:t xml:space="preserve">Главный распорядитель направляет уведомление о принятом </w:t>
      </w:r>
      <w:proofErr w:type="gramStart"/>
      <w:r>
        <w:t>решении</w:t>
      </w:r>
      <w:proofErr w:type="gramEnd"/>
      <w:r>
        <w:t xml:space="preserve"> о наличии/отсутствии потребности получателю гранта в течение 3 рабочих дней со дня его принятия способом, указанным в обращении.</w:t>
      </w:r>
    </w:p>
    <w:p w:rsidR="00C2043A" w:rsidRDefault="00C2043A">
      <w:pPr>
        <w:pStyle w:val="ConsPlusNormal"/>
        <w:spacing w:before="220"/>
        <w:ind w:firstLine="540"/>
        <w:jc w:val="both"/>
      </w:pPr>
      <w:r>
        <w:t>При принятии решения о наличии потребности в неиспользованных остатках сре</w:t>
      </w:r>
      <w:proofErr w:type="gramStart"/>
      <w:r>
        <w:t>дств гр</w:t>
      </w:r>
      <w:proofErr w:type="gramEnd"/>
      <w:r>
        <w:t xml:space="preserve">анта между главным распорядителем и получателем гранта заключается дополнительное соглашение в соответствии с </w:t>
      </w:r>
      <w:hyperlink w:anchor="P184">
        <w:r>
          <w:rPr>
            <w:color w:val="0000FF"/>
          </w:rPr>
          <w:t>пунктом 3.4</w:t>
        </w:r>
      </w:hyperlink>
      <w:r>
        <w:t xml:space="preserve"> Положения в течение 10 рабочих дней со дня принятия указанного решения.</w:t>
      </w:r>
    </w:p>
    <w:p w:rsidR="00C2043A" w:rsidRDefault="00C2043A">
      <w:pPr>
        <w:pStyle w:val="ConsPlusNormal"/>
        <w:spacing w:before="220"/>
        <w:ind w:firstLine="540"/>
        <w:jc w:val="both"/>
      </w:pPr>
      <w:proofErr w:type="gramStart"/>
      <w:r>
        <w:t xml:space="preserve">Если получатель гранта не обратился к главному распорядителю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44">
        <w:r>
          <w:rPr>
            <w:color w:val="0000FF"/>
          </w:rPr>
          <w:t>пункте 1.3</w:t>
        </w:r>
      </w:hyperlink>
      <w:r>
        <w:t xml:space="preserve"> Положения, и (или) в случае отсутствия решения главного распорядителя о наличии потребности в указанных средствах, остатки гранта, не использованные получателем гранта в отчетном финансовом году, подлежат возврату в бюджет</w:t>
      </w:r>
      <w:proofErr w:type="gramEnd"/>
      <w:r>
        <w:t xml:space="preserve"> города Ачинска на лицевой счет главного распорядителя, указанный в договоре, в срок до 1 марта года, следующего за годом предоставления гранта.</w:t>
      </w:r>
    </w:p>
    <w:p w:rsidR="00C2043A" w:rsidRDefault="00C2043A">
      <w:pPr>
        <w:pStyle w:val="ConsPlusNormal"/>
        <w:spacing w:before="220"/>
        <w:ind w:firstLine="540"/>
        <w:jc w:val="both"/>
      </w:pPr>
      <w:bookmarkStart w:id="16" w:name="P215"/>
      <w:bookmarkEnd w:id="16"/>
      <w:r>
        <w:t xml:space="preserve">3.10. </w:t>
      </w:r>
      <w:proofErr w:type="gramStart"/>
      <w:r>
        <w:t>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w:t>
      </w:r>
      <w:proofErr w:type="gramEnd"/>
      <w:r>
        <w:t xml:space="preserve"> заключило контракт о добровольном содействии в выполнении задач, возложенных на ВСР (далее - участие в специальной военной операции), в </w:t>
      </w:r>
      <w:proofErr w:type="gramStart"/>
      <w:r>
        <w:t>связи</w:t>
      </w:r>
      <w:proofErr w:type="gramEnd"/>
      <w:r>
        <w:t xml:space="preserve">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Положением и договором срок, получатель гранта или представитель получателя гранта по доверенности направляет главному распорядителю уведомление об этом и документ, подтверждающий участие получателя гранта в специальной военной операции, в течение 5 дней со дня возникновения такого обстоятельства.</w:t>
      </w:r>
    </w:p>
    <w:p w:rsidR="00C2043A" w:rsidRDefault="00C2043A">
      <w:pPr>
        <w:pStyle w:val="ConsPlusNormal"/>
        <w:spacing w:before="220"/>
        <w:ind w:firstLine="540"/>
        <w:jc w:val="both"/>
      </w:pPr>
      <w:proofErr w:type="gramStart"/>
      <w:r>
        <w:t xml:space="preserve">В случае если указанное уведомление направляется представителем получателя гранта, к уведомлению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35">
        <w:r>
          <w:rPr>
            <w:color w:val="0000FF"/>
          </w:rPr>
          <w:t>законом</w:t>
        </w:r>
      </w:hyperlink>
      <w:r>
        <w:t xml:space="preserve"> от 27.07.2006 N 152-ФЗ "О персональных данных".</w:t>
      </w:r>
      <w:proofErr w:type="gramEnd"/>
    </w:p>
    <w:p w:rsidR="00C2043A" w:rsidRDefault="00C2043A">
      <w:pPr>
        <w:pStyle w:val="ConsPlusNormal"/>
        <w:spacing w:before="220"/>
        <w:ind w:firstLine="540"/>
        <w:jc w:val="both"/>
      </w:pPr>
      <w:proofErr w:type="gramStart"/>
      <w:r>
        <w:lastRenderedPageBreak/>
        <w:t>Главный распорядитель в течение 5 рабочих дней с момента получения уведомления об участии получателя гранта в специальной военной операции принимает решение в форме распоряжения администрации города о приостановлении исполнения договора,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w:t>
      </w:r>
      <w:proofErr w:type="gramEnd"/>
      <w:r>
        <w:t xml:space="preserve"> </w:t>
      </w:r>
      <w:hyperlink w:anchor="P236">
        <w:r>
          <w:rPr>
            <w:color w:val="0000FF"/>
          </w:rPr>
          <w:t>пунктом 5.2</w:t>
        </w:r>
      </w:hyperlink>
      <w:r>
        <w:t xml:space="preserve"> Положения,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rsidR="00C2043A" w:rsidRDefault="00C2043A">
      <w:pPr>
        <w:pStyle w:val="ConsPlusNormal"/>
        <w:spacing w:before="220"/>
        <w:ind w:firstLine="540"/>
        <w:jc w:val="both"/>
      </w:pPr>
      <w:proofErr w:type="gramStart"/>
      <w:r>
        <w:t>Получатель гранта по завершении участия в специальной военной операции направляет главному распорядителю уведомление об этом и документы, подтверждающие его нахождение в период действия договора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w:t>
      </w:r>
      <w:proofErr w:type="gramEnd"/>
      <w:r>
        <w:t xml:space="preserve"> дней после окончания участия в специальной военной операции.</w:t>
      </w:r>
    </w:p>
    <w:p w:rsidR="00C2043A" w:rsidRDefault="00C2043A">
      <w:pPr>
        <w:pStyle w:val="ConsPlusNormal"/>
        <w:spacing w:before="220"/>
        <w:ind w:firstLine="540"/>
        <w:jc w:val="both"/>
      </w:pPr>
      <w:r>
        <w:t>После получения уведомления об окончании участия в специальной военной операции главный распорядитель в течение 3 рабочих дней принимает решение в форме распоряжения о возобновлении действия договора и направляет копию решения получателю гранта способом, указанным в заявлении.</w:t>
      </w:r>
    </w:p>
    <w:p w:rsidR="00C2043A" w:rsidRDefault="00C2043A">
      <w:pPr>
        <w:pStyle w:val="ConsPlusNormal"/>
        <w:spacing w:before="220"/>
        <w:ind w:firstLine="540"/>
        <w:jc w:val="both"/>
      </w:pPr>
      <w:r>
        <w:t xml:space="preserve">3.11. </w:t>
      </w:r>
      <w:proofErr w:type="gramStart"/>
      <w:r>
        <w:t xml:space="preserve">В целях ведения Единого реестра субъектов малого и среднего предпринимательства - получателей поддержки Управление представляет в территориальный орган Федеральной налоговой службы по Красноярскому краю сведения о получателях грантов в соответствии с </w:t>
      </w:r>
      <w:hyperlink r:id="rId36">
        <w:r>
          <w:rPr>
            <w:color w:val="0000FF"/>
          </w:rPr>
          <w:t>частью 5 статьи 8</w:t>
        </w:r>
      </w:hyperlink>
      <w:r>
        <w:t xml:space="preserve"> Федерального закона N 209-ФЗ до 5-го числа месяца, следующего за месяцем принятия решения в соответствии с </w:t>
      </w:r>
      <w:hyperlink w:anchor="P171">
        <w:r>
          <w:rPr>
            <w:color w:val="0000FF"/>
          </w:rPr>
          <w:t>пунктом 3.2</w:t>
        </w:r>
      </w:hyperlink>
      <w:r>
        <w:t xml:space="preserve"> Положения.</w:t>
      </w:r>
      <w:proofErr w:type="gramEnd"/>
    </w:p>
    <w:p w:rsidR="00C2043A" w:rsidRDefault="00C2043A">
      <w:pPr>
        <w:pStyle w:val="ConsPlusNormal"/>
        <w:jc w:val="both"/>
      </w:pPr>
    </w:p>
    <w:p w:rsidR="00C2043A" w:rsidRDefault="00C2043A">
      <w:pPr>
        <w:pStyle w:val="ConsPlusTitle"/>
        <w:jc w:val="center"/>
        <w:outlineLvl w:val="1"/>
      </w:pPr>
      <w:r>
        <w:t>4. ТРЕБОВАНИЯ К ОТЧЕТНОСТИ</w:t>
      </w:r>
    </w:p>
    <w:p w:rsidR="00C2043A" w:rsidRDefault="00C2043A">
      <w:pPr>
        <w:pStyle w:val="ConsPlusNormal"/>
        <w:jc w:val="both"/>
      </w:pPr>
    </w:p>
    <w:p w:rsidR="00C2043A" w:rsidRDefault="00C2043A">
      <w:pPr>
        <w:pStyle w:val="ConsPlusNormal"/>
        <w:ind w:firstLine="540"/>
        <w:jc w:val="both"/>
      </w:pPr>
      <w:bookmarkStart w:id="17" w:name="P224"/>
      <w:bookmarkEnd w:id="17"/>
      <w:r>
        <w:t>4.1. Получатель гранта в срок до 20 января года, следующего за годом предоставления гранта, представляет в Отдел на бумажном носителе нарочным либо направляет по почте:</w:t>
      </w:r>
    </w:p>
    <w:p w:rsidR="00C2043A" w:rsidRDefault="00C2043A">
      <w:pPr>
        <w:pStyle w:val="ConsPlusNormal"/>
        <w:spacing w:before="220"/>
        <w:ind w:firstLine="540"/>
        <w:jc w:val="both"/>
      </w:pPr>
      <w:proofErr w:type="gramStart"/>
      <w:r>
        <w:t>отчет о расходах, источником финансового обеспечения которых является грант, по форме, установленной договором о предоставлении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оргтехники, оборудования (в том числе мебели), договоров аренды нежилых помещений для осуществления предпринимательской деятельности, актов приема-передачи оказанных услуг</w:t>
      </w:r>
      <w:proofErr w:type="gramEnd"/>
      <w:r>
        <w:t xml:space="preserve">, выполненных работ, поставленных товаров, а также иных документов, подтверждающих понесенные расходы в соответствии с перечнем затрат, предусмотренных </w:t>
      </w:r>
      <w:hyperlink w:anchor="P49">
        <w:r>
          <w:rPr>
            <w:color w:val="0000FF"/>
          </w:rPr>
          <w:t>пунктом 1.8</w:t>
        </w:r>
      </w:hyperlink>
      <w:r>
        <w:t xml:space="preserve"> Положения;</w:t>
      </w:r>
    </w:p>
    <w:p w:rsidR="00C2043A" w:rsidRDefault="00C2043A">
      <w:pPr>
        <w:pStyle w:val="ConsPlusNormal"/>
        <w:spacing w:before="220"/>
        <w:ind w:firstLine="540"/>
        <w:jc w:val="both"/>
      </w:pPr>
      <w:r>
        <w:t>отчет о достижении значений результатов предоставления гранта и их характеристик по форме, установленной договором о предоставлении гранта.</w:t>
      </w:r>
    </w:p>
    <w:p w:rsidR="00C2043A" w:rsidRDefault="00C2043A">
      <w:pPr>
        <w:pStyle w:val="ConsPlusNormal"/>
        <w:spacing w:before="220"/>
        <w:ind w:firstLine="540"/>
        <w:jc w:val="both"/>
      </w:pPr>
      <w:r>
        <w:t>4.2. Главный распорядитель устанавливает в договоре сроки и формы представления получателем гранта дополнительной отчетности.</w:t>
      </w:r>
    </w:p>
    <w:p w:rsidR="00C2043A" w:rsidRDefault="00C2043A">
      <w:pPr>
        <w:pStyle w:val="ConsPlusNormal"/>
        <w:spacing w:before="220"/>
        <w:ind w:firstLine="540"/>
        <w:jc w:val="both"/>
      </w:pPr>
      <w:r>
        <w:t xml:space="preserve">4.3. В случае непредставления получателем гранта - участником специальной военной операции отчетности в установленный срок, срок представления отчетности продляется на основании решения главного распорядителя, принятого в соответствии с </w:t>
      </w:r>
      <w:hyperlink w:anchor="P215">
        <w:r>
          <w:rPr>
            <w:color w:val="0000FF"/>
          </w:rPr>
          <w:t>пунктом 3.10</w:t>
        </w:r>
      </w:hyperlink>
      <w:r>
        <w:t xml:space="preserve"> Положения.</w:t>
      </w:r>
    </w:p>
    <w:p w:rsidR="00C2043A" w:rsidRDefault="00C2043A">
      <w:pPr>
        <w:pStyle w:val="ConsPlusNormal"/>
        <w:jc w:val="both"/>
      </w:pPr>
    </w:p>
    <w:p w:rsidR="00C2043A" w:rsidRDefault="00C2043A">
      <w:pPr>
        <w:pStyle w:val="ConsPlusTitle"/>
        <w:jc w:val="center"/>
        <w:outlineLvl w:val="1"/>
      </w:pPr>
      <w:r>
        <w:lastRenderedPageBreak/>
        <w:t xml:space="preserve">5. ТРЕБОВАНИЯ ОБ ОСУЩЕСТВЛЕНИИ </w:t>
      </w:r>
      <w:proofErr w:type="gramStart"/>
      <w:r>
        <w:t>КОНТРОЛЯ ЗА</w:t>
      </w:r>
      <w:proofErr w:type="gramEnd"/>
      <w:r>
        <w:t xml:space="preserve"> СОБЛЮДЕНИЕМ</w:t>
      </w:r>
    </w:p>
    <w:p w:rsidR="00C2043A" w:rsidRDefault="00C2043A">
      <w:pPr>
        <w:pStyle w:val="ConsPlusTitle"/>
        <w:jc w:val="center"/>
      </w:pPr>
      <w:r>
        <w:t>УСЛОВИЙ И ПОРЯДКА ПРЕДОСТАВЛЕНИЯ ГРАНТА И ОТВЕТСТВЕННОСТЬ</w:t>
      </w:r>
    </w:p>
    <w:p w:rsidR="00C2043A" w:rsidRDefault="00C2043A">
      <w:pPr>
        <w:pStyle w:val="ConsPlusTitle"/>
        <w:jc w:val="center"/>
      </w:pPr>
      <w:r>
        <w:t>ЗА ИХ НАРУШЕНИЕ</w:t>
      </w:r>
    </w:p>
    <w:p w:rsidR="00C2043A" w:rsidRDefault="00C2043A">
      <w:pPr>
        <w:pStyle w:val="ConsPlusNormal"/>
        <w:jc w:val="both"/>
      </w:pPr>
    </w:p>
    <w:p w:rsidR="00C2043A" w:rsidRDefault="00C2043A">
      <w:pPr>
        <w:pStyle w:val="ConsPlusNormal"/>
        <w:ind w:firstLine="540"/>
        <w:jc w:val="both"/>
      </w:pPr>
      <w:r>
        <w:t xml:space="preserve">5.1. Органы муниципального финансового контроля в пределах своих полномочий осуществляют проверки получателя гранта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rsidR="00C2043A" w:rsidRDefault="00C2043A">
      <w:pPr>
        <w:pStyle w:val="ConsPlusNormal"/>
        <w:spacing w:before="220"/>
        <w:ind w:firstLine="540"/>
        <w:jc w:val="both"/>
      </w:pPr>
      <w:r>
        <w:t>Главный распорядитель осуществляет проверку соблюдения получателем порядка и условий предоставления гранта, в том числе в части достижения результата предоставления гранта, путем документальной проверки отчета о расходах, источником финансового обеспечения которых являются средства гранта, отчета о достижении значений результатов предоставления гранта и их характеристик, установленных договором.</w:t>
      </w:r>
    </w:p>
    <w:p w:rsidR="00C2043A" w:rsidRDefault="00C2043A">
      <w:pPr>
        <w:pStyle w:val="ConsPlusNormal"/>
        <w:spacing w:before="220"/>
        <w:ind w:firstLine="540"/>
        <w:jc w:val="both"/>
      </w:pPr>
      <w:bookmarkStart w:id="18" w:name="P236"/>
      <w:bookmarkEnd w:id="18"/>
      <w:r>
        <w:t>5.2. Возврату в бюджет города подлежит сумма гранта в следующих случаях и размерах:</w:t>
      </w:r>
    </w:p>
    <w:p w:rsidR="00C2043A" w:rsidRDefault="00C2043A">
      <w:pPr>
        <w:pStyle w:val="ConsPlusNormal"/>
        <w:spacing w:before="220"/>
        <w:ind w:firstLine="540"/>
        <w:jc w:val="both"/>
      </w:pPr>
      <w:r>
        <w:t xml:space="preserve">нарушения получателем гранта условий, установленных при предоставлении гранта, </w:t>
      </w:r>
      <w:proofErr w:type="gramStart"/>
      <w:r>
        <w:t>выявленного</w:t>
      </w:r>
      <w:proofErr w:type="gramEnd"/>
      <w:r>
        <w:t xml:space="preserve"> в том числе по фактам проверок, проведенных главным распорядителем и органами муниципального финансового контроля, - в полном объеме;</w:t>
      </w:r>
    </w:p>
    <w:p w:rsidR="00C2043A" w:rsidRDefault="00C2043A">
      <w:pPr>
        <w:pStyle w:val="ConsPlusNormal"/>
        <w:spacing w:before="220"/>
        <w:ind w:firstLine="540"/>
        <w:jc w:val="both"/>
      </w:pPr>
      <w:r>
        <w:t>несоответствия расходов, произведенных за счет сре</w:t>
      </w:r>
      <w:proofErr w:type="gramStart"/>
      <w:r>
        <w:t>дств гр</w:t>
      </w:r>
      <w:proofErr w:type="gramEnd"/>
      <w:r>
        <w:t xml:space="preserve">анта, расходам, предусмотренным в заявлении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 в размере расходов, не соответствующих направлениям расходования гранта, предусмотренным </w:t>
      </w:r>
      <w:hyperlink w:anchor="P49">
        <w:r>
          <w:rPr>
            <w:color w:val="0000FF"/>
          </w:rPr>
          <w:t>пунктом 1.8</w:t>
        </w:r>
      </w:hyperlink>
      <w:r>
        <w:t xml:space="preserve"> Положения;</w:t>
      </w:r>
    </w:p>
    <w:p w:rsidR="00C2043A" w:rsidRDefault="00C2043A">
      <w:pPr>
        <w:pStyle w:val="ConsPlusNormal"/>
        <w:spacing w:before="220"/>
        <w:ind w:firstLine="540"/>
        <w:jc w:val="both"/>
      </w:pPr>
      <w:r>
        <w:t xml:space="preserve">непредставления документов, установленных </w:t>
      </w:r>
      <w:hyperlink w:anchor="P224">
        <w:r>
          <w:rPr>
            <w:color w:val="0000FF"/>
          </w:rPr>
          <w:t>пунктами 4.1</w:t>
        </w:r>
      </w:hyperlink>
      <w:r>
        <w:t xml:space="preserve"> Положения, - в размере расходов, в отношении которых не представлены документы;</w:t>
      </w:r>
    </w:p>
    <w:p w:rsidR="00C2043A" w:rsidRDefault="00C2043A">
      <w:pPr>
        <w:pStyle w:val="ConsPlusNormal"/>
        <w:spacing w:before="220"/>
        <w:ind w:firstLine="540"/>
        <w:jc w:val="both"/>
      </w:pPr>
      <w:r>
        <w:t>в случае недостижения значений результата предоставления гранта и его характеристик - объем средств, подлежащих возврату в бюджет города, рассчитывается по формуле:</w:t>
      </w:r>
    </w:p>
    <w:p w:rsidR="00C2043A" w:rsidRDefault="00C2043A">
      <w:pPr>
        <w:pStyle w:val="ConsPlusNormal"/>
        <w:jc w:val="both"/>
      </w:pPr>
    </w:p>
    <w:p w:rsidR="00C2043A" w:rsidRDefault="00C2043A">
      <w:pPr>
        <w:pStyle w:val="ConsPlusNormal"/>
        <w:jc w:val="center"/>
      </w:pPr>
      <w:r>
        <w:rPr>
          <w:noProof/>
          <w:position w:val="-18"/>
        </w:rPr>
        <w:drawing>
          <wp:inline distT="0" distB="0" distL="0" distR="0">
            <wp:extent cx="2232025"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32025" cy="377190"/>
                    </a:xfrm>
                    <a:prstGeom prst="rect">
                      <a:avLst/>
                    </a:prstGeom>
                    <a:noFill/>
                    <a:ln>
                      <a:noFill/>
                    </a:ln>
                  </pic:spPr>
                </pic:pic>
              </a:graphicData>
            </a:graphic>
          </wp:inline>
        </w:drawing>
      </w:r>
    </w:p>
    <w:p w:rsidR="00C2043A" w:rsidRDefault="00C2043A">
      <w:pPr>
        <w:pStyle w:val="ConsPlusNormal"/>
        <w:jc w:val="both"/>
      </w:pPr>
    </w:p>
    <w:p w:rsidR="00C2043A" w:rsidRDefault="00C2043A">
      <w:pPr>
        <w:pStyle w:val="ConsPlusNormal"/>
        <w:ind w:firstLine="540"/>
        <w:jc w:val="both"/>
      </w:pPr>
      <w:r>
        <w:t>где:</w:t>
      </w:r>
    </w:p>
    <w:p w:rsidR="00C2043A" w:rsidRDefault="00C2043A">
      <w:pPr>
        <w:pStyle w:val="ConsPlusNormal"/>
        <w:spacing w:before="220"/>
        <w:ind w:firstLine="540"/>
        <w:jc w:val="both"/>
      </w:pPr>
      <w:proofErr w:type="gramStart"/>
      <w:r>
        <w:t>V</w:t>
      </w:r>
      <w:proofErr w:type="gramEnd"/>
      <w:r>
        <w:rPr>
          <w:vertAlign w:val="subscript"/>
        </w:rPr>
        <w:t>гранта</w:t>
      </w:r>
      <w:r>
        <w:t xml:space="preserve"> - размер гранта, предоставленного получателю гранта в отчетном финансовом году;</w:t>
      </w:r>
    </w:p>
    <w:p w:rsidR="00C2043A" w:rsidRDefault="00C2043A">
      <w:pPr>
        <w:pStyle w:val="ConsPlusNormal"/>
        <w:spacing w:before="220"/>
        <w:ind w:firstLine="540"/>
        <w:jc w:val="both"/>
      </w:pPr>
      <w:r>
        <w:t>n - общее характеристик;</w:t>
      </w:r>
    </w:p>
    <w:p w:rsidR="00C2043A" w:rsidRDefault="00C2043A">
      <w:pPr>
        <w:pStyle w:val="ConsPlusNormal"/>
        <w:spacing w:before="220"/>
        <w:ind w:firstLine="540"/>
        <w:jc w:val="both"/>
      </w:pPr>
      <w:r>
        <w:t>D</w:t>
      </w:r>
      <w:r>
        <w:rPr>
          <w:vertAlign w:val="subscript"/>
        </w:rPr>
        <w:t>i</w:t>
      </w:r>
      <w:r>
        <w:t xml:space="preserve"> - индекс, отражающий уровень недостижения значения i-ой характеристики, рассчитываемый по формуле:</w:t>
      </w:r>
    </w:p>
    <w:p w:rsidR="00C2043A" w:rsidRDefault="00C2043A">
      <w:pPr>
        <w:pStyle w:val="ConsPlusNormal"/>
        <w:jc w:val="both"/>
      </w:pPr>
    </w:p>
    <w:p w:rsidR="00C2043A" w:rsidRDefault="00C2043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2043A" w:rsidRDefault="00C2043A">
      <w:pPr>
        <w:pStyle w:val="ConsPlusNormal"/>
        <w:jc w:val="both"/>
      </w:pPr>
    </w:p>
    <w:p w:rsidR="00C2043A" w:rsidRDefault="00C2043A">
      <w:pPr>
        <w:pStyle w:val="ConsPlusNormal"/>
        <w:ind w:firstLine="540"/>
        <w:jc w:val="both"/>
      </w:pPr>
      <w:r>
        <w:t>где:</w:t>
      </w:r>
    </w:p>
    <w:p w:rsidR="00C2043A" w:rsidRDefault="00C2043A">
      <w:pPr>
        <w:pStyle w:val="ConsPlusNormal"/>
        <w:spacing w:before="220"/>
        <w:ind w:firstLine="540"/>
        <w:jc w:val="both"/>
      </w:pPr>
      <w:r>
        <w:t>T</w:t>
      </w:r>
      <w:r>
        <w:rPr>
          <w:vertAlign w:val="subscript"/>
        </w:rPr>
        <w:t>i</w:t>
      </w:r>
      <w:r>
        <w:t xml:space="preserve"> - фактически достигнутое значение i-ой характеристики;</w:t>
      </w:r>
    </w:p>
    <w:p w:rsidR="00C2043A" w:rsidRDefault="00C2043A">
      <w:pPr>
        <w:pStyle w:val="ConsPlusNormal"/>
        <w:spacing w:before="220"/>
        <w:ind w:firstLine="540"/>
        <w:jc w:val="both"/>
      </w:pPr>
      <w:r>
        <w:t>S</w:t>
      </w:r>
      <w:r>
        <w:rPr>
          <w:vertAlign w:val="subscript"/>
        </w:rPr>
        <w:t>i</w:t>
      </w:r>
      <w:r>
        <w:t xml:space="preserve"> - плановое значение i-ой характеристики, установленное при предоставлении гранта.</w:t>
      </w:r>
    </w:p>
    <w:p w:rsidR="00C2043A" w:rsidRDefault="00C2043A">
      <w:pPr>
        <w:pStyle w:val="ConsPlusNormal"/>
        <w:spacing w:before="220"/>
        <w:ind w:firstLine="540"/>
        <w:jc w:val="both"/>
      </w:pPr>
      <w:r>
        <w:t xml:space="preserve">5.3. </w:t>
      </w:r>
      <w:proofErr w:type="gramStart"/>
      <w:r>
        <w:t xml:space="preserve">В случае выявления одного из оснований для возврата гранта, установленных в </w:t>
      </w:r>
      <w:hyperlink w:anchor="P236">
        <w:r>
          <w:rPr>
            <w:color w:val="0000FF"/>
          </w:rPr>
          <w:t>пункте 5.2</w:t>
        </w:r>
      </w:hyperlink>
      <w:r>
        <w:t xml:space="preserve"> Положения, главный распорядитель в течение 10 рабочих дней со дня, когда главному распорядителю стало известно о выявлении одного из указанных оснований, принимает решение о возврате гранта в форме распоряжения администрации города в бюджет города с указанием </w:t>
      </w:r>
      <w:r>
        <w:lastRenderedPageBreak/>
        <w:t>оснований возврата гранта и размера гранта, подлежащего возврату в сроки, установленные</w:t>
      </w:r>
      <w:proofErr w:type="gramEnd"/>
      <w:r>
        <w:t xml:space="preserve"> договором.</w:t>
      </w:r>
    </w:p>
    <w:p w:rsidR="00C2043A" w:rsidRDefault="00C2043A">
      <w:pPr>
        <w:pStyle w:val="ConsPlusNormal"/>
        <w:spacing w:before="220"/>
        <w:ind w:firstLine="540"/>
        <w:jc w:val="both"/>
      </w:pPr>
      <w:r>
        <w:t xml:space="preserve">5.4. Главный распорядитель в течение 3 рабочих дней со дня принятия решения о возврате гранта направляет получателю гранта копию распоряжения администрации города о возврате гранта по адресу электронной почты получателя гранта или по почтовому адресу, </w:t>
      </w:r>
      <w:proofErr w:type="gramStart"/>
      <w:r>
        <w:t>указанным</w:t>
      </w:r>
      <w:proofErr w:type="gramEnd"/>
      <w:r>
        <w:t xml:space="preserve"> в заявлении о предоставлении гранта.</w:t>
      </w:r>
    </w:p>
    <w:p w:rsidR="00C2043A" w:rsidRDefault="00C2043A">
      <w:pPr>
        <w:pStyle w:val="ConsPlusNormal"/>
        <w:spacing w:before="220"/>
        <w:ind w:firstLine="540"/>
        <w:jc w:val="both"/>
      </w:pPr>
      <w:r>
        <w:t xml:space="preserve">5.5. Получатель гранта в течение 10 рабочих дней со дня получения распоряжения администрации города о возврате гранта обязан произвести </w:t>
      </w:r>
      <w:proofErr w:type="gramStart"/>
      <w:r>
        <w:t>возврат</w:t>
      </w:r>
      <w:proofErr w:type="gramEnd"/>
      <w:r>
        <w:t xml:space="preserve"> в бюджет города полученный грант в размере, указанном в распоряжении администрации города о возврате гранта.</w:t>
      </w:r>
    </w:p>
    <w:p w:rsidR="00C2043A" w:rsidRDefault="00C2043A">
      <w:pPr>
        <w:pStyle w:val="ConsPlusNormal"/>
        <w:spacing w:before="220"/>
        <w:ind w:firstLine="540"/>
        <w:jc w:val="both"/>
      </w:pPr>
      <w:r>
        <w:t>5.6. При отказе получателя гранта вернуть полученный грант в бюджет города взыскание гранта производится в порядке, установленном действующим законодательством Российской Федерации.</w:t>
      </w:r>
    </w:p>
    <w:p w:rsidR="00C2043A" w:rsidRDefault="00C2043A">
      <w:pPr>
        <w:pStyle w:val="ConsPlusNormal"/>
        <w:jc w:val="both"/>
      </w:pPr>
    </w:p>
    <w:p w:rsidR="00C2043A" w:rsidRDefault="00C2043A">
      <w:pPr>
        <w:pStyle w:val="ConsPlusNormal"/>
        <w:jc w:val="both"/>
      </w:pPr>
    </w:p>
    <w:p w:rsidR="00C2043A" w:rsidRDefault="00C2043A">
      <w:pPr>
        <w:pStyle w:val="ConsPlusNormal"/>
        <w:jc w:val="both"/>
      </w:pPr>
    </w:p>
    <w:p w:rsidR="00C2043A" w:rsidRDefault="00C2043A">
      <w:pPr>
        <w:pStyle w:val="ConsPlusNormal"/>
        <w:jc w:val="both"/>
      </w:pPr>
    </w:p>
    <w:p w:rsidR="00C2043A" w:rsidRDefault="00C2043A">
      <w:pPr>
        <w:pStyle w:val="ConsPlusNormal"/>
        <w:jc w:val="both"/>
      </w:pPr>
    </w:p>
    <w:p w:rsidR="00C2043A" w:rsidRDefault="00C2043A">
      <w:pPr>
        <w:pStyle w:val="ConsPlusNormal"/>
        <w:jc w:val="right"/>
        <w:outlineLvl w:val="1"/>
      </w:pPr>
      <w:r>
        <w:t>Приложение</w:t>
      </w:r>
    </w:p>
    <w:p w:rsidR="00C2043A" w:rsidRDefault="00C2043A">
      <w:pPr>
        <w:pStyle w:val="ConsPlusNormal"/>
        <w:jc w:val="right"/>
      </w:pPr>
      <w:r>
        <w:t>к Положению</w:t>
      </w:r>
    </w:p>
    <w:p w:rsidR="00C2043A" w:rsidRDefault="00C2043A">
      <w:pPr>
        <w:pStyle w:val="ConsPlusNormal"/>
        <w:jc w:val="right"/>
      </w:pPr>
      <w:r>
        <w:t>о порядке предоставления грантов</w:t>
      </w:r>
    </w:p>
    <w:p w:rsidR="00C2043A" w:rsidRDefault="00C2043A">
      <w:pPr>
        <w:pStyle w:val="ConsPlusNormal"/>
        <w:jc w:val="right"/>
      </w:pPr>
      <w:r>
        <w:t>в форме субсидии субъектам малого</w:t>
      </w:r>
    </w:p>
    <w:p w:rsidR="00C2043A" w:rsidRDefault="00C2043A">
      <w:pPr>
        <w:pStyle w:val="ConsPlusNormal"/>
        <w:jc w:val="right"/>
      </w:pPr>
      <w:r>
        <w:t>и среднего предпринимательства</w:t>
      </w:r>
    </w:p>
    <w:p w:rsidR="00C2043A" w:rsidRDefault="00C2043A">
      <w:pPr>
        <w:pStyle w:val="ConsPlusNormal"/>
        <w:jc w:val="right"/>
      </w:pPr>
      <w:r>
        <w:t>на начало ведения</w:t>
      </w:r>
    </w:p>
    <w:p w:rsidR="00C2043A" w:rsidRDefault="00C2043A">
      <w:pPr>
        <w:pStyle w:val="ConsPlusNormal"/>
        <w:jc w:val="right"/>
      </w:pPr>
      <w:r>
        <w:t>предпринимательской деятельности</w:t>
      </w:r>
    </w:p>
    <w:p w:rsidR="00C2043A" w:rsidRDefault="00C204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043A">
        <w:tc>
          <w:tcPr>
            <w:tcW w:w="4535" w:type="dxa"/>
            <w:tcBorders>
              <w:top w:val="nil"/>
              <w:left w:val="nil"/>
              <w:bottom w:val="nil"/>
              <w:right w:val="nil"/>
            </w:tcBorders>
          </w:tcPr>
          <w:p w:rsidR="00C2043A" w:rsidRDefault="00C2043A">
            <w:pPr>
              <w:pStyle w:val="ConsPlusNormal"/>
            </w:pPr>
          </w:p>
        </w:tc>
        <w:tc>
          <w:tcPr>
            <w:tcW w:w="4535" w:type="dxa"/>
            <w:tcBorders>
              <w:top w:val="nil"/>
              <w:left w:val="nil"/>
              <w:bottom w:val="nil"/>
              <w:right w:val="nil"/>
            </w:tcBorders>
          </w:tcPr>
          <w:p w:rsidR="00C2043A" w:rsidRDefault="00C2043A">
            <w:pPr>
              <w:pStyle w:val="ConsPlusNormal"/>
            </w:pPr>
            <w:r>
              <w:t>Председателю комиссии</w:t>
            </w:r>
          </w:p>
          <w:p w:rsidR="00C2043A" w:rsidRDefault="00C2043A">
            <w:pPr>
              <w:pStyle w:val="ConsPlusNormal"/>
            </w:pPr>
            <w:r>
              <w:t>по рассмотрению заявлений о предоставлении муниципальной (финансовой) поддержки субъектам малого и среднего предпринимательства</w:t>
            </w:r>
          </w:p>
          <w:p w:rsidR="00C2043A" w:rsidRDefault="00C2043A">
            <w:pPr>
              <w:pStyle w:val="ConsPlusNormal"/>
            </w:pPr>
            <w:r>
              <w:t>___________________________________</w:t>
            </w:r>
          </w:p>
        </w:tc>
      </w:tr>
      <w:tr w:rsidR="00C2043A">
        <w:tc>
          <w:tcPr>
            <w:tcW w:w="9070" w:type="dxa"/>
            <w:gridSpan w:val="2"/>
            <w:tcBorders>
              <w:top w:val="nil"/>
              <w:left w:val="nil"/>
              <w:bottom w:val="nil"/>
              <w:right w:val="nil"/>
            </w:tcBorders>
          </w:tcPr>
          <w:p w:rsidR="00C2043A" w:rsidRDefault="00C2043A">
            <w:pPr>
              <w:pStyle w:val="ConsPlusNormal"/>
              <w:jc w:val="center"/>
            </w:pPr>
            <w:bookmarkStart w:id="19" w:name="P275"/>
            <w:bookmarkEnd w:id="19"/>
            <w:r>
              <w:t>Заявление на участие в отборе на предоставление гранта</w:t>
            </w:r>
          </w:p>
          <w:p w:rsidR="00C2043A" w:rsidRDefault="00C2043A">
            <w:pPr>
              <w:pStyle w:val="ConsPlusNormal"/>
              <w:jc w:val="center"/>
            </w:pPr>
            <w:r>
              <w:t>в форме субсидии субъектам малого и среднего</w:t>
            </w:r>
          </w:p>
          <w:p w:rsidR="00C2043A" w:rsidRDefault="00C2043A">
            <w:pPr>
              <w:pStyle w:val="ConsPlusNormal"/>
              <w:jc w:val="center"/>
            </w:pPr>
            <w:r>
              <w:t>предпринимательства на начало ведения</w:t>
            </w:r>
          </w:p>
          <w:p w:rsidR="00C2043A" w:rsidRDefault="00C2043A">
            <w:pPr>
              <w:pStyle w:val="ConsPlusNormal"/>
              <w:jc w:val="center"/>
            </w:pPr>
            <w:r>
              <w:t>предпринимательской деятельности</w:t>
            </w:r>
          </w:p>
          <w:p w:rsidR="00C2043A" w:rsidRDefault="00C2043A">
            <w:pPr>
              <w:pStyle w:val="ConsPlusNormal"/>
            </w:pPr>
          </w:p>
          <w:p w:rsidR="00C2043A" w:rsidRDefault="00C2043A">
            <w:pPr>
              <w:pStyle w:val="ConsPlusNormal"/>
              <w:ind w:firstLine="540"/>
              <w:jc w:val="both"/>
            </w:pPr>
            <w:r>
              <w:t>Прошу предоставить грант в форме субсидии на начало ведения предпринимательской деятельности.</w:t>
            </w:r>
          </w:p>
        </w:tc>
      </w:tr>
    </w:tbl>
    <w:p w:rsidR="00C2043A" w:rsidRDefault="00C204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C2043A">
        <w:tc>
          <w:tcPr>
            <w:tcW w:w="9071" w:type="dxa"/>
            <w:gridSpan w:val="2"/>
          </w:tcPr>
          <w:p w:rsidR="00C2043A" w:rsidRDefault="00C2043A">
            <w:pPr>
              <w:pStyle w:val="ConsPlusNormal"/>
              <w:jc w:val="center"/>
            </w:pPr>
            <w:r>
              <w:t>I. Сведения о заявителе</w:t>
            </w:r>
          </w:p>
        </w:tc>
      </w:tr>
      <w:tr w:rsidR="00C2043A">
        <w:tc>
          <w:tcPr>
            <w:tcW w:w="9071" w:type="dxa"/>
            <w:gridSpan w:val="2"/>
          </w:tcPr>
          <w:p w:rsidR="00C2043A" w:rsidRDefault="00C2043A">
            <w:pPr>
              <w:pStyle w:val="ConsPlusNormal"/>
            </w:pPr>
            <w:r>
              <w:t xml:space="preserve">1. </w:t>
            </w:r>
            <w:proofErr w:type="gramStart"/>
            <w:r>
              <w:t xml:space="preserve">Данные о субъекте малого или среднего предпринимательства, осуществляющем деятельность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включенном в единый реестр субъектов малого и среднего предпринимательства в соответствии с Федеральным </w:t>
            </w:r>
            <w:hyperlink r:id="rId40">
              <w:r>
                <w:rPr>
                  <w:color w:val="0000FF"/>
                </w:rPr>
                <w:t>законом</w:t>
              </w:r>
            </w:hyperlink>
            <w:r>
              <w:t xml:space="preserve"> от</w:t>
            </w:r>
            <w:proofErr w:type="gramEnd"/>
            <w:r>
              <w:t xml:space="preserve"> 24.07.2007 N 209-ФЗ "О развитии малого и среднего предпринимательства в Российской Федерации" (далее - </w:t>
            </w:r>
            <w:r>
              <w:lastRenderedPageBreak/>
              <w:t>заявитель)</w:t>
            </w:r>
          </w:p>
        </w:tc>
      </w:tr>
      <w:tr w:rsidR="00C2043A">
        <w:tc>
          <w:tcPr>
            <w:tcW w:w="9071" w:type="dxa"/>
            <w:gridSpan w:val="2"/>
          </w:tcPr>
          <w:p w:rsidR="00C2043A" w:rsidRDefault="00C2043A">
            <w:pPr>
              <w:pStyle w:val="ConsPlusNormal"/>
            </w:pPr>
            <w:r>
              <w:lastRenderedPageBreak/>
              <w:t>1.1. Наименование заявителя в соответствии с учредительными документами (полное и сокращенное)</w:t>
            </w:r>
          </w:p>
        </w:tc>
      </w:tr>
      <w:tr w:rsidR="00C2043A">
        <w:tc>
          <w:tcPr>
            <w:tcW w:w="5783" w:type="dxa"/>
          </w:tcPr>
          <w:p w:rsidR="00C2043A" w:rsidRDefault="00C2043A">
            <w:pPr>
              <w:pStyle w:val="ConsPlusNormal"/>
            </w:pPr>
            <w:r>
              <w:t>1.2. ИНН, ОГРН/ОГРНИП</w:t>
            </w:r>
          </w:p>
        </w:tc>
        <w:tc>
          <w:tcPr>
            <w:tcW w:w="3288" w:type="dxa"/>
          </w:tcPr>
          <w:p w:rsidR="00C2043A" w:rsidRDefault="00C2043A">
            <w:pPr>
              <w:pStyle w:val="ConsPlusNormal"/>
            </w:pPr>
          </w:p>
        </w:tc>
      </w:tr>
      <w:tr w:rsidR="00C2043A">
        <w:tc>
          <w:tcPr>
            <w:tcW w:w="5783" w:type="dxa"/>
          </w:tcPr>
          <w:p w:rsidR="00C2043A" w:rsidRDefault="00C2043A">
            <w:pPr>
              <w:pStyle w:val="ConsPlusNormal"/>
            </w:pPr>
            <w:r>
              <w:t>1.3. Дата регистрации</w:t>
            </w:r>
          </w:p>
        </w:tc>
        <w:tc>
          <w:tcPr>
            <w:tcW w:w="3288" w:type="dxa"/>
          </w:tcPr>
          <w:p w:rsidR="00C2043A" w:rsidRDefault="00C2043A">
            <w:pPr>
              <w:pStyle w:val="ConsPlusNormal"/>
            </w:pPr>
          </w:p>
        </w:tc>
      </w:tr>
      <w:tr w:rsidR="00C2043A">
        <w:tc>
          <w:tcPr>
            <w:tcW w:w="5783" w:type="dxa"/>
          </w:tcPr>
          <w:p w:rsidR="00C2043A" w:rsidRDefault="00C2043A">
            <w:pPr>
              <w:pStyle w:val="ConsPlusNormal"/>
            </w:pPr>
            <w:r>
              <w:t>1.4. Юридический адрес (для организаций), адрес регистрации (для индивидуального предпринимателя)</w:t>
            </w:r>
          </w:p>
        </w:tc>
        <w:tc>
          <w:tcPr>
            <w:tcW w:w="3288" w:type="dxa"/>
          </w:tcPr>
          <w:p w:rsidR="00C2043A" w:rsidRDefault="00C2043A">
            <w:pPr>
              <w:pStyle w:val="ConsPlusNormal"/>
            </w:pPr>
          </w:p>
        </w:tc>
      </w:tr>
      <w:tr w:rsidR="00C2043A">
        <w:tc>
          <w:tcPr>
            <w:tcW w:w="5783" w:type="dxa"/>
          </w:tcPr>
          <w:p w:rsidR="00C2043A" w:rsidRDefault="00C2043A">
            <w:pPr>
              <w:pStyle w:val="ConsPlusNormal"/>
            </w:pPr>
            <w:r>
              <w:t>1.5. Контактный телефон, электронная почта, контактное лицо</w:t>
            </w:r>
          </w:p>
        </w:tc>
        <w:tc>
          <w:tcPr>
            <w:tcW w:w="3288" w:type="dxa"/>
          </w:tcPr>
          <w:p w:rsidR="00C2043A" w:rsidRDefault="00C2043A">
            <w:pPr>
              <w:pStyle w:val="ConsPlusNormal"/>
            </w:pPr>
          </w:p>
        </w:tc>
      </w:tr>
      <w:tr w:rsidR="00C2043A">
        <w:tc>
          <w:tcPr>
            <w:tcW w:w="5783" w:type="dxa"/>
          </w:tcPr>
          <w:p w:rsidR="00C2043A" w:rsidRDefault="00C2043A">
            <w:pPr>
              <w:pStyle w:val="ConsPlusNormal"/>
            </w:pPr>
            <w:r>
              <w:t>1.6. Сайт организации, группы в социальных сетях (при наличии)</w:t>
            </w:r>
          </w:p>
        </w:tc>
        <w:tc>
          <w:tcPr>
            <w:tcW w:w="3288" w:type="dxa"/>
          </w:tcPr>
          <w:p w:rsidR="00C2043A" w:rsidRDefault="00C2043A">
            <w:pPr>
              <w:pStyle w:val="ConsPlusNormal"/>
            </w:pPr>
          </w:p>
        </w:tc>
      </w:tr>
      <w:tr w:rsidR="00C2043A">
        <w:tc>
          <w:tcPr>
            <w:tcW w:w="5783" w:type="dxa"/>
          </w:tcPr>
          <w:p w:rsidR="00C2043A" w:rsidRDefault="00C2043A">
            <w:pPr>
              <w:pStyle w:val="ConsPlusNormal"/>
            </w:pPr>
            <w:r>
              <w:t>1.7. Применяемый режим налогообложения</w:t>
            </w:r>
          </w:p>
        </w:tc>
        <w:tc>
          <w:tcPr>
            <w:tcW w:w="3288" w:type="dxa"/>
          </w:tcPr>
          <w:p w:rsidR="00C2043A" w:rsidRDefault="00C2043A">
            <w:pPr>
              <w:pStyle w:val="ConsPlusNormal"/>
            </w:pPr>
          </w:p>
        </w:tc>
      </w:tr>
      <w:tr w:rsidR="00C2043A">
        <w:tc>
          <w:tcPr>
            <w:tcW w:w="5783" w:type="dxa"/>
          </w:tcPr>
          <w:p w:rsidR="00C2043A" w:rsidRDefault="00C2043A">
            <w:pPr>
              <w:pStyle w:val="ConsPlusNormal"/>
            </w:pPr>
            <w:r>
              <w:t>1.8. Основной вид деятельности (</w:t>
            </w:r>
            <w:hyperlink r:id="rId41">
              <w:r>
                <w:rPr>
                  <w:color w:val="0000FF"/>
                </w:rPr>
                <w:t>ОКВЭД</w:t>
              </w:r>
            </w:hyperlink>
            <w:r>
              <w:t>)</w:t>
            </w:r>
          </w:p>
        </w:tc>
        <w:tc>
          <w:tcPr>
            <w:tcW w:w="3288" w:type="dxa"/>
          </w:tcPr>
          <w:p w:rsidR="00C2043A" w:rsidRDefault="00C2043A">
            <w:pPr>
              <w:pStyle w:val="ConsPlusNormal"/>
            </w:pPr>
          </w:p>
        </w:tc>
      </w:tr>
      <w:tr w:rsidR="00C2043A">
        <w:tc>
          <w:tcPr>
            <w:tcW w:w="5783" w:type="dxa"/>
          </w:tcPr>
          <w:p w:rsidR="00C2043A" w:rsidRDefault="00C2043A">
            <w:pPr>
              <w:pStyle w:val="ConsPlusNormal"/>
            </w:pPr>
            <w:r>
              <w:t>1.9. Дата прохождения обучения в сфере предпринимательской деятельности</w:t>
            </w:r>
          </w:p>
        </w:tc>
        <w:tc>
          <w:tcPr>
            <w:tcW w:w="3288" w:type="dxa"/>
          </w:tcPr>
          <w:p w:rsidR="00C2043A" w:rsidRDefault="00C2043A">
            <w:pPr>
              <w:pStyle w:val="ConsPlusNormal"/>
            </w:pPr>
          </w:p>
        </w:tc>
      </w:tr>
    </w:tbl>
    <w:p w:rsidR="00C2043A" w:rsidRDefault="00C204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C2043A">
        <w:tc>
          <w:tcPr>
            <w:tcW w:w="5783" w:type="dxa"/>
          </w:tcPr>
          <w:p w:rsidR="00C2043A" w:rsidRDefault="00C2043A">
            <w:pPr>
              <w:pStyle w:val="ConsPlusNormal"/>
            </w:pPr>
            <w:r>
              <w:t>2. Сумма гранта &lt;1&gt;, руб.</w:t>
            </w:r>
          </w:p>
        </w:tc>
        <w:tc>
          <w:tcPr>
            <w:tcW w:w="3288" w:type="dxa"/>
          </w:tcPr>
          <w:p w:rsidR="00C2043A" w:rsidRDefault="00C2043A">
            <w:pPr>
              <w:pStyle w:val="ConsPlusNormal"/>
            </w:pPr>
          </w:p>
        </w:tc>
      </w:tr>
      <w:tr w:rsidR="00C2043A">
        <w:tc>
          <w:tcPr>
            <w:tcW w:w="5783" w:type="dxa"/>
          </w:tcPr>
          <w:p w:rsidR="00C2043A" w:rsidRDefault="00C2043A">
            <w:pPr>
              <w:pStyle w:val="ConsPlusNormal"/>
            </w:pPr>
            <w:r>
              <w:t>3. Сумма софинансирования (не менее 30% от размера расходов на начало ведения предпринимательской деятельности), руб.</w:t>
            </w:r>
          </w:p>
        </w:tc>
        <w:tc>
          <w:tcPr>
            <w:tcW w:w="3288" w:type="dxa"/>
          </w:tcPr>
          <w:p w:rsidR="00C2043A" w:rsidRDefault="00C2043A">
            <w:pPr>
              <w:pStyle w:val="ConsPlusNormal"/>
            </w:pPr>
          </w:p>
        </w:tc>
      </w:tr>
      <w:tr w:rsidR="00C2043A">
        <w:tc>
          <w:tcPr>
            <w:tcW w:w="5783" w:type="dxa"/>
          </w:tcPr>
          <w:p w:rsidR="00C2043A" w:rsidRDefault="00C2043A">
            <w:pPr>
              <w:pStyle w:val="ConsPlusNormal"/>
            </w:pPr>
            <w:r>
              <w:t>4. Источники сре</w:t>
            </w:r>
            <w:proofErr w:type="gramStart"/>
            <w:r>
              <w:t>дств дл</w:t>
            </w:r>
            <w:proofErr w:type="gramEnd"/>
            <w:r>
              <w:t>я софинансирования &lt;2&gt;</w:t>
            </w:r>
          </w:p>
        </w:tc>
        <w:tc>
          <w:tcPr>
            <w:tcW w:w="3288" w:type="dxa"/>
          </w:tcPr>
          <w:p w:rsidR="00C2043A" w:rsidRDefault="00C2043A">
            <w:pPr>
              <w:pStyle w:val="ConsPlusNormal"/>
            </w:pPr>
          </w:p>
        </w:tc>
      </w:tr>
      <w:tr w:rsidR="00C2043A">
        <w:tc>
          <w:tcPr>
            <w:tcW w:w="5783" w:type="dxa"/>
          </w:tcPr>
          <w:p w:rsidR="00C2043A" w:rsidRDefault="00C2043A">
            <w:pPr>
              <w:pStyle w:val="ConsPlusNormal"/>
            </w:pPr>
            <w:r>
              <w:t>4.1. Собственные средства, руб.</w:t>
            </w:r>
          </w:p>
        </w:tc>
        <w:tc>
          <w:tcPr>
            <w:tcW w:w="3288" w:type="dxa"/>
          </w:tcPr>
          <w:p w:rsidR="00C2043A" w:rsidRDefault="00C2043A">
            <w:pPr>
              <w:pStyle w:val="ConsPlusNormal"/>
            </w:pPr>
          </w:p>
        </w:tc>
      </w:tr>
      <w:tr w:rsidR="00C2043A">
        <w:tc>
          <w:tcPr>
            <w:tcW w:w="5783" w:type="dxa"/>
          </w:tcPr>
          <w:p w:rsidR="00C2043A" w:rsidRDefault="00C2043A">
            <w:pPr>
              <w:pStyle w:val="ConsPlusNormal"/>
            </w:pPr>
            <w:r>
              <w:t>4.2. Заемные средства, руб.</w:t>
            </w:r>
          </w:p>
          <w:p w:rsidR="00C2043A" w:rsidRDefault="00C2043A">
            <w:pPr>
              <w:pStyle w:val="ConsPlusNormal"/>
            </w:pPr>
            <w:r>
              <w:t>Условия использования (срок, ставка)</w:t>
            </w:r>
          </w:p>
        </w:tc>
        <w:tc>
          <w:tcPr>
            <w:tcW w:w="3288" w:type="dxa"/>
          </w:tcPr>
          <w:p w:rsidR="00C2043A" w:rsidRDefault="00C2043A">
            <w:pPr>
              <w:pStyle w:val="ConsPlusNormal"/>
            </w:pPr>
          </w:p>
        </w:tc>
      </w:tr>
      <w:tr w:rsidR="00C2043A">
        <w:tc>
          <w:tcPr>
            <w:tcW w:w="5783" w:type="dxa"/>
          </w:tcPr>
          <w:p w:rsidR="00C2043A" w:rsidRDefault="00C2043A">
            <w:pPr>
              <w:pStyle w:val="ConsPlusNormal"/>
            </w:pPr>
            <w:r>
              <w:t>4.3. Иные источники (указать), руб.</w:t>
            </w:r>
          </w:p>
        </w:tc>
        <w:tc>
          <w:tcPr>
            <w:tcW w:w="3288" w:type="dxa"/>
          </w:tcPr>
          <w:p w:rsidR="00C2043A" w:rsidRDefault="00C2043A">
            <w:pPr>
              <w:pStyle w:val="ConsPlusNormal"/>
            </w:pPr>
          </w:p>
        </w:tc>
      </w:tr>
    </w:tbl>
    <w:p w:rsidR="00C2043A" w:rsidRDefault="00C2043A">
      <w:pPr>
        <w:pStyle w:val="ConsPlusNormal"/>
        <w:jc w:val="both"/>
      </w:pPr>
    </w:p>
    <w:p w:rsidR="00C2043A" w:rsidRDefault="00C2043A">
      <w:pPr>
        <w:pStyle w:val="ConsPlusNormal"/>
        <w:ind w:firstLine="540"/>
        <w:jc w:val="both"/>
      </w:pPr>
      <w:r>
        <w:t>--------------------------------</w:t>
      </w:r>
    </w:p>
    <w:p w:rsidR="00C2043A" w:rsidRDefault="00C2043A">
      <w:pPr>
        <w:pStyle w:val="ConsPlusNormal"/>
        <w:spacing w:before="220"/>
        <w:ind w:firstLine="540"/>
        <w:jc w:val="both"/>
      </w:pPr>
      <w:r>
        <w:t>&lt;1&gt; Максимальный размер гранта не превышает 300 тысяч рублей на одного получателя гранта.</w:t>
      </w:r>
    </w:p>
    <w:p w:rsidR="00C2043A" w:rsidRDefault="00C204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134"/>
        <w:gridCol w:w="737"/>
        <w:gridCol w:w="2098"/>
        <w:gridCol w:w="1531"/>
      </w:tblGrid>
      <w:tr w:rsidR="00C2043A">
        <w:tc>
          <w:tcPr>
            <w:tcW w:w="9072" w:type="dxa"/>
            <w:gridSpan w:val="5"/>
          </w:tcPr>
          <w:p w:rsidR="00C2043A" w:rsidRDefault="00C2043A">
            <w:pPr>
              <w:pStyle w:val="ConsPlusNormal"/>
              <w:jc w:val="center"/>
            </w:pPr>
            <w:r>
              <w:t>5. Планируемые расходы, связанные с ведением предпринимательской деятельности (необходимо проставить суммы в соответствующих ячейках):</w:t>
            </w:r>
          </w:p>
        </w:tc>
      </w:tr>
      <w:tr w:rsidR="00C2043A">
        <w:tc>
          <w:tcPr>
            <w:tcW w:w="3572" w:type="dxa"/>
            <w:vMerge w:val="restart"/>
          </w:tcPr>
          <w:p w:rsidR="00C2043A" w:rsidRDefault="00C2043A">
            <w:pPr>
              <w:pStyle w:val="ConsPlusNormal"/>
              <w:jc w:val="center"/>
            </w:pPr>
            <w:r>
              <w:t>Направления расходования средств:</w:t>
            </w:r>
          </w:p>
        </w:tc>
        <w:tc>
          <w:tcPr>
            <w:tcW w:w="1134" w:type="dxa"/>
            <w:vMerge w:val="restart"/>
          </w:tcPr>
          <w:p w:rsidR="00C2043A" w:rsidRDefault="00C2043A">
            <w:pPr>
              <w:pStyle w:val="ConsPlusNormal"/>
              <w:jc w:val="center"/>
            </w:pPr>
            <w:r>
              <w:t>Сумма расходов, руб.</w:t>
            </w:r>
          </w:p>
        </w:tc>
        <w:tc>
          <w:tcPr>
            <w:tcW w:w="2835" w:type="dxa"/>
            <w:gridSpan w:val="2"/>
          </w:tcPr>
          <w:p w:rsidR="00C2043A" w:rsidRDefault="00C2043A">
            <w:pPr>
              <w:pStyle w:val="ConsPlusNormal"/>
              <w:jc w:val="center"/>
            </w:pPr>
            <w:r>
              <w:t>Источники финансирования, руб.</w:t>
            </w:r>
          </w:p>
        </w:tc>
        <w:tc>
          <w:tcPr>
            <w:tcW w:w="1531" w:type="dxa"/>
            <w:vMerge w:val="restart"/>
          </w:tcPr>
          <w:p w:rsidR="00C2043A" w:rsidRDefault="00C2043A">
            <w:pPr>
              <w:pStyle w:val="ConsPlusNormal"/>
              <w:jc w:val="center"/>
            </w:pPr>
            <w:r>
              <w:t>Расшифровка расходов</w:t>
            </w:r>
          </w:p>
        </w:tc>
      </w:tr>
      <w:tr w:rsidR="00C2043A">
        <w:tc>
          <w:tcPr>
            <w:tcW w:w="3572" w:type="dxa"/>
            <w:vMerge/>
          </w:tcPr>
          <w:p w:rsidR="00C2043A" w:rsidRDefault="00C2043A">
            <w:pPr>
              <w:pStyle w:val="ConsPlusNormal"/>
            </w:pPr>
          </w:p>
        </w:tc>
        <w:tc>
          <w:tcPr>
            <w:tcW w:w="1134" w:type="dxa"/>
            <w:vMerge/>
          </w:tcPr>
          <w:p w:rsidR="00C2043A" w:rsidRDefault="00C2043A">
            <w:pPr>
              <w:pStyle w:val="ConsPlusNormal"/>
            </w:pPr>
          </w:p>
        </w:tc>
        <w:tc>
          <w:tcPr>
            <w:tcW w:w="737" w:type="dxa"/>
          </w:tcPr>
          <w:p w:rsidR="00C2043A" w:rsidRDefault="00C2043A">
            <w:pPr>
              <w:pStyle w:val="ConsPlusNormal"/>
              <w:jc w:val="center"/>
            </w:pPr>
            <w:r>
              <w:t>грант</w:t>
            </w:r>
          </w:p>
        </w:tc>
        <w:tc>
          <w:tcPr>
            <w:tcW w:w="2098" w:type="dxa"/>
          </w:tcPr>
          <w:p w:rsidR="00C2043A" w:rsidRDefault="00C2043A">
            <w:pPr>
              <w:pStyle w:val="ConsPlusNormal"/>
              <w:jc w:val="center"/>
            </w:pPr>
            <w:r>
              <w:t>софинансирование (не менее 30% расходов)</w:t>
            </w:r>
          </w:p>
        </w:tc>
        <w:tc>
          <w:tcPr>
            <w:tcW w:w="1531" w:type="dxa"/>
            <w:vMerge/>
          </w:tcPr>
          <w:p w:rsidR="00C2043A" w:rsidRDefault="00C2043A">
            <w:pPr>
              <w:pStyle w:val="ConsPlusNormal"/>
            </w:pPr>
          </w:p>
        </w:tc>
      </w:tr>
      <w:tr w:rsidR="00C2043A">
        <w:tc>
          <w:tcPr>
            <w:tcW w:w="3572" w:type="dxa"/>
          </w:tcPr>
          <w:p w:rsidR="00C2043A" w:rsidRDefault="00C2043A">
            <w:pPr>
              <w:pStyle w:val="ConsPlusNormal"/>
            </w:pPr>
            <w:r>
              <w:lastRenderedPageBreak/>
              <w:t>5.1. Аренда помещений, используемых для осуществления предпринимательской деятельности</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5.2.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 xml:space="preserve">5.3. Приобретение оргтехники, оборудования, мебели, программного обеспечения, </w:t>
            </w:r>
            <w:proofErr w:type="gramStart"/>
            <w:r>
              <w:t>используемых</w:t>
            </w:r>
            <w:proofErr w:type="gramEnd"/>
            <w:r>
              <w:t xml:space="preserve"> для осуществления предпринимательской деятельности</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5.4. 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5.5. Выплата по передаче прав на франшизу (паушальный взнос)</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5.6. Приобретение сырья, расходных материалов, необходимых для производства выпускаемой продукции или предоставления услуг &lt;3&gt;</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r w:rsidR="00C2043A">
        <w:tc>
          <w:tcPr>
            <w:tcW w:w="3572" w:type="dxa"/>
          </w:tcPr>
          <w:p w:rsidR="00C2043A" w:rsidRDefault="00C2043A">
            <w:pPr>
              <w:pStyle w:val="ConsPlusNormal"/>
            </w:pPr>
            <w:r>
              <w:t>Итого</w:t>
            </w:r>
          </w:p>
        </w:tc>
        <w:tc>
          <w:tcPr>
            <w:tcW w:w="1134" w:type="dxa"/>
          </w:tcPr>
          <w:p w:rsidR="00C2043A" w:rsidRDefault="00C2043A">
            <w:pPr>
              <w:pStyle w:val="ConsPlusNormal"/>
            </w:pPr>
          </w:p>
        </w:tc>
        <w:tc>
          <w:tcPr>
            <w:tcW w:w="737" w:type="dxa"/>
          </w:tcPr>
          <w:p w:rsidR="00C2043A" w:rsidRDefault="00C2043A">
            <w:pPr>
              <w:pStyle w:val="ConsPlusNormal"/>
            </w:pPr>
          </w:p>
        </w:tc>
        <w:tc>
          <w:tcPr>
            <w:tcW w:w="2098" w:type="dxa"/>
          </w:tcPr>
          <w:p w:rsidR="00C2043A" w:rsidRDefault="00C2043A">
            <w:pPr>
              <w:pStyle w:val="ConsPlusNormal"/>
            </w:pPr>
          </w:p>
        </w:tc>
        <w:tc>
          <w:tcPr>
            <w:tcW w:w="1531" w:type="dxa"/>
          </w:tcPr>
          <w:p w:rsidR="00C2043A" w:rsidRDefault="00C2043A">
            <w:pPr>
              <w:pStyle w:val="ConsPlusNormal"/>
            </w:pPr>
          </w:p>
        </w:tc>
      </w:tr>
    </w:tbl>
    <w:p w:rsidR="00C2043A" w:rsidRDefault="00C2043A">
      <w:pPr>
        <w:pStyle w:val="ConsPlusNormal"/>
        <w:jc w:val="both"/>
      </w:pPr>
    </w:p>
    <w:p w:rsidR="00C2043A" w:rsidRDefault="00C2043A">
      <w:pPr>
        <w:pStyle w:val="ConsPlusNormal"/>
        <w:ind w:firstLine="540"/>
        <w:jc w:val="both"/>
      </w:pPr>
      <w:r>
        <w:t>--------------------------------</w:t>
      </w:r>
    </w:p>
    <w:p w:rsidR="00C2043A" w:rsidRDefault="00C2043A">
      <w:pPr>
        <w:pStyle w:val="ConsPlusNormal"/>
        <w:spacing w:before="220"/>
        <w:ind w:firstLine="540"/>
        <w:jc w:val="both"/>
      </w:pPr>
      <w:r>
        <w:t>&lt;3</w:t>
      </w:r>
      <w:proofErr w:type="gramStart"/>
      <w:r>
        <w:t>&gt; В</w:t>
      </w:r>
      <w:proofErr w:type="gramEnd"/>
      <w:r>
        <w:t xml:space="preserve"> размере не более 30 процентов от общей суммы гранта.</w:t>
      </w:r>
    </w:p>
    <w:p w:rsidR="00C2043A" w:rsidRDefault="00C204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535"/>
        <w:gridCol w:w="1984"/>
      </w:tblGrid>
      <w:tr w:rsidR="00C2043A">
        <w:tc>
          <w:tcPr>
            <w:tcW w:w="9070" w:type="dxa"/>
            <w:gridSpan w:val="3"/>
          </w:tcPr>
          <w:p w:rsidR="00C2043A" w:rsidRDefault="00C2043A">
            <w:pPr>
              <w:pStyle w:val="ConsPlusNormal"/>
              <w:jc w:val="center"/>
            </w:pPr>
            <w:r>
              <w:t>6. Имущество для осуществления предпринимательской деятельности, имеющееся в распоряжении заявителя:</w:t>
            </w:r>
          </w:p>
        </w:tc>
      </w:tr>
      <w:tr w:rsidR="00C2043A">
        <w:tc>
          <w:tcPr>
            <w:tcW w:w="2551" w:type="dxa"/>
          </w:tcPr>
          <w:p w:rsidR="00C2043A" w:rsidRDefault="00C2043A">
            <w:pPr>
              <w:pStyle w:val="ConsPlusNormal"/>
              <w:jc w:val="center"/>
            </w:pPr>
            <w:r>
              <w:t>Наименование</w:t>
            </w:r>
          </w:p>
        </w:tc>
        <w:tc>
          <w:tcPr>
            <w:tcW w:w="4535" w:type="dxa"/>
          </w:tcPr>
          <w:p w:rsidR="00C2043A" w:rsidRDefault="00C2043A">
            <w:pPr>
              <w:pStyle w:val="ConsPlusNormal"/>
              <w:jc w:val="center"/>
            </w:pPr>
            <w:proofErr w:type="gramStart"/>
            <w: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1984" w:type="dxa"/>
          </w:tcPr>
          <w:p w:rsidR="00C2043A" w:rsidRDefault="00C2043A">
            <w:pPr>
              <w:pStyle w:val="ConsPlusNormal"/>
              <w:jc w:val="center"/>
            </w:pPr>
            <w:r>
              <w:t>Стоимость, руб. (в случае аренды указывается арендная плата в месяц)</w:t>
            </w:r>
          </w:p>
        </w:tc>
      </w:tr>
      <w:tr w:rsidR="00C2043A">
        <w:tc>
          <w:tcPr>
            <w:tcW w:w="2551" w:type="dxa"/>
          </w:tcPr>
          <w:p w:rsidR="00C2043A" w:rsidRDefault="00C2043A">
            <w:pPr>
              <w:pStyle w:val="ConsPlusNormal"/>
            </w:pPr>
            <w:r>
              <w:lastRenderedPageBreak/>
              <w:t>6.1. Помещения</w:t>
            </w:r>
          </w:p>
        </w:tc>
        <w:tc>
          <w:tcPr>
            <w:tcW w:w="4535" w:type="dxa"/>
          </w:tcPr>
          <w:p w:rsidR="00C2043A" w:rsidRDefault="00C2043A">
            <w:pPr>
              <w:pStyle w:val="ConsPlusNormal"/>
            </w:pPr>
          </w:p>
        </w:tc>
        <w:tc>
          <w:tcPr>
            <w:tcW w:w="1984" w:type="dxa"/>
          </w:tcPr>
          <w:p w:rsidR="00C2043A" w:rsidRDefault="00C2043A">
            <w:pPr>
              <w:pStyle w:val="ConsPlusNormal"/>
            </w:pPr>
          </w:p>
        </w:tc>
      </w:tr>
      <w:tr w:rsidR="00C2043A">
        <w:tc>
          <w:tcPr>
            <w:tcW w:w="2551" w:type="dxa"/>
          </w:tcPr>
          <w:p w:rsidR="00C2043A" w:rsidRDefault="00C2043A">
            <w:pPr>
              <w:pStyle w:val="ConsPlusNormal"/>
            </w:pPr>
            <w:r>
              <w:t>6.2. Мебель</w:t>
            </w:r>
          </w:p>
        </w:tc>
        <w:tc>
          <w:tcPr>
            <w:tcW w:w="4535" w:type="dxa"/>
          </w:tcPr>
          <w:p w:rsidR="00C2043A" w:rsidRDefault="00C2043A">
            <w:pPr>
              <w:pStyle w:val="ConsPlusNormal"/>
            </w:pPr>
          </w:p>
        </w:tc>
        <w:tc>
          <w:tcPr>
            <w:tcW w:w="1984" w:type="dxa"/>
          </w:tcPr>
          <w:p w:rsidR="00C2043A" w:rsidRDefault="00C2043A">
            <w:pPr>
              <w:pStyle w:val="ConsPlusNormal"/>
            </w:pPr>
          </w:p>
        </w:tc>
      </w:tr>
      <w:tr w:rsidR="00C2043A">
        <w:tc>
          <w:tcPr>
            <w:tcW w:w="2551" w:type="dxa"/>
          </w:tcPr>
          <w:p w:rsidR="00C2043A" w:rsidRDefault="00C2043A">
            <w:pPr>
              <w:pStyle w:val="ConsPlusNormal"/>
            </w:pPr>
            <w:r>
              <w:t>6.3. Техника и оборудование</w:t>
            </w:r>
          </w:p>
        </w:tc>
        <w:tc>
          <w:tcPr>
            <w:tcW w:w="4535" w:type="dxa"/>
          </w:tcPr>
          <w:p w:rsidR="00C2043A" w:rsidRDefault="00C2043A">
            <w:pPr>
              <w:pStyle w:val="ConsPlusNormal"/>
            </w:pPr>
          </w:p>
        </w:tc>
        <w:tc>
          <w:tcPr>
            <w:tcW w:w="1984" w:type="dxa"/>
          </w:tcPr>
          <w:p w:rsidR="00C2043A" w:rsidRDefault="00C2043A">
            <w:pPr>
              <w:pStyle w:val="ConsPlusNormal"/>
            </w:pPr>
          </w:p>
        </w:tc>
      </w:tr>
      <w:tr w:rsidR="00C2043A">
        <w:tc>
          <w:tcPr>
            <w:tcW w:w="2551" w:type="dxa"/>
          </w:tcPr>
          <w:p w:rsidR="00C2043A" w:rsidRDefault="00C2043A">
            <w:pPr>
              <w:pStyle w:val="ConsPlusNormal"/>
            </w:pPr>
            <w:r>
              <w:t>6.4. Прочие ресурсы</w:t>
            </w:r>
          </w:p>
        </w:tc>
        <w:tc>
          <w:tcPr>
            <w:tcW w:w="4535" w:type="dxa"/>
          </w:tcPr>
          <w:p w:rsidR="00C2043A" w:rsidRDefault="00C2043A">
            <w:pPr>
              <w:pStyle w:val="ConsPlusNormal"/>
            </w:pPr>
          </w:p>
        </w:tc>
        <w:tc>
          <w:tcPr>
            <w:tcW w:w="1984" w:type="dxa"/>
          </w:tcPr>
          <w:p w:rsidR="00C2043A" w:rsidRDefault="00C2043A">
            <w:pPr>
              <w:pStyle w:val="ConsPlusNormal"/>
            </w:pPr>
          </w:p>
        </w:tc>
      </w:tr>
    </w:tbl>
    <w:p w:rsidR="00C2043A" w:rsidRDefault="00C204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68"/>
        <w:gridCol w:w="2068"/>
        <w:gridCol w:w="1531"/>
      </w:tblGrid>
      <w:tr w:rsidR="00C2043A">
        <w:tc>
          <w:tcPr>
            <w:tcW w:w="9069" w:type="dxa"/>
            <w:gridSpan w:val="4"/>
          </w:tcPr>
          <w:p w:rsidR="00C2043A" w:rsidRDefault="00C2043A">
            <w:pPr>
              <w:pStyle w:val="ConsPlusNormal"/>
              <w:jc w:val="center"/>
            </w:pPr>
            <w:r>
              <w:t>7. Показатели финансово-хозяйственной деятельности</w:t>
            </w:r>
          </w:p>
        </w:tc>
      </w:tr>
      <w:tr w:rsidR="00C2043A">
        <w:tc>
          <w:tcPr>
            <w:tcW w:w="3402" w:type="dxa"/>
            <w:vMerge w:val="restart"/>
          </w:tcPr>
          <w:p w:rsidR="00C2043A" w:rsidRDefault="00C2043A">
            <w:pPr>
              <w:pStyle w:val="ConsPlusNormal"/>
              <w:jc w:val="center"/>
            </w:pPr>
            <w:r>
              <w:t>Показатели</w:t>
            </w:r>
          </w:p>
        </w:tc>
        <w:tc>
          <w:tcPr>
            <w:tcW w:w="2068" w:type="dxa"/>
          </w:tcPr>
          <w:p w:rsidR="00C2043A" w:rsidRDefault="00C2043A">
            <w:pPr>
              <w:pStyle w:val="ConsPlusNormal"/>
              <w:jc w:val="center"/>
            </w:pPr>
            <w:r>
              <w:t>Фактические</w:t>
            </w:r>
          </w:p>
        </w:tc>
        <w:tc>
          <w:tcPr>
            <w:tcW w:w="3599" w:type="dxa"/>
            <w:gridSpan w:val="2"/>
          </w:tcPr>
          <w:p w:rsidR="00C2043A" w:rsidRDefault="00C2043A">
            <w:pPr>
              <w:pStyle w:val="ConsPlusNormal"/>
              <w:jc w:val="center"/>
            </w:pPr>
            <w:r>
              <w:t>Планируемые</w:t>
            </w:r>
          </w:p>
        </w:tc>
      </w:tr>
      <w:tr w:rsidR="00C2043A">
        <w:tc>
          <w:tcPr>
            <w:tcW w:w="3402" w:type="dxa"/>
            <w:vMerge/>
          </w:tcPr>
          <w:p w:rsidR="00C2043A" w:rsidRDefault="00C2043A">
            <w:pPr>
              <w:pStyle w:val="ConsPlusNormal"/>
            </w:pPr>
          </w:p>
        </w:tc>
        <w:tc>
          <w:tcPr>
            <w:tcW w:w="2068" w:type="dxa"/>
          </w:tcPr>
          <w:p w:rsidR="00C2043A" w:rsidRDefault="00C2043A">
            <w:pPr>
              <w:pStyle w:val="ConsPlusNormal"/>
              <w:jc w:val="center"/>
            </w:pPr>
            <w:r>
              <w:t>20__ г.</w:t>
            </w:r>
          </w:p>
          <w:p w:rsidR="00C2043A" w:rsidRDefault="00C2043A">
            <w:pPr>
              <w:pStyle w:val="ConsPlusNormal"/>
              <w:jc w:val="center"/>
            </w:pPr>
            <w:r>
              <w:t>(с начала года до даты составления заявки)</w:t>
            </w:r>
          </w:p>
        </w:tc>
        <w:tc>
          <w:tcPr>
            <w:tcW w:w="2068" w:type="dxa"/>
          </w:tcPr>
          <w:p w:rsidR="00C2043A" w:rsidRDefault="00C2043A">
            <w:pPr>
              <w:pStyle w:val="ConsPlusNormal"/>
              <w:jc w:val="center"/>
            </w:pPr>
            <w:r>
              <w:t>20__ г.</w:t>
            </w:r>
          </w:p>
          <w:p w:rsidR="00C2043A" w:rsidRDefault="00C2043A">
            <w:pPr>
              <w:pStyle w:val="ConsPlusNormal"/>
              <w:jc w:val="center"/>
            </w:pPr>
            <w:r>
              <w:t>(</w:t>
            </w:r>
            <w:proofErr w:type="gramStart"/>
            <w:r>
              <w:t>с даты подачи</w:t>
            </w:r>
            <w:proofErr w:type="gramEnd"/>
            <w:r>
              <w:t xml:space="preserve"> заявки и до конца года)</w:t>
            </w:r>
          </w:p>
        </w:tc>
        <w:tc>
          <w:tcPr>
            <w:tcW w:w="1531" w:type="dxa"/>
          </w:tcPr>
          <w:p w:rsidR="00C2043A" w:rsidRDefault="00C2043A">
            <w:pPr>
              <w:pStyle w:val="ConsPlusNormal"/>
              <w:jc w:val="center"/>
            </w:pPr>
            <w:r>
              <w:t>20__ г.</w:t>
            </w:r>
          </w:p>
        </w:tc>
      </w:tr>
      <w:tr w:rsidR="00C2043A">
        <w:tc>
          <w:tcPr>
            <w:tcW w:w="3402" w:type="dxa"/>
          </w:tcPr>
          <w:p w:rsidR="00C2043A" w:rsidRDefault="00C2043A">
            <w:pPr>
              <w:pStyle w:val="ConsPlusNormal"/>
            </w:pPr>
            <w:r>
              <w:t>Среднесписочная численность работников заявителя (без внешних совместителей)</w:t>
            </w:r>
          </w:p>
        </w:tc>
        <w:tc>
          <w:tcPr>
            <w:tcW w:w="2068" w:type="dxa"/>
          </w:tcPr>
          <w:p w:rsidR="00C2043A" w:rsidRDefault="00C2043A">
            <w:pPr>
              <w:pStyle w:val="ConsPlusNormal"/>
            </w:pPr>
          </w:p>
        </w:tc>
        <w:tc>
          <w:tcPr>
            <w:tcW w:w="2068" w:type="dxa"/>
          </w:tcPr>
          <w:p w:rsidR="00C2043A" w:rsidRDefault="00C2043A">
            <w:pPr>
              <w:pStyle w:val="ConsPlusNormal"/>
            </w:pPr>
          </w:p>
        </w:tc>
        <w:tc>
          <w:tcPr>
            <w:tcW w:w="1531" w:type="dxa"/>
          </w:tcPr>
          <w:p w:rsidR="00C2043A" w:rsidRDefault="00C2043A">
            <w:pPr>
              <w:pStyle w:val="ConsPlusNormal"/>
            </w:pPr>
          </w:p>
        </w:tc>
      </w:tr>
      <w:tr w:rsidR="00C2043A">
        <w:tc>
          <w:tcPr>
            <w:tcW w:w="3402" w:type="dxa"/>
          </w:tcPr>
          <w:p w:rsidR="00C2043A" w:rsidRDefault="00C2043A">
            <w:pPr>
              <w:pStyle w:val="ConsPlusNormal"/>
            </w:pPr>
            <w:r>
              <w:t>Средняя заработная плата на 1 тарифную ставку (без внешних совместителей), руб./мес.</w:t>
            </w:r>
          </w:p>
        </w:tc>
        <w:tc>
          <w:tcPr>
            <w:tcW w:w="2068" w:type="dxa"/>
          </w:tcPr>
          <w:p w:rsidR="00C2043A" w:rsidRDefault="00C2043A">
            <w:pPr>
              <w:pStyle w:val="ConsPlusNormal"/>
            </w:pPr>
          </w:p>
        </w:tc>
        <w:tc>
          <w:tcPr>
            <w:tcW w:w="2068" w:type="dxa"/>
          </w:tcPr>
          <w:p w:rsidR="00C2043A" w:rsidRDefault="00C2043A">
            <w:pPr>
              <w:pStyle w:val="ConsPlusNormal"/>
            </w:pPr>
          </w:p>
        </w:tc>
        <w:tc>
          <w:tcPr>
            <w:tcW w:w="1531" w:type="dxa"/>
          </w:tcPr>
          <w:p w:rsidR="00C2043A" w:rsidRDefault="00C2043A">
            <w:pPr>
              <w:pStyle w:val="ConsPlusNormal"/>
            </w:pPr>
          </w:p>
        </w:tc>
      </w:tr>
      <w:tr w:rsidR="00C2043A">
        <w:tc>
          <w:tcPr>
            <w:tcW w:w="3402" w:type="dxa"/>
          </w:tcPr>
          <w:p w:rsidR="00C2043A" w:rsidRDefault="00C2043A">
            <w:pPr>
              <w:pStyle w:val="ConsPlusNormal"/>
            </w:pPr>
            <w:r>
              <w:t>Выручка от реализации продукции (услуг), тыс. руб.</w:t>
            </w:r>
          </w:p>
        </w:tc>
        <w:tc>
          <w:tcPr>
            <w:tcW w:w="2068" w:type="dxa"/>
          </w:tcPr>
          <w:p w:rsidR="00C2043A" w:rsidRDefault="00C2043A">
            <w:pPr>
              <w:pStyle w:val="ConsPlusNormal"/>
            </w:pPr>
          </w:p>
        </w:tc>
        <w:tc>
          <w:tcPr>
            <w:tcW w:w="2068" w:type="dxa"/>
          </w:tcPr>
          <w:p w:rsidR="00C2043A" w:rsidRDefault="00C2043A">
            <w:pPr>
              <w:pStyle w:val="ConsPlusNormal"/>
            </w:pPr>
          </w:p>
        </w:tc>
        <w:tc>
          <w:tcPr>
            <w:tcW w:w="1531" w:type="dxa"/>
          </w:tcPr>
          <w:p w:rsidR="00C2043A" w:rsidRDefault="00C2043A">
            <w:pPr>
              <w:pStyle w:val="ConsPlusNormal"/>
            </w:pPr>
          </w:p>
        </w:tc>
      </w:tr>
      <w:tr w:rsidR="00C2043A">
        <w:tc>
          <w:tcPr>
            <w:tcW w:w="3402" w:type="dxa"/>
          </w:tcPr>
          <w:p w:rsidR="00C2043A" w:rsidRDefault="00C2043A">
            <w:pPr>
              <w:pStyle w:val="ConsPlusNormal"/>
            </w:pPr>
            <w:r>
              <w:t>Чистая прибыль, тыс. руб.</w:t>
            </w:r>
          </w:p>
        </w:tc>
        <w:tc>
          <w:tcPr>
            <w:tcW w:w="2068" w:type="dxa"/>
          </w:tcPr>
          <w:p w:rsidR="00C2043A" w:rsidRDefault="00C2043A">
            <w:pPr>
              <w:pStyle w:val="ConsPlusNormal"/>
            </w:pPr>
          </w:p>
        </w:tc>
        <w:tc>
          <w:tcPr>
            <w:tcW w:w="2068" w:type="dxa"/>
          </w:tcPr>
          <w:p w:rsidR="00C2043A" w:rsidRDefault="00C2043A">
            <w:pPr>
              <w:pStyle w:val="ConsPlusNormal"/>
            </w:pPr>
          </w:p>
        </w:tc>
        <w:tc>
          <w:tcPr>
            <w:tcW w:w="1531" w:type="dxa"/>
          </w:tcPr>
          <w:p w:rsidR="00C2043A" w:rsidRDefault="00C2043A">
            <w:pPr>
              <w:pStyle w:val="ConsPlusNormal"/>
            </w:pPr>
          </w:p>
        </w:tc>
      </w:tr>
    </w:tbl>
    <w:p w:rsidR="00C2043A" w:rsidRDefault="00C204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2043A">
        <w:tc>
          <w:tcPr>
            <w:tcW w:w="9071" w:type="dxa"/>
            <w:tcBorders>
              <w:top w:val="nil"/>
              <w:left w:val="nil"/>
              <w:bottom w:val="nil"/>
              <w:right w:val="nil"/>
            </w:tcBorders>
          </w:tcPr>
          <w:p w:rsidR="00C2043A" w:rsidRDefault="00C2043A">
            <w:pPr>
              <w:pStyle w:val="ConsPlusNormal"/>
            </w:pPr>
            <w:r>
              <w:t>Настоящим подтверждаю, что</w:t>
            </w:r>
          </w:p>
          <w:p w:rsidR="00C2043A" w:rsidRDefault="00C2043A">
            <w:pPr>
              <w:pStyle w:val="ConsPlusNormal"/>
            </w:pPr>
            <w:r>
              <w:t>________________________________________________________________________:</w:t>
            </w:r>
          </w:p>
          <w:p w:rsidR="00C2043A" w:rsidRDefault="00C2043A">
            <w:pPr>
              <w:pStyle w:val="ConsPlusNormal"/>
              <w:jc w:val="center"/>
            </w:pPr>
            <w:r>
              <w:t>(наименование заявителя)</w:t>
            </w:r>
          </w:p>
        </w:tc>
      </w:tr>
    </w:tbl>
    <w:p w:rsidR="00C2043A" w:rsidRDefault="00C2043A">
      <w:pPr>
        <w:pStyle w:val="ConsPlusNormal"/>
        <w:jc w:val="both"/>
      </w:pPr>
    </w:p>
    <w:p w:rsidR="00C2043A" w:rsidRDefault="00C2043A">
      <w:pPr>
        <w:pStyle w:val="ConsPlusNormal"/>
        <w:ind w:firstLine="540"/>
        <w:jc w:val="both"/>
      </w:pPr>
      <w:r>
        <w:t>не имеет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C2043A" w:rsidRDefault="00C2043A">
      <w:pPr>
        <w:pStyle w:val="ConsPlusNormal"/>
        <w:spacing w:before="220"/>
        <w:ind w:firstLine="540"/>
        <w:jc w:val="both"/>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t xml:space="preserve"> 50 процентов;</w:t>
      </w:r>
    </w:p>
    <w:p w:rsidR="00C2043A" w:rsidRDefault="00C2043A">
      <w:pPr>
        <w:pStyle w:val="ConsPlusNormal"/>
        <w:spacing w:before="220"/>
        <w:ind w:firstLine="540"/>
        <w:jc w:val="both"/>
      </w:pPr>
      <w:r>
        <w:t xml:space="preserve">не получает средства из бюджета города Ачинска на основании иных муниципальных правовых актов на цели, указанные в </w:t>
      </w:r>
      <w:hyperlink w:anchor="P44">
        <w:r>
          <w:rPr>
            <w:color w:val="0000FF"/>
          </w:rPr>
          <w:t>пункте 1.3</w:t>
        </w:r>
      </w:hyperlink>
      <w:r>
        <w:t xml:space="preserve"> Положения;</w:t>
      </w:r>
    </w:p>
    <w:p w:rsidR="00C2043A" w:rsidRDefault="00C2043A">
      <w:pPr>
        <w:pStyle w:val="ConsPlusNormal"/>
        <w:spacing w:before="220"/>
        <w:ind w:firstLine="540"/>
        <w:jc w:val="both"/>
      </w:pPr>
      <w:proofErr w:type="gramStart"/>
      <w:r>
        <w:t xml:space="preserve">не является получателем иных мер финансовой поддержки на осуществление предпринимательской деятельности, предоставляемой в соответствии с </w:t>
      </w:r>
      <w:hyperlink r:id="rId42">
        <w:r>
          <w:rPr>
            <w:color w:val="0000FF"/>
          </w:rPr>
          <w:t>Постановлением</w:t>
        </w:r>
      </w:hyperlink>
      <w:r>
        <w:t xml:space="preserve"> Правительства Красноярского края от 30.08.2012 N 429-п "Об утверждении Порядка, условий и </w:t>
      </w:r>
      <w:r>
        <w:lastRenderedPageBreak/>
        <w:t>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t xml:space="preserve"> </w:t>
      </w:r>
      <w:proofErr w:type="gramStart"/>
      <w: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t xml:space="preserve"> </w:t>
      </w:r>
      <w:proofErr w:type="gramStart"/>
      <w:r>
        <w:t xml:space="preserve">нарушения условий, установленных при ее предоставлении", а также </w:t>
      </w:r>
      <w:hyperlink r:id="rId43">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proofErr w:type="gramEnd"/>
      <w:r>
        <w:t xml:space="preserve"> до даты подачи заявки на получение гранта.</w:t>
      </w:r>
    </w:p>
    <w:p w:rsidR="00C2043A" w:rsidRDefault="00C2043A">
      <w:pPr>
        <w:pStyle w:val="ConsPlusNormal"/>
        <w:spacing w:before="220"/>
        <w:ind w:firstLine="540"/>
        <w:jc w:val="both"/>
      </w:pPr>
      <w:r>
        <w:t>В случае получения гранта заявитель берет на себя обязательства:</w:t>
      </w:r>
    </w:p>
    <w:p w:rsidR="00C2043A" w:rsidRDefault="00C2043A">
      <w:pPr>
        <w:pStyle w:val="ConsPlusNormal"/>
        <w:spacing w:before="220"/>
        <w:ind w:firstLine="540"/>
        <w:jc w:val="both"/>
      </w:pPr>
      <w:r>
        <w:t>не прекращать деятельность в течение 12 месяцев после получения гранта;</w:t>
      </w:r>
    </w:p>
    <w:p w:rsidR="00C2043A" w:rsidRDefault="00C2043A">
      <w:pPr>
        <w:pStyle w:val="ConsPlusNormal"/>
        <w:spacing w:before="220"/>
        <w:ind w:firstLine="540"/>
        <w:jc w:val="both"/>
      </w:pPr>
      <w:r>
        <w:t>через 12 месяцев после получения гранта предоставить Главному распорядителю информацию о показателях финансово-хозяйственной деятельности.</w:t>
      </w:r>
    </w:p>
    <w:p w:rsidR="00C2043A" w:rsidRDefault="00C2043A">
      <w:pPr>
        <w:pStyle w:val="ConsPlusNormal"/>
        <w:spacing w:before="220"/>
        <w:ind w:firstLine="540"/>
        <w:jc w:val="both"/>
      </w:pPr>
      <w:r>
        <w:t>В случае принятия решения о предоставлении гранта и (или) об отказе в предоставлении гранта уведомление о принятом решении, а также уведомление о заключении дополнительного соглашения прошу (нужное отметить знаком V с указанием реквизитов):</w:t>
      </w:r>
    </w:p>
    <w:p w:rsidR="00C2043A" w:rsidRDefault="00C2043A">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C2043A">
        <w:tc>
          <w:tcPr>
            <w:tcW w:w="340" w:type="dxa"/>
            <w:tcBorders>
              <w:top w:val="single" w:sz="4" w:space="0" w:color="auto"/>
              <w:bottom w:val="single" w:sz="4" w:space="0" w:color="auto"/>
            </w:tcBorders>
          </w:tcPr>
          <w:p w:rsidR="00C2043A" w:rsidRDefault="00C2043A">
            <w:pPr>
              <w:pStyle w:val="ConsPlusNormal"/>
            </w:pPr>
          </w:p>
        </w:tc>
        <w:tc>
          <w:tcPr>
            <w:tcW w:w="8731" w:type="dxa"/>
            <w:tcBorders>
              <w:top w:val="nil"/>
              <w:bottom w:val="nil"/>
              <w:right w:val="nil"/>
            </w:tcBorders>
          </w:tcPr>
          <w:p w:rsidR="00C2043A" w:rsidRDefault="00C2043A">
            <w:pPr>
              <w:pStyle w:val="ConsPlusNormal"/>
              <w:jc w:val="both"/>
            </w:pPr>
            <w:r>
              <w:t>направить по почтовому адресу</w:t>
            </w:r>
            <w:proofErr w:type="gramStart"/>
            <w:r>
              <w:t>: __________________________________________;</w:t>
            </w:r>
            <w:proofErr w:type="gramEnd"/>
          </w:p>
        </w:tc>
      </w:tr>
      <w:tr w:rsidR="00C2043A">
        <w:tblPrEx>
          <w:tblBorders>
            <w:left w:val="nil"/>
          </w:tblBorders>
        </w:tblPrEx>
        <w:tc>
          <w:tcPr>
            <w:tcW w:w="9071" w:type="dxa"/>
            <w:gridSpan w:val="2"/>
            <w:tcBorders>
              <w:top w:val="nil"/>
              <w:left w:val="nil"/>
              <w:bottom w:val="nil"/>
              <w:right w:val="nil"/>
            </w:tcBorders>
          </w:tcPr>
          <w:p w:rsidR="00C2043A" w:rsidRDefault="00C2043A">
            <w:pPr>
              <w:pStyle w:val="ConsPlusNormal"/>
            </w:pPr>
          </w:p>
        </w:tc>
      </w:tr>
      <w:tr w:rsidR="00C2043A">
        <w:tc>
          <w:tcPr>
            <w:tcW w:w="340" w:type="dxa"/>
            <w:tcBorders>
              <w:top w:val="single" w:sz="4" w:space="0" w:color="auto"/>
              <w:bottom w:val="single" w:sz="4" w:space="0" w:color="auto"/>
            </w:tcBorders>
          </w:tcPr>
          <w:p w:rsidR="00C2043A" w:rsidRDefault="00C2043A">
            <w:pPr>
              <w:pStyle w:val="ConsPlusNormal"/>
            </w:pPr>
          </w:p>
        </w:tc>
        <w:tc>
          <w:tcPr>
            <w:tcW w:w="8731" w:type="dxa"/>
            <w:tcBorders>
              <w:top w:val="nil"/>
              <w:bottom w:val="nil"/>
              <w:right w:val="nil"/>
            </w:tcBorders>
          </w:tcPr>
          <w:p w:rsidR="00C2043A" w:rsidRDefault="00C2043A">
            <w:pPr>
              <w:pStyle w:val="ConsPlusNormal"/>
            </w:pPr>
            <w:r>
              <w:t>направить по адресу электронной почты ___________________________________;</w:t>
            </w:r>
          </w:p>
        </w:tc>
      </w:tr>
      <w:tr w:rsidR="00C2043A">
        <w:tblPrEx>
          <w:tblBorders>
            <w:left w:val="nil"/>
          </w:tblBorders>
        </w:tblPrEx>
        <w:tc>
          <w:tcPr>
            <w:tcW w:w="9071" w:type="dxa"/>
            <w:gridSpan w:val="2"/>
            <w:tcBorders>
              <w:top w:val="nil"/>
              <w:left w:val="nil"/>
              <w:bottom w:val="nil"/>
              <w:right w:val="nil"/>
            </w:tcBorders>
          </w:tcPr>
          <w:p w:rsidR="00C2043A" w:rsidRDefault="00C2043A">
            <w:pPr>
              <w:pStyle w:val="ConsPlusNormal"/>
            </w:pPr>
          </w:p>
        </w:tc>
      </w:tr>
      <w:tr w:rsidR="00C2043A">
        <w:tc>
          <w:tcPr>
            <w:tcW w:w="340" w:type="dxa"/>
            <w:tcBorders>
              <w:top w:val="single" w:sz="4" w:space="0" w:color="auto"/>
              <w:bottom w:val="single" w:sz="4" w:space="0" w:color="auto"/>
            </w:tcBorders>
          </w:tcPr>
          <w:p w:rsidR="00C2043A" w:rsidRDefault="00C2043A">
            <w:pPr>
              <w:pStyle w:val="ConsPlusNormal"/>
            </w:pPr>
          </w:p>
        </w:tc>
        <w:tc>
          <w:tcPr>
            <w:tcW w:w="8731" w:type="dxa"/>
            <w:tcBorders>
              <w:top w:val="nil"/>
              <w:bottom w:val="nil"/>
              <w:right w:val="nil"/>
            </w:tcBorders>
          </w:tcPr>
          <w:p w:rsidR="00C2043A" w:rsidRDefault="00C2043A">
            <w:pPr>
              <w:pStyle w:val="ConsPlusNormal"/>
            </w:pPr>
            <w:r>
              <w:t>вручить лично _________________________________________________________.</w:t>
            </w:r>
          </w:p>
        </w:tc>
      </w:tr>
    </w:tbl>
    <w:p w:rsidR="00C2043A" w:rsidRDefault="00C2043A">
      <w:pPr>
        <w:pStyle w:val="ConsPlusNormal"/>
        <w:jc w:val="both"/>
      </w:pPr>
    </w:p>
    <w:p w:rsidR="00C2043A" w:rsidRDefault="00C2043A">
      <w:pPr>
        <w:pStyle w:val="ConsPlusNormal"/>
        <w:ind w:firstLine="540"/>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2043A" w:rsidRDefault="00C2043A">
      <w:pPr>
        <w:pStyle w:val="ConsPlusNormal"/>
        <w:jc w:val="both"/>
      </w:pPr>
    </w:p>
    <w:p w:rsidR="00C2043A" w:rsidRDefault="00C2043A">
      <w:pPr>
        <w:pStyle w:val="ConsPlusNormal"/>
        <w:jc w:val="both"/>
      </w:pPr>
      <w:r>
        <w:t>"__" ____________ 20__ г.</w:t>
      </w:r>
    </w:p>
    <w:p w:rsidR="00C2043A" w:rsidRDefault="00C2043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
        <w:gridCol w:w="1928"/>
        <w:gridCol w:w="340"/>
        <w:gridCol w:w="3628"/>
      </w:tblGrid>
      <w:tr w:rsidR="00C2043A">
        <w:tc>
          <w:tcPr>
            <w:tcW w:w="2835" w:type="dxa"/>
            <w:tcBorders>
              <w:top w:val="nil"/>
              <w:left w:val="nil"/>
              <w:right w:val="nil"/>
            </w:tcBorders>
          </w:tcPr>
          <w:p w:rsidR="00C2043A" w:rsidRDefault="00C2043A">
            <w:pPr>
              <w:pStyle w:val="ConsPlusNormal"/>
            </w:pPr>
          </w:p>
        </w:tc>
        <w:tc>
          <w:tcPr>
            <w:tcW w:w="340" w:type="dxa"/>
            <w:vMerge w:val="restart"/>
            <w:tcBorders>
              <w:top w:val="nil"/>
              <w:left w:val="nil"/>
              <w:bottom w:val="nil"/>
              <w:right w:val="nil"/>
            </w:tcBorders>
          </w:tcPr>
          <w:p w:rsidR="00C2043A" w:rsidRDefault="00C2043A">
            <w:pPr>
              <w:pStyle w:val="ConsPlusNormal"/>
            </w:pPr>
          </w:p>
        </w:tc>
        <w:tc>
          <w:tcPr>
            <w:tcW w:w="1928" w:type="dxa"/>
            <w:tcBorders>
              <w:top w:val="nil"/>
              <w:left w:val="nil"/>
              <w:right w:val="nil"/>
            </w:tcBorders>
          </w:tcPr>
          <w:p w:rsidR="00C2043A" w:rsidRDefault="00C2043A">
            <w:pPr>
              <w:pStyle w:val="ConsPlusNormal"/>
            </w:pPr>
          </w:p>
        </w:tc>
        <w:tc>
          <w:tcPr>
            <w:tcW w:w="340" w:type="dxa"/>
            <w:vMerge w:val="restart"/>
            <w:tcBorders>
              <w:top w:val="nil"/>
              <w:left w:val="nil"/>
              <w:bottom w:val="nil"/>
              <w:right w:val="nil"/>
            </w:tcBorders>
          </w:tcPr>
          <w:p w:rsidR="00C2043A" w:rsidRDefault="00C2043A">
            <w:pPr>
              <w:pStyle w:val="ConsPlusNormal"/>
            </w:pPr>
          </w:p>
        </w:tc>
        <w:tc>
          <w:tcPr>
            <w:tcW w:w="3628" w:type="dxa"/>
            <w:tcBorders>
              <w:top w:val="nil"/>
              <w:left w:val="nil"/>
              <w:right w:val="nil"/>
            </w:tcBorders>
          </w:tcPr>
          <w:p w:rsidR="00C2043A" w:rsidRDefault="00C2043A">
            <w:pPr>
              <w:pStyle w:val="ConsPlusNormal"/>
            </w:pPr>
          </w:p>
        </w:tc>
      </w:tr>
      <w:tr w:rsidR="00C2043A">
        <w:tc>
          <w:tcPr>
            <w:tcW w:w="2835" w:type="dxa"/>
            <w:tcBorders>
              <w:left w:val="nil"/>
              <w:bottom w:val="nil"/>
              <w:right w:val="nil"/>
            </w:tcBorders>
          </w:tcPr>
          <w:p w:rsidR="00C2043A" w:rsidRDefault="00C2043A">
            <w:pPr>
              <w:pStyle w:val="ConsPlusNormal"/>
              <w:jc w:val="center"/>
            </w:pPr>
            <w:r>
              <w:t>(должность)</w:t>
            </w:r>
          </w:p>
        </w:tc>
        <w:tc>
          <w:tcPr>
            <w:tcW w:w="340" w:type="dxa"/>
            <w:vMerge/>
            <w:tcBorders>
              <w:top w:val="nil"/>
              <w:left w:val="nil"/>
              <w:bottom w:val="nil"/>
              <w:right w:val="nil"/>
            </w:tcBorders>
          </w:tcPr>
          <w:p w:rsidR="00C2043A" w:rsidRDefault="00C2043A">
            <w:pPr>
              <w:pStyle w:val="ConsPlusNormal"/>
            </w:pPr>
          </w:p>
        </w:tc>
        <w:tc>
          <w:tcPr>
            <w:tcW w:w="1928" w:type="dxa"/>
            <w:tcBorders>
              <w:left w:val="nil"/>
              <w:bottom w:val="nil"/>
              <w:right w:val="nil"/>
            </w:tcBorders>
          </w:tcPr>
          <w:p w:rsidR="00C2043A" w:rsidRDefault="00C2043A">
            <w:pPr>
              <w:pStyle w:val="ConsPlusNormal"/>
              <w:jc w:val="center"/>
            </w:pPr>
            <w:proofErr w:type="gramStart"/>
            <w:r>
              <w:t>(подпись, печать (при наличии)</w:t>
            </w:r>
            <w:proofErr w:type="gramEnd"/>
          </w:p>
        </w:tc>
        <w:tc>
          <w:tcPr>
            <w:tcW w:w="340" w:type="dxa"/>
            <w:vMerge/>
            <w:tcBorders>
              <w:top w:val="nil"/>
              <w:left w:val="nil"/>
              <w:bottom w:val="nil"/>
              <w:right w:val="nil"/>
            </w:tcBorders>
          </w:tcPr>
          <w:p w:rsidR="00C2043A" w:rsidRDefault="00C2043A">
            <w:pPr>
              <w:pStyle w:val="ConsPlusNormal"/>
            </w:pPr>
          </w:p>
        </w:tc>
        <w:tc>
          <w:tcPr>
            <w:tcW w:w="3628" w:type="dxa"/>
            <w:tcBorders>
              <w:left w:val="nil"/>
              <w:bottom w:val="nil"/>
              <w:right w:val="nil"/>
            </w:tcBorders>
          </w:tcPr>
          <w:p w:rsidR="00C2043A" w:rsidRDefault="00C2043A">
            <w:pPr>
              <w:pStyle w:val="ConsPlusNormal"/>
              <w:jc w:val="center"/>
            </w:pPr>
            <w:r>
              <w:t>(ФИО)</w:t>
            </w:r>
          </w:p>
        </w:tc>
      </w:tr>
    </w:tbl>
    <w:p w:rsidR="00C2043A" w:rsidRDefault="00C2043A">
      <w:pPr>
        <w:pStyle w:val="ConsPlusNormal"/>
        <w:jc w:val="both"/>
      </w:pPr>
    </w:p>
    <w:p w:rsidR="00C2043A" w:rsidRDefault="00C2043A">
      <w:pPr>
        <w:pStyle w:val="ConsPlusNormal"/>
      </w:pPr>
      <w:hyperlink r:id="rId44">
        <w:r>
          <w:rPr>
            <w:i/>
            <w:color w:val="0000FF"/>
          </w:rPr>
          <w:br/>
        </w:r>
        <w:r>
          <w:rPr>
            <w:i/>
            <w:color w:val="0000FF"/>
          </w:rPr>
          <w:lastRenderedPageBreak/>
          <w:t>Постановление Администрации г. Ачинска Красноярского края от 14.10.2013 N 345-п (ред. от 30.03.2023) "Об утверждении муниципальной программы города Ачинска "Развитие и поддержка субъектов малого и среднего предпринимательства в городе Ачинске" {КонсультантПлюс}</w:t>
        </w:r>
      </w:hyperlink>
      <w:r>
        <w:br/>
      </w:r>
    </w:p>
    <w:p w:rsidR="00023F2C" w:rsidRDefault="00023F2C">
      <w:bookmarkStart w:id="20" w:name="_GoBack"/>
      <w:bookmarkEnd w:id="20"/>
    </w:p>
    <w:sectPr w:rsidR="00023F2C" w:rsidSect="0005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3A"/>
    <w:rsid w:val="00023F2C"/>
    <w:rsid w:val="00C2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4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043A"/>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C20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4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043A"/>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C20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13B253E51654FBF37BA5B524EBD1BB77BB9E8CE36679CC73FBCB07DDB4FB4D422EED2F029F5EE7A02D1A4D44Dy2I" TargetMode="External"/><Relationship Id="rId13" Type="http://schemas.openxmlformats.org/officeDocument/2006/relationships/hyperlink" Target="consultantplus://offline/ref=3AE13B253E51654FBF37BA5B524EBD1BB77BB9E8CE36679CC73FBCB07DDB4FB4D422EED2F029F5EE7A02D1A4D44Dy2I" TargetMode="External"/><Relationship Id="rId18" Type="http://schemas.openxmlformats.org/officeDocument/2006/relationships/hyperlink" Target="consultantplus://offline/ref=3AE13B253E51654FBF37BA5B524EBD1BB77CBAEFCF36679CC73FBCB07DDB4FB4D422EED2F029F5EE7A02D1A4D44Dy2I" TargetMode="External"/><Relationship Id="rId26" Type="http://schemas.openxmlformats.org/officeDocument/2006/relationships/hyperlink" Target="consultantplus://offline/ref=3AE13B253E51654FBF37BA5B524EBD1BB77CBBE1CF36679CC73FBCB07DDB4FB4D422EED2F029F5EE7A02D1A4D44Dy2I" TargetMode="External"/><Relationship Id="rId39"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consultantplus://offline/ref=3AE13B253E51654FBF37A4564422E214B074E0E4C43164C2926ABAE7228B49E18662B08BB169E6ED7F1DD2A3D6DACB5E01626E0E2FBC46EE4B92FDB840yEI" TargetMode="External"/><Relationship Id="rId34" Type="http://schemas.openxmlformats.org/officeDocument/2006/relationships/hyperlink" Target="consultantplus://offline/ref=3AE13B253E51654FBF37BA5B524EBD1BB77CBCEBC431679CC73FBCB07DDB4FB4C622B6DCF52FE9E52B4D97F1DBD39B1145327D0E2BA044y5I" TargetMode="External"/><Relationship Id="rId42" Type="http://schemas.openxmlformats.org/officeDocument/2006/relationships/hyperlink" Target="consultantplus://offline/ref=3AE13B253E51654FBF37A4564422E214B074E0E4C4316ACD9F6EBAE7228B49E18662B08BA369BEE37D18CDA4D3CF9D0F4743y4I" TargetMode="External"/><Relationship Id="rId7" Type="http://schemas.openxmlformats.org/officeDocument/2006/relationships/hyperlink" Target="consultantplus://offline/ref=3AE13B253E51654FBF37BA5B524EBD1BB77BB9E8CE36679CC73FBCB07DDB4FB4D422EED2F029F5EE7A02D1A4D44Dy2I" TargetMode="External"/><Relationship Id="rId12" Type="http://schemas.openxmlformats.org/officeDocument/2006/relationships/hyperlink" Target="consultantplus://offline/ref=3AE13B253E51654FBF37BA5B524EBD1BB77BB9E8CE36679CC73FBCB07DDB4FB4D422EED2F029F5EE7A02D1A4D44Dy2I" TargetMode="External"/><Relationship Id="rId17" Type="http://schemas.openxmlformats.org/officeDocument/2006/relationships/hyperlink" Target="consultantplus://offline/ref=3AE13B253E51654FBF37BA5B524EBD1BB77BB9E8CE36679CC73FBCB07DDB4FB4D422EED2F029F5EE7A02D1A4D44Dy2I" TargetMode="External"/><Relationship Id="rId25" Type="http://schemas.openxmlformats.org/officeDocument/2006/relationships/hyperlink" Target="consultantplus://offline/ref=3AE13B253E51654FBF37BA5B524EBD1BB77CB7EBC730679CC73FBCB07DDB4FB4D422EED2F029F5EE7A02D1A4D44Dy2I" TargetMode="External"/><Relationship Id="rId33" Type="http://schemas.openxmlformats.org/officeDocument/2006/relationships/hyperlink" Target="consultantplus://offline/ref=3AE13B253E51654FBF37BA5B524EBD1BB77CBCEBC431679CC73FBCB07DDB4FB4C622B6DCF52DEFE52B4D97F1DBD39B1145327D0E2BA044y5I" TargetMode="External"/><Relationship Id="rId38" Type="http://schemas.openxmlformats.org/officeDocument/2006/relationships/hyperlink" Target="consultantplus://offline/ref=3AE13B253E51654FBF37BA5B524EBD1BB77CBCEBC431679CC73FBCB07DDB4FB4C622B6DCF52FE9E52B4D97F1DBD39B1145327D0E2BA044y5I"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AE13B253E51654FBF37BA5B524EBD1BB77BB9E8CE36679CC73FBCB07DDB4FB4D422EED2F029F5EE7A02D1A4D44Dy2I" TargetMode="External"/><Relationship Id="rId20" Type="http://schemas.openxmlformats.org/officeDocument/2006/relationships/hyperlink" Target="consultantplus://offline/ref=3AE13B253E51654FBF37A4564422E214B074E0E4C4316ACD9F6EBAE7228B49E18662B08BA369BEE37D18CDA4D3CF9D0F4743y4I" TargetMode="External"/><Relationship Id="rId29" Type="http://schemas.openxmlformats.org/officeDocument/2006/relationships/image" Target="media/image2.wmf"/><Relationship Id="rId41" Type="http://schemas.openxmlformats.org/officeDocument/2006/relationships/hyperlink" Target="consultantplus://offline/ref=3AE13B253E51654FBF37BA5B524EBD1BB77BB9E8CE36679CC73FBCB07DDB4FB4D422EED2F029F5EE7A02D1A4D44Dy2I" TargetMode="External"/><Relationship Id="rId1" Type="http://schemas.openxmlformats.org/officeDocument/2006/relationships/styles" Target="styles.xml"/><Relationship Id="rId6" Type="http://schemas.openxmlformats.org/officeDocument/2006/relationships/hyperlink" Target="consultantplus://offline/ref=3AE13B253E51654FBF37BA5B524EBD1BB77CB8EAC034679CC73FBCB07DDB4FB4D422EED2F029F5EE7A02D1A4D44Dy2I" TargetMode="External"/><Relationship Id="rId11" Type="http://schemas.openxmlformats.org/officeDocument/2006/relationships/hyperlink" Target="consultantplus://offline/ref=3AE13B253E51654FBF37BA5B524EBD1BB77BB9E8CE36679CC73FBCB07DDB4FB4D422EED2F029F5EE7A02D1A4D44Dy2I" TargetMode="External"/><Relationship Id="rId24" Type="http://schemas.openxmlformats.org/officeDocument/2006/relationships/hyperlink" Target="consultantplus://offline/ref=3AE13B253E51654FBF37BA5B524EBD1BB77CBAEFCE34679CC73FBCB07DDB4FB4D422EED2F029F5EE7A02D1A4D44Dy2I" TargetMode="External"/><Relationship Id="rId32" Type="http://schemas.openxmlformats.org/officeDocument/2006/relationships/hyperlink" Target="consultantplus://offline/ref=3AE13B253E51654FBF37BA5B524EBD1BB77CBCEBC431679CC73FBCB07DDB4FB4C622B6DCF52FE9E52B4D97F1DBD39B1145327D0E2BA044y5I" TargetMode="External"/><Relationship Id="rId37" Type="http://schemas.openxmlformats.org/officeDocument/2006/relationships/hyperlink" Target="consultantplus://offline/ref=3AE13B253E51654FBF37BA5B524EBD1BB77CBCEBC431679CC73FBCB07DDB4FB4C622B6DCF52DEFE52B4D97F1DBD39B1145327D0E2BA044y5I" TargetMode="External"/><Relationship Id="rId40" Type="http://schemas.openxmlformats.org/officeDocument/2006/relationships/hyperlink" Target="consultantplus://offline/ref=3AE13B253E51654FBF37BA5B524EBD1BB77CB8EAC034679CC73FBCB07DDB4FB4D422EED2F029F5EE7A02D1A4D44Dy2I" TargetMode="External"/><Relationship Id="rId45" Type="http://schemas.openxmlformats.org/officeDocument/2006/relationships/fontTable" Target="fontTable.xml"/><Relationship Id="rId5" Type="http://schemas.openxmlformats.org/officeDocument/2006/relationships/hyperlink" Target="consultantplus://offline/ref=3AE13B253E51654FBF37A4564422E214B074E0E4C43164CA9863BAE7228B49E18662B08BB169E6EF7F1CD3A0D3DACB5E01626E0E2FBC46EE4B92FDB840yEI" TargetMode="External"/><Relationship Id="rId15" Type="http://schemas.openxmlformats.org/officeDocument/2006/relationships/hyperlink" Target="consultantplus://offline/ref=3AE13B253E51654FBF37BA5B524EBD1BB77BB9E8CE36679CC73FBCB07DDB4FB4D422EED2F029F5EE7A02D1A4D44Dy2I" TargetMode="External"/><Relationship Id="rId23" Type="http://schemas.openxmlformats.org/officeDocument/2006/relationships/hyperlink" Target="consultantplus://offline/ref=3AE13B253E51654FBF37BA5B524EBD1BB77CB8EAC034679CC73FBCB07DDB4FB4C622B6DEF22DE8E97A1787F59284920D4129630935A046E945y6I" TargetMode="External"/><Relationship Id="rId28" Type="http://schemas.openxmlformats.org/officeDocument/2006/relationships/image" Target="media/image1.wmf"/><Relationship Id="rId36" Type="http://schemas.openxmlformats.org/officeDocument/2006/relationships/hyperlink" Target="consultantplus://offline/ref=3AE13B253E51654FBF37BA5B524EBD1BB77CB8EAC034679CC73FBCB07DDB4FB4C622B6DCF624E0BA2E5886A9D4D5810F4029610C294Ay1I" TargetMode="External"/><Relationship Id="rId10" Type="http://schemas.openxmlformats.org/officeDocument/2006/relationships/hyperlink" Target="consultantplus://offline/ref=3AE13B253E51654FBF37BA5B524EBD1BB77BB9E8CE36679CC73FBCB07DDB4FB4D422EED2F029F5EE7A02D1A4D44Dy2I" TargetMode="External"/><Relationship Id="rId19" Type="http://schemas.openxmlformats.org/officeDocument/2006/relationships/hyperlink" Target="consultantplus://offline/ref=3AE13B253E51654FBF37BA5B524EBD1BB77CB7E8C132679CC73FBCB07DDB4FB4D422EED2F029F5EE7A02D1A4D44Dy2I" TargetMode="External"/><Relationship Id="rId31" Type="http://schemas.openxmlformats.org/officeDocument/2006/relationships/hyperlink" Target="consultantplus://offline/ref=3AE13B253E51654FBF37BA5B524EBD1BB77CBCEBC431679CC73FBCB07DDB4FB4C622B6DCF52DEFE52B4D97F1DBD39B1145327D0E2BA044y5I" TargetMode="External"/><Relationship Id="rId44" Type="http://schemas.openxmlformats.org/officeDocument/2006/relationships/hyperlink" Target="consultantplus://offline/ref=3AE13B253E51654FBF37A4564422E214B074E0E4C43164C99868BAE7228B49E18662B08BB169E6EF7C1ED1A7D6DACB5E01626E0E2FBC46EE4B92FDB840yEI" TargetMode="External"/><Relationship Id="rId4" Type="http://schemas.openxmlformats.org/officeDocument/2006/relationships/webSettings" Target="webSettings.xml"/><Relationship Id="rId9" Type="http://schemas.openxmlformats.org/officeDocument/2006/relationships/hyperlink" Target="consultantplus://offline/ref=3AE13B253E51654FBF37BA5B524EBD1BB77BB9E8CE36679CC73FBCB07DDB4FB4D422EED2F029F5EE7A02D1A4D44Dy2I" TargetMode="External"/><Relationship Id="rId14" Type="http://schemas.openxmlformats.org/officeDocument/2006/relationships/hyperlink" Target="consultantplus://offline/ref=3AE13B253E51654FBF37BA5B524EBD1BB77BB9E8CE36679CC73FBCB07DDB4FB4D422EED2F029F5EE7A02D1A4D44Dy2I" TargetMode="External"/><Relationship Id="rId22" Type="http://schemas.openxmlformats.org/officeDocument/2006/relationships/hyperlink" Target="consultantplus://offline/ref=3AE13B253E51654FBF37BA5B524EBD1BB77CB8EAC034679CC73FBCB07DDB4FB4C622B6DEF22DEAED771787F59284920D4129630935A046E945y6I" TargetMode="External"/><Relationship Id="rId27" Type="http://schemas.openxmlformats.org/officeDocument/2006/relationships/hyperlink" Target="consultantplus://offline/ref=3AE13B253E51654FBF37BA5B524EBD1BB77CB8ECC639679CC73FBCB07DDB4FB4C622B6DEF22DEBEF791787F59284920D4129630935A046E945y6I" TargetMode="External"/><Relationship Id="rId30" Type="http://schemas.openxmlformats.org/officeDocument/2006/relationships/hyperlink" Target="consultantplus://offline/ref=3AE13B253E51654FBF37BA5B524EBD1BB77CBAEFCE34679CC73FBCB07DDB4FB4D422EED2F029F5EE7A02D1A4D44Dy2I" TargetMode="External"/><Relationship Id="rId35" Type="http://schemas.openxmlformats.org/officeDocument/2006/relationships/hyperlink" Target="consultantplus://offline/ref=3AE13B253E51654FBF37BA5B524EBD1BB77CB7EBC730679CC73FBCB07DDB4FB4D422EED2F029F5EE7A02D1A4D44Dy2I" TargetMode="External"/><Relationship Id="rId43" Type="http://schemas.openxmlformats.org/officeDocument/2006/relationships/hyperlink" Target="consultantplus://offline/ref=3AE13B253E51654FBF37A4564422E214B074E0E4C43164C2926ABAE7228B49E18662B08BB169E6ED7F1DD2A3D6DACB5E01626E0E2FBC46EE4B92FDB840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10319</Words>
  <Characters>58819</Characters>
  <Application>Microsoft Office Word</Application>
  <DocSecurity>0</DocSecurity>
  <Lines>490</Lines>
  <Paragraphs>137</Paragraphs>
  <ScaleCrop>false</ScaleCrop>
  <Company/>
  <LinksUpToDate>false</LinksUpToDate>
  <CharactersWithSpaces>69001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2</cp:revision>
  <dcterms:created xsi:type="dcterms:W3CDTF">2023-05-24T08:50:00Z</dcterms:created>
  <dcterms:modified xsi:type="dcterms:W3CDTF">2023-05-24T08:52:00Z</dcterms:modified>
</cp:coreProperties>
</file>