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3D" w:rsidRPr="00F76AF2" w:rsidRDefault="00A2133D" w:rsidP="00F76AF2">
      <w:pPr>
        <w:pStyle w:val="ConsPlusTitle"/>
        <w:jc w:val="center"/>
        <w:outlineLvl w:val="0"/>
        <w:rPr>
          <w:rFonts w:ascii="Arial" w:hAnsi="Arial" w:cs="Arial"/>
          <w:sz w:val="24"/>
          <w:szCs w:val="24"/>
        </w:rPr>
      </w:pPr>
      <w:r w:rsidRPr="00F76AF2">
        <w:rPr>
          <w:rFonts w:ascii="Arial" w:hAnsi="Arial" w:cs="Arial"/>
          <w:sz w:val="24"/>
          <w:szCs w:val="24"/>
        </w:rPr>
        <w:t>АЧИНСКИЙ ГОРОДСКОЙ СОВЕТ ДЕПУТАТОВ</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КРАСНОЯРСКОГО КРАЯ</w:t>
      </w:r>
    </w:p>
    <w:p w:rsidR="00A2133D" w:rsidRPr="00F76AF2" w:rsidRDefault="00A2133D" w:rsidP="00F76AF2">
      <w:pPr>
        <w:pStyle w:val="ConsPlusTitle"/>
        <w:jc w:val="center"/>
        <w:rPr>
          <w:rFonts w:ascii="Arial" w:hAnsi="Arial" w:cs="Arial"/>
          <w:sz w:val="24"/>
          <w:szCs w:val="24"/>
        </w:rPr>
      </w:pP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РЕШЕНИЕ</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от 30 мая 2014 г. N 58-407р</w:t>
      </w:r>
    </w:p>
    <w:p w:rsidR="00A2133D" w:rsidRPr="00F76AF2" w:rsidRDefault="00A2133D" w:rsidP="00F76AF2">
      <w:pPr>
        <w:pStyle w:val="ConsPlusTitle"/>
        <w:jc w:val="center"/>
        <w:rPr>
          <w:rFonts w:ascii="Arial" w:hAnsi="Arial" w:cs="Arial"/>
          <w:sz w:val="24"/>
          <w:szCs w:val="24"/>
        </w:rPr>
      </w:pP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ОБ УТВЕРЖДЕНИИ ПРАВИЛ ЗЕМЛЕПОЛЬЗОВАНИЯ И ЗАСТРОЙКИ</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НА ТЕРРИТОРИИ ГОРОДА АЧИНСКА И О ПРИЗНАНИИ УТРАТИВШИМ СИЛУ</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РЕШЕНИЯ АЧИНСКОГО ГОРОДСКОГО СОВЕТА ДЕПУТАТОВ ОТ 24.11.2006</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N 20-113Р "ОБ УТВЕРЖДЕНИИ ПРАВИЛ ЗЕМЛЕПОЛЬЗОВАНИЯ</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И ЗАСТРОЙКИ НА ТЕРРИТОРИИ ГОРОДА АЧИНСКА"</w:t>
      </w:r>
    </w:p>
    <w:p w:rsidR="00A2133D" w:rsidRPr="00F76AF2" w:rsidRDefault="00A2133D" w:rsidP="00F76AF2">
      <w:pPr>
        <w:pStyle w:val="ConsPlusNormal"/>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AF2" w:rsidRPr="00F76AF2" w:rsidTr="00F76AF2">
        <w:tc>
          <w:tcPr>
            <w:tcW w:w="60" w:type="dxa"/>
            <w:tcBorders>
              <w:top w:val="nil"/>
              <w:left w:val="nil"/>
              <w:bottom w:val="nil"/>
              <w:right w:val="nil"/>
            </w:tcBorders>
            <w:shd w:val="clear" w:color="auto" w:fill="auto"/>
            <w:tcMar>
              <w:top w:w="0" w:type="dxa"/>
              <w:left w:w="0" w:type="dxa"/>
              <w:bottom w:w="0" w:type="dxa"/>
              <w:right w:w="0" w:type="dxa"/>
            </w:tcMar>
          </w:tcPr>
          <w:p w:rsidR="00A2133D" w:rsidRPr="00F76AF2" w:rsidRDefault="00A2133D" w:rsidP="00F76AF2">
            <w:pPr>
              <w:pStyle w:val="ConsPlusNormal"/>
              <w:rPr>
                <w:rFonts w:ascii="Arial" w:hAnsi="Arial" w:cs="Arial"/>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A2133D" w:rsidRPr="00F76AF2" w:rsidRDefault="00A2133D" w:rsidP="00F76AF2">
            <w:pPr>
              <w:pStyle w:val="ConsPlusNormal"/>
              <w:rPr>
                <w:rFonts w:ascii="Arial" w:hAnsi="Arial" w:cs="Arial"/>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Список изменяющих документов</w:t>
            </w:r>
          </w:p>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 xml:space="preserve">(в ред. Решений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w:t>
            </w:r>
          </w:p>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 xml:space="preserve">от 26.10.2015 </w:t>
            </w:r>
            <w:hyperlink r:id="rId5">
              <w:r w:rsidRPr="00F76AF2">
                <w:rPr>
                  <w:rFonts w:ascii="Arial" w:hAnsi="Arial" w:cs="Arial"/>
                  <w:sz w:val="24"/>
                  <w:szCs w:val="24"/>
                </w:rPr>
                <w:t>N 3-10р</w:t>
              </w:r>
            </w:hyperlink>
            <w:r w:rsidRPr="00F76AF2">
              <w:rPr>
                <w:rFonts w:ascii="Arial" w:hAnsi="Arial" w:cs="Arial"/>
                <w:sz w:val="24"/>
                <w:szCs w:val="24"/>
              </w:rPr>
              <w:t xml:space="preserve">, от 30.06.2017 </w:t>
            </w:r>
            <w:hyperlink r:id="rId6">
              <w:r w:rsidRPr="00F76AF2">
                <w:rPr>
                  <w:rFonts w:ascii="Arial" w:hAnsi="Arial" w:cs="Arial"/>
                  <w:sz w:val="24"/>
                  <w:szCs w:val="24"/>
                </w:rPr>
                <w:t>N 23-136р</w:t>
              </w:r>
            </w:hyperlink>
            <w:r w:rsidRPr="00F76AF2">
              <w:rPr>
                <w:rFonts w:ascii="Arial" w:hAnsi="Arial" w:cs="Arial"/>
                <w:sz w:val="24"/>
                <w:szCs w:val="24"/>
              </w:rPr>
              <w:t xml:space="preserve">, от 28.09.2018 </w:t>
            </w:r>
            <w:hyperlink r:id="rId7">
              <w:r w:rsidRPr="00F76AF2">
                <w:rPr>
                  <w:rFonts w:ascii="Arial" w:hAnsi="Arial" w:cs="Arial"/>
                  <w:sz w:val="24"/>
                  <w:szCs w:val="24"/>
                </w:rPr>
                <w:t>N 37-218р</w:t>
              </w:r>
            </w:hyperlink>
            <w:r w:rsidRPr="00F76AF2">
              <w:rPr>
                <w:rFonts w:ascii="Arial" w:hAnsi="Arial" w:cs="Arial"/>
                <w:sz w:val="24"/>
                <w:szCs w:val="24"/>
              </w:rPr>
              <w:t>,</w:t>
            </w:r>
          </w:p>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 xml:space="preserve">от 25.11.2022 </w:t>
            </w:r>
            <w:hyperlink r:id="rId8">
              <w:r w:rsidRPr="00F76AF2">
                <w:rPr>
                  <w:rFonts w:ascii="Arial" w:hAnsi="Arial" w:cs="Arial"/>
                  <w:sz w:val="24"/>
                  <w:szCs w:val="24"/>
                </w:rPr>
                <w:t>N 31-186р</w:t>
              </w:r>
            </w:hyperlink>
            <w:r w:rsidRPr="00F76AF2">
              <w:rPr>
                <w:rFonts w:ascii="Arial" w:hAnsi="Arial" w:cs="Arial"/>
                <w:sz w:val="24"/>
                <w:szCs w:val="24"/>
              </w:rPr>
              <w:t xml:space="preserve">, от 21.02.2023 </w:t>
            </w:r>
            <w:hyperlink r:id="rId9">
              <w:r w:rsidRPr="00F76AF2">
                <w:rPr>
                  <w:rFonts w:ascii="Arial" w:hAnsi="Arial" w:cs="Arial"/>
                  <w:sz w:val="24"/>
                  <w:szCs w:val="24"/>
                </w:rPr>
                <w:t>N 34-208р</w:t>
              </w:r>
            </w:hyperlink>
            <w:r w:rsidRPr="00F76AF2">
              <w:rPr>
                <w:rFonts w:ascii="Arial" w:hAnsi="Arial" w:cs="Arial"/>
                <w:sz w:val="24"/>
                <w:szCs w:val="24"/>
              </w:rPr>
              <w:t xml:space="preserve">, от 30.06.2023 </w:t>
            </w:r>
            <w:hyperlink r:id="rId10">
              <w:r w:rsidRPr="00F76AF2">
                <w:rPr>
                  <w:rFonts w:ascii="Arial" w:hAnsi="Arial" w:cs="Arial"/>
                  <w:sz w:val="24"/>
                  <w:szCs w:val="24"/>
                </w:rPr>
                <w:t>N 38-237р</w:t>
              </w:r>
            </w:hyperlink>
            <w:r w:rsidRPr="00F76AF2">
              <w:rPr>
                <w:rFonts w:ascii="Arial" w:hAnsi="Arial" w:cs="Arial"/>
                <w:sz w:val="24"/>
                <w:szCs w:val="24"/>
              </w:rPr>
              <w:t>,</w:t>
            </w:r>
          </w:p>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 xml:space="preserve">от 29.09.2023 </w:t>
            </w:r>
            <w:hyperlink r:id="rId11">
              <w:r w:rsidRPr="00F76AF2">
                <w:rPr>
                  <w:rFonts w:ascii="Arial" w:hAnsi="Arial" w:cs="Arial"/>
                  <w:sz w:val="24"/>
                  <w:szCs w:val="24"/>
                </w:rPr>
                <w:t>N 40-253р</w:t>
              </w:r>
            </w:hyperlink>
            <w:r w:rsidR="00F76AF2" w:rsidRPr="00F76AF2">
              <w:rPr>
                <w:rFonts w:ascii="Arial" w:hAnsi="Arial" w:cs="Arial"/>
                <w:sz w:val="24"/>
                <w:szCs w:val="24"/>
              </w:rPr>
              <w:t>, от 26.01.2024 № 45-285р</w:t>
            </w:r>
            <w:r w:rsidR="00AC62BE">
              <w:rPr>
                <w:rFonts w:ascii="Arial" w:hAnsi="Arial" w:cs="Arial"/>
                <w:sz w:val="24"/>
                <w:szCs w:val="24"/>
              </w:rPr>
              <w:t>, 29.03.2024 № 47-295р</w:t>
            </w:r>
            <w:r w:rsidRPr="00F76AF2">
              <w:rPr>
                <w:rFonts w:ascii="Arial" w:hAnsi="Arial" w:cs="Arial"/>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A2133D" w:rsidRPr="00F76AF2" w:rsidRDefault="00A2133D" w:rsidP="00F76AF2">
            <w:pPr>
              <w:pStyle w:val="ConsPlusNormal"/>
              <w:rPr>
                <w:rFonts w:ascii="Arial" w:hAnsi="Arial" w:cs="Arial"/>
                <w:sz w:val="24"/>
                <w:szCs w:val="24"/>
              </w:rPr>
            </w:pPr>
          </w:p>
        </w:tc>
      </w:tr>
    </w:tbl>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Руководствуясь </w:t>
      </w:r>
      <w:hyperlink r:id="rId12">
        <w:r w:rsidRPr="00F76AF2">
          <w:rPr>
            <w:rFonts w:ascii="Arial" w:hAnsi="Arial" w:cs="Arial"/>
            <w:sz w:val="24"/>
            <w:szCs w:val="24"/>
          </w:rPr>
          <w:t>статьями 31</w:t>
        </w:r>
      </w:hyperlink>
      <w:r w:rsidRPr="00F76AF2">
        <w:rPr>
          <w:rFonts w:ascii="Arial" w:hAnsi="Arial" w:cs="Arial"/>
          <w:sz w:val="24"/>
          <w:szCs w:val="24"/>
        </w:rPr>
        <w:t xml:space="preserve">, </w:t>
      </w:r>
      <w:hyperlink r:id="rId13">
        <w:r w:rsidRPr="00F76AF2">
          <w:rPr>
            <w:rFonts w:ascii="Arial" w:hAnsi="Arial" w:cs="Arial"/>
            <w:sz w:val="24"/>
            <w:szCs w:val="24"/>
          </w:rPr>
          <w:t>32</w:t>
        </w:r>
      </w:hyperlink>
      <w:r w:rsidRPr="00F76AF2">
        <w:rPr>
          <w:rFonts w:ascii="Arial" w:hAnsi="Arial" w:cs="Arial"/>
          <w:sz w:val="24"/>
          <w:szCs w:val="24"/>
        </w:rPr>
        <w:t xml:space="preserve">, </w:t>
      </w:r>
      <w:hyperlink r:id="rId14">
        <w:r w:rsidRPr="00F76AF2">
          <w:rPr>
            <w:rFonts w:ascii="Arial" w:hAnsi="Arial" w:cs="Arial"/>
            <w:sz w:val="24"/>
            <w:szCs w:val="24"/>
          </w:rPr>
          <w:t>33</w:t>
        </w:r>
      </w:hyperlink>
      <w:r w:rsidRPr="00F76AF2">
        <w:rPr>
          <w:rFonts w:ascii="Arial" w:hAnsi="Arial" w:cs="Arial"/>
          <w:sz w:val="24"/>
          <w:szCs w:val="24"/>
        </w:rPr>
        <w:t xml:space="preserve"> Градостроительного кодекса Российской Федерации, </w:t>
      </w:r>
      <w:hyperlink r:id="rId15">
        <w:r w:rsidRPr="00F76AF2">
          <w:rPr>
            <w:rFonts w:ascii="Arial" w:hAnsi="Arial" w:cs="Arial"/>
            <w:sz w:val="24"/>
            <w:szCs w:val="24"/>
          </w:rPr>
          <w:t>статьей 28</w:t>
        </w:r>
      </w:hyperlink>
      <w:r w:rsidRPr="00F76AF2">
        <w:rPr>
          <w:rFonts w:ascii="Arial" w:hAnsi="Arial" w:cs="Arial"/>
          <w:sz w:val="24"/>
          <w:szCs w:val="24"/>
        </w:rPr>
        <w:t xml:space="preserve"> Устава города Ачинска и </w:t>
      </w:r>
      <w:hyperlink r:id="rId16">
        <w:r w:rsidRPr="00F76AF2">
          <w:rPr>
            <w:rFonts w:ascii="Arial" w:hAnsi="Arial" w:cs="Arial"/>
            <w:sz w:val="24"/>
            <w:szCs w:val="24"/>
          </w:rPr>
          <w:t>статьей 34</w:t>
        </w:r>
      </w:hyperlink>
      <w:r w:rsidRPr="00F76AF2">
        <w:rPr>
          <w:rFonts w:ascii="Arial" w:hAnsi="Arial" w:cs="Arial"/>
          <w:sz w:val="24"/>
          <w:szCs w:val="24"/>
        </w:rPr>
        <w:t xml:space="preserve"> Устава города Ачинска в редакции от 28.06.2013, учитывая заключение о результатах публичных слушаний по проекту решения городского Совета депутатов "О внесении изменений в Решение городского Совета депутатов от 24.11.2006 N 20-113р "Об утверждении Правил землепользования и застройки на территории города Ачинска", городской Совет депутатов решил:</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1. Утвердить </w:t>
      </w:r>
      <w:hyperlink w:anchor="P40">
        <w:r w:rsidRPr="00F76AF2">
          <w:rPr>
            <w:rFonts w:ascii="Arial" w:hAnsi="Arial" w:cs="Arial"/>
            <w:sz w:val="24"/>
            <w:szCs w:val="24"/>
          </w:rPr>
          <w:t>Правила</w:t>
        </w:r>
      </w:hyperlink>
      <w:r w:rsidRPr="00F76AF2">
        <w:rPr>
          <w:rFonts w:ascii="Arial" w:hAnsi="Arial" w:cs="Arial"/>
          <w:sz w:val="24"/>
          <w:szCs w:val="24"/>
        </w:rPr>
        <w:t xml:space="preserve"> землепользования и застройки на территории города Ачинска согласно приложению.</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2. Признать утратившим силу </w:t>
      </w:r>
      <w:hyperlink r:id="rId17">
        <w:r w:rsidRPr="00F76AF2">
          <w:rPr>
            <w:rFonts w:ascii="Arial" w:hAnsi="Arial" w:cs="Arial"/>
            <w:sz w:val="24"/>
            <w:szCs w:val="24"/>
          </w:rPr>
          <w:t>Решение</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от 24.11.2006 N 20-113р "Об утверждении Правил землепользования и застройки на территории города Ачинска".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Решение вступает в силу в день, следующий за днем его официального опубликования в газете "</w:t>
      </w:r>
      <w:proofErr w:type="spellStart"/>
      <w:r w:rsidRPr="00F76AF2">
        <w:rPr>
          <w:rFonts w:ascii="Arial" w:hAnsi="Arial" w:cs="Arial"/>
          <w:sz w:val="24"/>
          <w:szCs w:val="24"/>
        </w:rPr>
        <w:t>Ачинская</w:t>
      </w:r>
      <w:proofErr w:type="spellEnd"/>
      <w:r w:rsidRPr="00F76AF2">
        <w:rPr>
          <w:rFonts w:ascii="Arial" w:hAnsi="Arial" w:cs="Arial"/>
          <w:sz w:val="24"/>
          <w:szCs w:val="24"/>
        </w:rPr>
        <w:t xml:space="preserve"> газета".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Глава</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города Ачинска,</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председатель</w:t>
      </w:r>
    </w:p>
    <w:p w:rsidR="00A2133D" w:rsidRPr="00F76AF2" w:rsidRDefault="00A2133D" w:rsidP="00F76AF2">
      <w:pPr>
        <w:pStyle w:val="ConsPlusNormal"/>
        <w:jc w:val="right"/>
        <w:rPr>
          <w:rFonts w:ascii="Arial" w:hAnsi="Arial" w:cs="Arial"/>
          <w:sz w:val="24"/>
          <w:szCs w:val="24"/>
        </w:rPr>
      </w:pP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Совета депутатов</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И.У.АХМЕТОВ</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both"/>
        <w:rPr>
          <w:rFonts w:ascii="Arial" w:hAnsi="Arial" w:cs="Arial"/>
          <w:sz w:val="24"/>
          <w:szCs w:val="24"/>
        </w:rPr>
      </w:pPr>
    </w:p>
    <w:p w:rsidR="00A2133D" w:rsidRDefault="00A2133D"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Default="004D4887" w:rsidP="00F76AF2">
      <w:pPr>
        <w:pStyle w:val="ConsPlusNormal"/>
        <w:jc w:val="both"/>
        <w:rPr>
          <w:rFonts w:ascii="Arial" w:hAnsi="Arial" w:cs="Arial"/>
          <w:sz w:val="24"/>
          <w:szCs w:val="24"/>
        </w:rPr>
      </w:pPr>
    </w:p>
    <w:p w:rsidR="004D4887" w:rsidRPr="00F76AF2" w:rsidRDefault="004D4887" w:rsidP="00F76AF2">
      <w:pPr>
        <w:pStyle w:val="ConsPlusNormal"/>
        <w:jc w:val="both"/>
        <w:rPr>
          <w:rFonts w:ascii="Arial" w:hAnsi="Arial" w:cs="Arial"/>
          <w:sz w:val="24"/>
          <w:szCs w:val="24"/>
        </w:rPr>
      </w:pPr>
    </w:p>
    <w:p w:rsidR="00A2133D" w:rsidRPr="00F76AF2" w:rsidRDefault="00A2133D" w:rsidP="00F76AF2">
      <w:pPr>
        <w:pStyle w:val="ConsPlusNormal"/>
        <w:jc w:val="right"/>
        <w:outlineLvl w:val="0"/>
        <w:rPr>
          <w:rFonts w:ascii="Arial" w:hAnsi="Arial" w:cs="Arial"/>
          <w:sz w:val="24"/>
          <w:szCs w:val="24"/>
        </w:rPr>
      </w:pPr>
      <w:r w:rsidRPr="00F76AF2">
        <w:rPr>
          <w:rFonts w:ascii="Arial" w:hAnsi="Arial" w:cs="Arial"/>
          <w:sz w:val="24"/>
          <w:szCs w:val="24"/>
        </w:rPr>
        <w:t>Приложение</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к Решению</w:t>
      </w:r>
    </w:p>
    <w:p w:rsidR="00A2133D" w:rsidRPr="00F76AF2" w:rsidRDefault="00A2133D" w:rsidP="00F76AF2">
      <w:pPr>
        <w:pStyle w:val="ConsPlusNormal"/>
        <w:jc w:val="right"/>
        <w:rPr>
          <w:rFonts w:ascii="Arial" w:hAnsi="Arial" w:cs="Arial"/>
          <w:sz w:val="24"/>
          <w:szCs w:val="24"/>
        </w:rPr>
      </w:pP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Совета депутатов</w:t>
      </w: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от 30 мая 2014 г. N 58-407р</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jc w:val="center"/>
        <w:rPr>
          <w:rFonts w:ascii="Arial" w:hAnsi="Arial" w:cs="Arial"/>
          <w:sz w:val="24"/>
          <w:szCs w:val="24"/>
        </w:rPr>
      </w:pPr>
      <w:bookmarkStart w:id="0" w:name="P40"/>
      <w:bookmarkEnd w:id="0"/>
      <w:r w:rsidRPr="00F76AF2">
        <w:rPr>
          <w:rFonts w:ascii="Arial" w:hAnsi="Arial" w:cs="Arial"/>
          <w:sz w:val="24"/>
          <w:szCs w:val="24"/>
        </w:rPr>
        <w:t>ПРАВИЛА</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ЗЕМЛЕПОЛЬЗОВАНИЯ И ЗАСТРОЙКИ ГОРОДА АЧИНСКА</w:t>
      </w:r>
    </w:p>
    <w:p w:rsidR="00A2133D" w:rsidRPr="00F76AF2" w:rsidRDefault="00A2133D" w:rsidP="00F76AF2">
      <w:pPr>
        <w:pStyle w:val="ConsPlusNormal"/>
        <w:rPr>
          <w:rFonts w:ascii="Arial" w:hAnsi="Arial" w:cs="Arial"/>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AF2" w:rsidRPr="00F76AF2" w:rsidTr="00F76AF2">
        <w:tc>
          <w:tcPr>
            <w:tcW w:w="60" w:type="dxa"/>
            <w:tcBorders>
              <w:top w:val="nil"/>
              <w:left w:val="nil"/>
              <w:bottom w:val="nil"/>
              <w:right w:val="nil"/>
            </w:tcBorders>
            <w:shd w:val="clear" w:color="auto" w:fill="auto"/>
            <w:tcMar>
              <w:top w:w="0" w:type="dxa"/>
              <w:left w:w="0" w:type="dxa"/>
              <w:bottom w:w="0" w:type="dxa"/>
              <w:right w:w="0" w:type="dxa"/>
            </w:tcMar>
          </w:tcPr>
          <w:p w:rsidR="00A2133D" w:rsidRPr="00F76AF2" w:rsidRDefault="00A2133D" w:rsidP="00F76AF2">
            <w:pPr>
              <w:pStyle w:val="ConsPlusNormal"/>
              <w:rPr>
                <w:rFonts w:ascii="Arial" w:hAnsi="Arial" w:cs="Arial"/>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A2133D" w:rsidRPr="00F76AF2" w:rsidRDefault="00A2133D" w:rsidP="00F76AF2">
            <w:pPr>
              <w:pStyle w:val="ConsPlusNormal"/>
              <w:rPr>
                <w:rFonts w:ascii="Arial" w:hAnsi="Arial" w:cs="Arial"/>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Список изменяющих документов</w:t>
            </w:r>
          </w:p>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 xml:space="preserve">(в ред. Решений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w:t>
            </w:r>
          </w:p>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 xml:space="preserve">от 21.02.2023 </w:t>
            </w:r>
            <w:hyperlink r:id="rId18">
              <w:r w:rsidRPr="00F76AF2">
                <w:rPr>
                  <w:rFonts w:ascii="Arial" w:hAnsi="Arial" w:cs="Arial"/>
                  <w:sz w:val="24"/>
                  <w:szCs w:val="24"/>
                </w:rPr>
                <w:t>N 34-208р</w:t>
              </w:r>
            </w:hyperlink>
            <w:r w:rsidRPr="00F76AF2">
              <w:rPr>
                <w:rFonts w:ascii="Arial" w:hAnsi="Arial" w:cs="Arial"/>
                <w:sz w:val="24"/>
                <w:szCs w:val="24"/>
              </w:rPr>
              <w:t xml:space="preserve">, от 30.06.2023 </w:t>
            </w:r>
            <w:hyperlink r:id="rId19">
              <w:r w:rsidRPr="00F76AF2">
                <w:rPr>
                  <w:rFonts w:ascii="Arial" w:hAnsi="Arial" w:cs="Arial"/>
                  <w:sz w:val="24"/>
                  <w:szCs w:val="24"/>
                </w:rPr>
                <w:t>N 38-237р</w:t>
              </w:r>
            </w:hyperlink>
            <w:r w:rsidRPr="00F76AF2">
              <w:rPr>
                <w:rFonts w:ascii="Arial" w:hAnsi="Arial" w:cs="Arial"/>
                <w:sz w:val="24"/>
                <w:szCs w:val="24"/>
              </w:rPr>
              <w:t xml:space="preserve">, от 29.09.2023 </w:t>
            </w:r>
            <w:hyperlink r:id="rId20">
              <w:r w:rsidRPr="00F76AF2">
                <w:rPr>
                  <w:rFonts w:ascii="Arial" w:hAnsi="Arial" w:cs="Arial"/>
                  <w:sz w:val="24"/>
                  <w:szCs w:val="24"/>
                </w:rPr>
                <w:t>N 40-253р</w:t>
              </w:r>
            </w:hyperlink>
            <w:r w:rsidR="00F76AF2" w:rsidRPr="00F76AF2">
              <w:rPr>
                <w:rFonts w:ascii="Arial" w:hAnsi="Arial" w:cs="Arial"/>
                <w:sz w:val="24"/>
                <w:szCs w:val="24"/>
              </w:rPr>
              <w:t>, от 26.01.2024 № 45-285р</w:t>
            </w:r>
            <w:r w:rsidRPr="00F76AF2">
              <w:rPr>
                <w:rFonts w:ascii="Arial" w:hAnsi="Arial" w:cs="Arial"/>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A2133D" w:rsidRPr="00F76AF2" w:rsidRDefault="00A2133D" w:rsidP="00F76AF2">
            <w:pPr>
              <w:pStyle w:val="ConsPlusNormal"/>
              <w:rPr>
                <w:rFonts w:ascii="Arial" w:hAnsi="Arial" w:cs="Arial"/>
                <w:sz w:val="24"/>
                <w:szCs w:val="24"/>
              </w:rPr>
            </w:pPr>
          </w:p>
        </w:tc>
      </w:tr>
    </w:tbl>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jc w:val="center"/>
        <w:outlineLvl w:val="1"/>
        <w:rPr>
          <w:rFonts w:ascii="Arial" w:hAnsi="Arial" w:cs="Arial"/>
          <w:sz w:val="24"/>
          <w:szCs w:val="24"/>
        </w:rPr>
      </w:pPr>
      <w:r w:rsidRPr="00F76AF2">
        <w:rPr>
          <w:rFonts w:ascii="Arial" w:hAnsi="Arial" w:cs="Arial"/>
          <w:sz w:val="24"/>
          <w:szCs w:val="24"/>
        </w:rPr>
        <w:t>Глава I. ПОРЯДОК ПРИМЕНЕНИЯ ПРАВИЛ ЗЕМЛЕПОЛЬЗОВАНИЯ</w:t>
      </w:r>
    </w:p>
    <w:p w:rsidR="00A2133D" w:rsidRPr="00F76AF2" w:rsidRDefault="00A2133D" w:rsidP="00F76AF2">
      <w:pPr>
        <w:pStyle w:val="ConsPlusTitle"/>
        <w:jc w:val="center"/>
        <w:rPr>
          <w:rFonts w:ascii="Arial" w:hAnsi="Arial" w:cs="Arial"/>
          <w:sz w:val="24"/>
          <w:szCs w:val="24"/>
        </w:rPr>
      </w:pPr>
      <w:r w:rsidRPr="00F76AF2">
        <w:rPr>
          <w:rFonts w:ascii="Arial" w:hAnsi="Arial" w:cs="Arial"/>
          <w:sz w:val="24"/>
          <w:szCs w:val="24"/>
        </w:rPr>
        <w:t>И ЗАСТРОЙКИ ГОРОДА АЧИНСКА И ВНЕСЕНИЯ В НИХ ИЗМЕНЕНИЙ</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 Основные понятия, используемые в Правилах землепользования и застройки города Ачинска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F76AF2">
        <w:rPr>
          <w:rFonts w:ascii="Arial" w:hAnsi="Arial" w:cs="Arial"/>
          <w:sz w:val="24"/>
          <w:szCs w:val="24"/>
        </w:rPr>
        <w:t>водоохранные</w:t>
      </w:r>
      <w:proofErr w:type="spellEnd"/>
      <w:r w:rsidRPr="00F76AF2">
        <w:rPr>
          <w:rFonts w:ascii="Arial" w:hAnsi="Arial" w:cs="Arial"/>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76AF2">
        <w:rPr>
          <w:rFonts w:ascii="Arial" w:hAnsi="Arial" w:cs="Arial"/>
          <w:sz w:val="24"/>
          <w:szCs w:val="24"/>
        </w:rPr>
        <w:t>приаэродромная</w:t>
      </w:r>
      <w:proofErr w:type="spellEnd"/>
      <w:r w:rsidRPr="00F76AF2">
        <w:rPr>
          <w:rFonts w:ascii="Arial" w:hAnsi="Arial" w:cs="Arial"/>
          <w:sz w:val="24"/>
          <w:szCs w:val="24"/>
        </w:rPr>
        <w:t xml:space="preserve"> территория, иные зоны, устанавливаемые в соответствии с законодательством Российской Федерации;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Особо охраняемые природные территории относятся к объектам общенационального достояния.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6.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7.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9. Проект межевания территорий - это документ подготавливаемый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10.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11. Объект капитального строительства (ОКС)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это документ подготавливаемый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13.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14. Сервитут - право ограниченного пользования чужим земельным участком;</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15. Градостроительный план земельного участка (ГПЗУ)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2. Предмет регулирования Правил землепользования и застройки города Ачинска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Правила землепользования и застройки города Ачинска (далее - Правила) являются документом градостроительного зонирования городского округа город Ачинск (далее - Городской округ).</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2. Правила подготовлены в соответствии с Градостроительным </w:t>
      </w:r>
      <w:hyperlink r:id="rId21">
        <w:r w:rsidRPr="00F76AF2">
          <w:rPr>
            <w:rFonts w:ascii="Arial" w:hAnsi="Arial" w:cs="Arial"/>
            <w:sz w:val="24"/>
            <w:szCs w:val="24"/>
          </w:rPr>
          <w:t>кодексом</w:t>
        </w:r>
      </w:hyperlink>
      <w:r w:rsidRPr="00F76AF2">
        <w:rPr>
          <w:rFonts w:ascii="Arial" w:hAnsi="Arial" w:cs="Arial"/>
          <w:sz w:val="24"/>
          <w:szCs w:val="24"/>
        </w:rPr>
        <w:t xml:space="preserve"> Российской Федерации, Земельным </w:t>
      </w:r>
      <w:hyperlink r:id="rId22">
        <w:r w:rsidRPr="00F76AF2">
          <w:rPr>
            <w:rFonts w:ascii="Arial" w:hAnsi="Arial" w:cs="Arial"/>
            <w:sz w:val="24"/>
            <w:szCs w:val="24"/>
          </w:rPr>
          <w:t>кодексом</w:t>
        </w:r>
      </w:hyperlink>
      <w:r w:rsidRPr="00F76AF2">
        <w:rPr>
          <w:rFonts w:ascii="Arial" w:hAnsi="Arial" w:cs="Arial"/>
          <w:sz w:val="24"/>
          <w:szCs w:val="24"/>
        </w:rPr>
        <w:t xml:space="preserve"> Российской Федерации, иными законами и нормативными правовыми актами Российской Федерации, законами и иными нормативными правовыми актами Красноярского края, </w:t>
      </w:r>
      <w:hyperlink r:id="rId23">
        <w:r w:rsidRPr="00F76AF2">
          <w:rPr>
            <w:rFonts w:ascii="Arial" w:hAnsi="Arial" w:cs="Arial"/>
            <w:sz w:val="24"/>
            <w:szCs w:val="24"/>
          </w:rPr>
          <w:t>Уставом</w:t>
        </w:r>
      </w:hyperlink>
      <w:r w:rsidRPr="00F76AF2">
        <w:rPr>
          <w:rFonts w:ascii="Arial" w:hAnsi="Arial" w:cs="Arial"/>
          <w:sz w:val="24"/>
          <w:szCs w:val="24"/>
        </w:rPr>
        <w:t xml:space="preserve"> города Ачинска, Генеральным </w:t>
      </w:r>
      <w:hyperlink r:id="rId24">
        <w:r w:rsidRPr="00F76AF2">
          <w:rPr>
            <w:rFonts w:ascii="Arial" w:hAnsi="Arial" w:cs="Arial"/>
            <w:sz w:val="24"/>
            <w:szCs w:val="24"/>
          </w:rPr>
          <w:t>планом</w:t>
        </w:r>
      </w:hyperlink>
      <w:r w:rsidRPr="00F76AF2">
        <w:rPr>
          <w:rFonts w:ascii="Arial" w:hAnsi="Arial" w:cs="Arial"/>
          <w:sz w:val="24"/>
          <w:szCs w:val="24"/>
        </w:rPr>
        <w:t xml:space="preserve"> города Ачинска, а также с учетом положений иных актов и документов, определяющих основные направления социально-экономического и градостроительного развития Городского округа, охраны его культурного наследия, окружающей среды и рационального использования природных ресурсов.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3. Правила подготовлены с учетом положений о территориальном планировании, содержащихся в Генеральном </w:t>
      </w:r>
      <w:hyperlink r:id="rId25">
        <w:r w:rsidRPr="00F76AF2">
          <w:rPr>
            <w:rFonts w:ascii="Arial" w:hAnsi="Arial" w:cs="Arial"/>
            <w:sz w:val="24"/>
            <w:szCs w:val="24"/>
          </w:rPr>
          <w:t>плане</w:t>
        </w:r>
      </w:hyperlink>
      <w:r w:rsidRPr="00F76AF2">
        <w:rPr>
          <w:rFonts w:ascii="Arial" w:hAnsi="Arial" w:cs="Arial"/>
          <w:sz w:val="24"/>
          <w:szCs w:val="24"/>
        </w:rPr>
        <w:t xml:space="preserve"> города Ачинска (далее - Генеральный план), требований технических регламентов, результатов публичных слушаний и предложений заинтересованных лиц.</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Настоящие Правила обязательны для физических и юридических лиц.</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Настоящие Правила регламентируют деятельность по:</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регулированию землепользования и застройки органами местного самоуправления;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изменению видов разрешенного использования земельных участков и объектов капитального строительства физическими и юридическими лицами;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подготовке документации по планировке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проведению публичных слушаний по вопросам землепользования и застройки;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внесению изменений в Правила;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е) регулированию иных вопросов землепользования и застройки.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6.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3. Цели разработки Правил землепользования и застройки города Ачинска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Правила разрабатываются в целях:</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создания условий для устойчивого развития территории Городского округа, сохранения окружающей среды и объектов культурного наследия;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создания условий для планировки территории Городского округа;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4. Регулирование землепользования и застройки города Ачинска органами местного самоуправления города Ачинска Красноярского края</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В соответствии с законодательством настоящие Правила регулируют действия: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физических и юридических лиц, осуществляющих землепользование и застройку на территории Городского округа;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органов, уполномоченных осуществлять контроль за соблюдением Правил на территории Городского округа.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В соответствии с законодательством, иными нормативными правовыми актами к органам, осуществляющим полномочия в области землепользования и застройки на территории города Ачинска относятся: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а) </w:t>
      </w:r>
      <w:proofErr w:type="spellStart"/>
      <w:r w:rsidRPr="00F76AF2">
        <w:rPr>
          <w:rFonts w:ascii="Arial" w:hAnsi="Arial" w:cs="Arial"/>
          <w:sz w:val="24"/>
          <w:szCs w:val="24"/>
        </w:rPr>
        <w:t>Ачинский</w:t>
      </w:r>
      <w:proofErr w:type="spellEnd"/>
      <w:r w:rsidRPr="00F76AF2">
        <w:rPr>
          <w:rFonts w:ascii="Arial" w:hAnsi="Arial" w:cs="Arial"/>
          <w:sz w:val="24"/>
          <w:szCs w:val="24"/>
        </w:rPr>
        <w:t xml:space="preserve"> городской Совет депутатов (далее - Совет депутатов);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Глава города Ачинска (далее - Глава города);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администрация города Ачинска (далее - администрация).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Органы, осуществляющие полномочия в области землепользования и застройки на территории города Ачинска, осуществляют регулирование землепользования и застройки на территории Городского округа, в том числе подготовки и принятия градостроительной документации.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4. Полномочия Совета депутатов, Главы города и администрации по регулированию землепользования и застройки определены федеральным и краевым законодательством, а также </w:t>
      </w:r>
      <w:hyperlink r:id="rId26">
        <w:r w:rsidRPr="00F76AF2">
          <w:rPr>
            <w:rFonts w:ascii="Arial" w:hAnsi="Arial" w:cs="Arial"/>
            <w:sz w:val="24"/>
            <w:szCs w:val="24"/>
          </w:rPr>
          <w:t>Уставом</w:t>
        </w:r>
      </w:hyperlink>
      <w:r w:rsidRPr="00F76AF2">
        <w:rPr>
          <w:rFonts w:ascii="Arial" w:hAnsi="Arial" w:cs="Arial"/>
          <w:sz w:val="24"/>
          <w:szCs w:val="24"/>
        </w:rPr>
        <w:t xml:space="preserve"> города Ачинска и иными муниципальными правовыми актами города Ачинска.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 города.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5. Комиссия по подготовке проекта правил землепользования и застройки</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Комиссия по подготовке проекта правил землепользования и застройки в городе Ачинске (далее - Комиссия) является постоянно действующим коллегиальным органом при администрации и формируется Главой города для обеспечения реализации положений федерального и краевого законодательства, муниципальных правовых актов города Ачинска и настоящих Правил.</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К полномочиям Комиссии относятся: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разработка Правил;</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установление территориальных зон на территории города Ачинска;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рассмотрение предложений заинтересованных лиц о необходимости внесения изменений в Правила;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разработка проекта о внесении изменений в Правила;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проведение публичных слушаний: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по проекту Правил;</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по проекту о внесении изменений в Правила;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е) направление извещений о проведении публичных слушаний в случаях, предусмотренных законодательством;</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ж) анализ результатов общественных слушаний;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з)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и)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6.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городского округа осуществляется в соответствии с градостроительным регламентом при условии соблюдения требований технических регламентов.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арендаторов земельных участков и объектов капитального строительства выбираются самостоятельно без дополнительных разрешений и согласований.</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 xml:space="preserve">(п. 2 в ред. </w:t>
      </w:r>
      <w:hyperlink r:id="rId27">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Правообладатели, за исключением арендаторов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 xml:space="preserve">(п. 3 в ред. </w:t>
      </w:r>
      <w:hyperlink r:id="rId28">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2133D" w:rsidRPr="00F76AF2" w:rsidRDefault="00A2133D" w:rsidP="00F76AF2">
      <w:pPr>
        <w:pStyle w:val="ConsPlusNormal"/>
        <w:ind w:firstLine="540"/>
        <w:jc w:val="both"/>
        <w:rPr>
          <w:rFonts w:ascii="Arial" w:hAnsi="Arial" w:cs="Arial"/>
          <w:sz w:val="24"/>
          <w:szCs w:val="24"/>
        </w:rPr>
      </w:pPr>
      <w:bookmarkStart w:id="1" w:name="P130"/>
      <w:bookmarkEnd w:id="1"/>
      <w:r w:rsidRPr="00F76AF2">
        <w:rPr>
          <w:rFonts w:ascii="Arial" w:hAnsi="Arial" w:cs="Arial"/>
          <w:sz w:val="24"/>
          <w:szCs w:val="24"/>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6. Реконструкция указанных в </w:t>
      </w:r>
      <w:hyperlink w:anchor="P130">
        <w:r w:rsidRPr="00F76AF2">
          <w:rPr>
            <w:rFonts w:ascii="Arial" w:hAnsi="Arial" w:cs="Arial"/>
            <w:sz w:val="24"/>
            <w:szCs w:val="24"/>
          </w:rPr>
          <w:t>пункте 5</w:t>
        </w:r>
      </w:hyperlink>
      <w:r w:rsidRPr="00F76AF2">
        <w:rPr>
          <w:rFonts w:ascii="Arial" w:hAnsi="Arial" w:cs="Arial"/>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7. В случае, если использование указанных в </w:t>
      </w:r>
      <w:hyperlink w:anchor="P130">
        <w:r w:rsidRPr="00F76AF2">
          <w:rPr>
            <w:rFonts w:ascii="Arial" w:hAnsi="Arial" w:cs="Arial"/>
            <w:sz w:val="24"/>
            <w:szCs w:val="24"/>
          </w:rPr>
          <w:t>пункте 5</w:t>
        </w:r>
      </w:hyperlink>
      <w:r w:rsidRPr="00F76AF2">
        <w:rPr>
          <w:rFonts w:ascii="Arial" w:hAnsi="Arial" w:cs="Arial"/>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7. Подготовка документации по планировке территории города Ачинска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Видами документации по планировке территории являются: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проект планировки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проект межевания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городского округа функциональной зоны территории, в отношении которой предусматривается осуществление комплексного развития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Проект планировки территории является основой для подготовки проекта межевания территории, за исключением случаев, предусмотренных пунктом 26 настоящих Правил. Подготовка проекта межевания территории осуществляется в составе проекта планировки территории или в виде отдельного документа.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6. Применительно к территории ведения гражданами садоводства или огородничества для собственных нужд,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определения местоположения границ, образуемых и изменяемых земельных участков;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7.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необходимы установление, изменение или отмена красных линий;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ж) планируется осуществление комплексного развития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з)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9">
        <w:r w:rsidRPr="00F76AF2">
          <w:rPr>
            <w:rFonts w:ascii="Arial" w:hAnsi="Arial" w:cs="Arial"/>
            <w:sz w:val="24"/>
            <w:szCs w:val="24"/>
          </w:rPr>
          <w:t>законом</w:t>
        </w:r>
      </w:hyperlink>
      <w:r w:rsidRPr="00F76AF2">
        <w:rPr>
          <w:rFonts w:ascii="Arial" w:hAnsi="Arial" w:cs="Arial"/>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8. Подготовка и утверждение документации по планировке территории осуществляется в соответствии со </w:t>
      </w:r>
      <w:hyperlink r:id="rId30">
        <w:r w:rsidRPr="00F76AF2">
          <w:rPr>
            <w:rFonts w:ascii="Arial" w:hAnsi="Arial" w:cs="Arial"/>
            <w:sz w:val="24"/>
            <w:szCs w:val="24"/>
          </w:rPr>
          <w:t>статьей 45</w:t>
        </w:r>
      </w:hyperlink>
      <w:r w:rsidRPr="00F76AF2">
        <w:rPr>
          <w:rFonts w:ascii="Arial" w:hAnsi="Arial" w:cs="Arial"/>
          <w:sz w:val="24"/>
          <w:szCs w:val="24"/>
        </w:rPr>
        <w:t xml:space="preserve"> Градостроительного кодекса РФ.</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8. Проведение публичных слушаний по вопросам землепользования и застройки на территории города Ачинска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1. Нормативно-правовую основу организации и проведения публичных слушаний составляют </w:t>
      </w:r>
      <w:hyperlink r:id="rId31">
        <w:r w:rsidRPr="00F76AF2">
          <w:rPr>
            <w:rFonts w:ascii="Arial" w:hAnsi="Arial" w:cs="Arial"/>
            <w:sz w:val="24"/>
            <w:szCs w:val="24"/>
          </w:rPr>
          <w:t>Конституция</w:t>
        </w:r>
      </w:hyperlink>
      <w:r w:rsidRPr="00F76AF2">
        <w:rPr>
          <w:rFonts w:ascii="Arial" w:hAnsi="Arial" w:cs="Arial"/>
          <w:sz w:val="24"/>
          <w:szCs w:val="24"/>
        </w:rPr>
        <w:t xml:space="preserve"> Российской Федерации, Градостроительный </w:t>
      </w:r>
      <w:hyperlink r:id="rId32">
        <w:r w:rsidRPr="00F76AF2">
          <w:rPr>
            <w:rFonts w:ascii="Arial" w:hAnsi="Arial" w:cs="Arial"/>
            <w:sz w:val="24"/>
            <w:szCs w:val="24"/>
          </w:rPr>
          <w:t>кодекс</w:t>
        </w:r>
      </w:hyperlink>
      <w:r w:rsidRPr="00F76AF2">
        <w:rPr>
          <w:rFonts w:ascii="Arial" w:hAnsi="Arial" w:cs="Arial"/>
          <w:sz w:val="24"/>
          <w:szCs w:val="24"/>
        </w:rPr>
        <w:t xml:space="preserve"> Российской Федерации, Федеральный </w:t>
      </w:r>
      <w:hyperlink r:id="rId33">
        <w:r w:rsidRPr="00F76AF2">
          <w:rPr>
            <w:rFonts w:ascii="Arial" w:hAnsi="Arial" w:cs="Arial"/>
            <w:sz w:val="24"/>
            <w:szCs w:val="24"/>
          </w:rPr>
          <w:t>закон</w:t>
        </w:r>
      </w:hyperlink>
      <w:r w:rsidRPr="00F76AF2">
        <w:rPr>
          <w:rFonts w:ascii="Arial" w:hAnsi="Arial" w:cs="Arial"/>
          <w:sz w:val="24"/>
          <w:szCs w:val="24"/>
        </w:rPr>
        <w:t xml:space="preserve"> от 06.10.2003 N 131-ФЗ "Об общих принципах организации местного самоуправления в Российской Федерации", иные федеральные законы, законы Красноярского края, </w:t>
      </w:r>
      <w:hyperlink r:id="rId34">
        <w:r w:rsidRPr="00F76AF2">
          <w:rPr>
            <w:rFonts w:ascii="Arial" w:hAnsi="Arial" w:cs="Arial"/>
            <w:sz w:val="24"/>
            <w:szCs w:val="24"/>
          </w:rPr>
          <w:t>Устав</w:t>
        </w:r>
      </w:hyperlink>
      <w:r w:rsidRPr="00F76AF2">
        <w:rPr>
          <w:rFonts w:ascii="Arial" w:hAnsi="Arial" w:cs="Arial"/>
          <w:sz w:val="24"/>
          <w:szCs w:val="24"/>
        </w:rPr>
        <w:t xml:space="preserve"> города и иные муниципальные правовые акты города Ачинска.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Публичные слушания по вопросам землепользования и застройки на территории города Ачинска осуществляются по:</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проекту Правил;</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проекту внесения изменений в Правила за исключением случаев, предусмотренных действующим законодательством;</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проектам планировки территории и проектам межевания территории, подготовленным в составе документации по планировке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предоставлению разрешения на условно разрешенный вид использования земельного участка или объекта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е) рассмотрению и согласованию схемы расположения земельного участка на кадастровом плане территории, на котором расположен многоквартирный дом и иные входящие в состав такого дома объекты недвижимого имущества.</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w:t>
      </w:r>
      <w:proofErr w:type="spellStart"/>
      <w:r w:rsidRPr="00F76AF2">
        <w:rPr>
          <w:rFonts w:ascii="Arial" w:hAnsi="Arial" w:cs="Arial"/>
          <w:sz w:val="24"/>
          <w:szCs w:val="24"/>
        </w:rPr>
        <w:t>пп</w:t>
      </w:r>
      <w:proofErr w:type="spellEnd"/>
      <w:r w:rsidRPr="00F76AF2">
        <w:rPr>
          <w:rFonts w:ascii="Arial" w:hAnsi="Arial" w:cs="Arial"/>
          <w:sz w:val="24"/>
          <w:szCs w:val="24"/>
        </w:rPr>
        <w:t xml:space="preserve">. "е" введен </w:t>
      </w:r>
      <w:hyperlink r:id="rId35">
        <w:r w:rsidRPr="00F76AF2">
          <w:rPr>
            <w:rFonts w:ascii="Arial" w:hAnsi="Arial" w:cs="Arial"/>
            <w:sz w:val="24"/>
            <w:szCs w:val="24"/>
          </w:rPr>
          <w:t>Решением</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Публичные слушания, проводимые по инициативе населения или городского Совета депутатов, назначаются городским Советом депутатов, а проводимые по инициативе Главы города - Главой города Ачинска.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Срок проведения публичных слушаний определяется в правовом акте о назначении публичных слушаний.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городского округа в процессе разработки и принятия градостроительных решений.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6. Документами публичных слушаний являются протокол публичных слушаний и заключение о результатах публичных слушаний.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7.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8. Срок проведения публичных слушаний по проекту Правил составляет не более одного месяца со дня опубликования такого проекта.</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 xml:space="preserve">(п. 8 в ред. </w:t>
      </w:r>
      <w:hyperlink r:id="rId36">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9. Проведение публичных слушаний по проекту Правил и внесения изменений в Правила проводятся Комиссией.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10. После завершения публичных слушаний по проекту Правил либо по внесению изменений в Правила Комиссия, с учетом результатов публичных слушаний, обеспечивает внесение изменений в проект Правил и представляет указанный проект Главе города. Обязательными приложениями к Проекту являются протокол публичных слушаний и заключение о результатах публичных слушаний.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11. Глава города в течение 10 дней после представления ему проекта Правил, протокола публичных слушаний и заключения результатов публичных слушаний должен принять решение о направлении данного проекта в городской Совет или об отклонении проекта Правил и о направлении его на доработку с указанием даты его повторного представления.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12. Срок проведения публичных слушаний по проектам планировки территории и проектам межевания территории не менее четырнадцати и не более тридцати дней.</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 xml:space="preserve">(п. 12 в ред. </w:t>
      </w:r>
      <w:hyperlink r:id="rId37">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13. Публичные слушания по проектам планировки территории и проектам межевания территории проводятся администрацией.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14. После завершения публичных слушаний администрация направляет Главе города подготовленную документацию по планировке территории, протокол публичных слушаний по проекту планировки территории и проекту межевания территории, заключение о результатах публичных слушаний не позднее чем через 15 дней со дня проведения публичных слушаний.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15. Администрация, с учетом протокола публичных слушаний по проекту планировки территории и проекту межевания территории,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его лицу, уполномоченному на проведение публичных слушаний, на доработку с учетом указанного протокола и заключения.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органов местного самоуправления города Ачинска в информационно-телекоммуникационной сети Интернет.</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17.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не может быть более одного месяца.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18. Публичные слушания по вопросу предоставления Разрешения на условно разрешенный вид использования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19.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20. После завершения публичных слушаний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21. На основании рекомендаций Комиссии администрация в течение трех дней со дня поступления указанных рекомендаций в отношении предоставления Разрешения на условно разрешенный вид использования принимает решение о предоставлении разрешения или об отказе в его предоставлении.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23. Публичные слушания по вопросу предоставления Разрешение на отклонение от предельных параметров проводятся Комиссией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24. После завершения публичных слушаний на основании заключения о результатах публичных слушаний по вопросу предоставления Разрешение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25. На основании заключения о результатах публичных слушаний по вопросу о предоставлении Разрешение на отклонение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26. Администрация в течение семи дней со дня поступления вышеуказанных рекомендаций принимает решение о предоставлении Разрешение на отклонение от предельных параметров или об отказе в предоставлении такого разрешения с указанием причин принятого решения.</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9. Внесение изменений в Правила землепользования и застройки города Ачинска</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1. Внесение изменений в Правила осуществляется в порядке, что и подготовка и утверждение Правил в соответствии со </w:t>
      </w:r>
      <w:hyperlink r:id="rId38">
        <w:r w:rsidRPr="00F76AF2">
          <w:rPr>
            <w:rFonts w:ascii="Arial" w:hAnsi="Arial" w:cs="Arial"/>
            <w:sz w:val="24"/>
            <w:szCs w:val="24"/>
          </w:rPr>
          <w:t>статьями 31</w:t>
        </w:r>
      </w:hyperlink>
      <w:r w:rsidRPr="00F76AF2">
        <w:rPr>
          <w:rFonts w:ascii="Arial" w:hAnsi="Arial" w:cs="Arial"/>
          <w:sz w:val="24"/>
          <w:szCs w:val="24"/>
        </w:rPr>
        <w:t xml:space="preserve"> - </w:t>
      </w:r>
      <w:hyperlink r:id="rId39">
        <w:r w:rsidRPr="00F76AF2">
          <w:rPr>
            <w:rFonts w:ascii="Arial" w:hAnsi="Arial" w:cs="Arial"/>
            <w:sz w:val="24"/>
            <w:szCs w:val="24"/>
          </w:rPr>
          <w:t>32</w:t>
        </w:r>
      </w:hyperlink>
      <w:r w:rsidRPr="00F76AF2">
        <w:rPr>
          <w:rFonts w:ascii="Arial" w:hAnsi="Arial" w:cs="Arial"/>
          <w:sz w:val="24"/>
          <w:szCs w:val="24"/>
        </w:rPr>
        <w:t xml:space="preserve"> Градостроительного кодекса Российской Федерации с учетом особенностей, установленных </w:t>
      </w:r>
      <w:hyperlink r:id="rId40">
        <w:r w:rsidRPr="00F76AF2">
          <w:rPr>
            <w:rFonts w:ascii="Arial" w:hAnsi="Arial" w:cs="Arial"/>
            <w:sz w:val="24"/>
            <w:szCs w:val="24"/>
          </w:rPr>
          <w:t>статьей 33</w:t>
        </w:r>
      </w:hyperlink>
      <w:r w:rsidRPr="00F76AF2">
        <w:rPr>
          <w:rFonts w:ascii="Arial" w:hAnsi="Arial" w:cs="Arial"/>
          <w:sz w:val="24"/>
          <w:szCs w:val="24"/>
        </w:rPr>
        <w:t xml:space="preserve"> Градостроительного кодекса РФ.</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Перечень оснований для рассмотрения Главой города вопроса о внесении изменений в Правила: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несоответствие правил землепользования и застройки Генеральному плану;</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76AF2">
        <w:rPr>
          <w:rFonts w:ascii="Arial" w:hAnsi="Arial" w:cs="Arial"/>
          <w:sz w:val="24"/>
          <w:szCs w:val="24"/>
        </w:rPr>
        <w:t>приаэродромной</w:t>
      </w:r>
      <w:proofErr w:type="spellEnd"/>
      <w:r w:rsidRPr="00F76AF2">
        <w:rPr>
          <w:rFonts w:ascii="Arial" w:hAnsi="Arial" w:cs="Arial"/>
          <w:sz w:val="24"/>
          <w:szCs w:val="24"/>
        </w:rPr>
        <w:t xml:space="preserve"> территории, которые допущены в настоящих Правилах;</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поступление предложений об изменении границ территориальных зон, изменении градостроительных регламентов;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е) принятие решения о комплексном развитии территории;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ж) обнаружение мест захоронений, погибших при защите Отечества, расположенных в границах муниципальных образований.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Предложения о внесении изменений в правила землепользования и застройки в Комиссию направляются: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органами исполнительной власти Красноярского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органами местного самоуправления города Ачинска в случаях, если необходимо совершенствовать порядок регулирования землепользования и застройки на территории города Ачинска;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е)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10. Положение о регулировании иных вопросов землепользования и застройки</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Полномочия по предоставлению земельных участков, обмену земельных участков, установлению сервитута, перераспределению земель, предоставлению разрешений на использование земель или земельных участков без предоставления и установления сервитута в отношении земельных участков, государственная собственность на которые не разграничена, которые расположены в границах муниципального образования город Ачинск, осуществляется Администрацией.</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jc w:val="center"/>
        <w:outlineLvl w:val="1"/>
        <w:rPr>
          <w:rFonts w:ascii="Arial" w:hAnsi="Arial" w:cs="Arial"/>
          <w:sz w:val="24"/>
          <w:szCs w:val="24"/>
        </w:rPr>
      </w:pPr>
      <w:r w:rsidRPr="00F76AF2">
        <w:rPr>
          <w:rFonts w:ascii="Arial" w:hAnsi="Arial" w:cs="Arial"/>
          <w:sz w:val="24"/>
          <w:szCs w:val="24"/>
        </w:rPr>
        <w:t>Глава II. КАРТА ГРАДОСТРОИТЕЛЬНОГО ЗОНИРОВАНИЯ</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Приложение N 1 - Карта градостроительного зонирования городского округа город Ачинск.</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center"/>
        <w:rPr>
          <w:rFonts w:ascii="Arial" w:hAnsi="Arial" w:cs="Arial"/>
          <w:sz w:val="24"/>
          <w:szCs w:val="24"/>
        </w:rPr>
      </w:pPr>
      <w:r w:rsidRPr="00F76AF2">
        <w:rPr>
          <w:rFonts w:ascii="Arial" w:hAnsi="Arial" w:cs="Arial"/>
          <w:noProof/>
          <w:position w:val="-394"/>
          <w:sz w:val="24"/>
          <w:szCs w:val="24"/>
        </w:rPr>
        <w:drawing>
          <wp:inline distT="0" distB="0" distL="0" distR="0" wp14:anchorId="3047A71D" wp14:editId="47E2D8CE">
            <wp:extent cx="5927725" cy="5149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5927725" cy="5149215"/>
                    </a:xfrm>
                    <a:prstGeom prst="rect">
                      <a:avLst/>
                    </a:prstGeom>
                    <a:noFill/>
                    <a:ln>
                      <a:noFill/>
                    </a:ln>
                  </pic:spPr>
                </pic:pic>
              </a:graphicData>
            </a:graphic>
          </wp:inline>
        </w:drawing>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jc w:val="center"/>
        <w:outlineLvl w:val="1"/>
        <w:rPr>
          <w:rFonts w:ascii="Arial" w:hAnsi="Arial" w:cs="Arial"/>
          <w:sz w:val="24"/>
          <w:szCs w:val="24"/>
        </w:rPr>
      </w:pPr>
      <w:r w:rsidRPr="00F76AF2">
        <w:rPr>
          <w:rFonts w:ascii="Arial" w:hAnsi="Arial" w:cs="Arial"/>
          <w:sz w:val="24"/>
          <w:szCs w:val="24"/>
        </w:rPr>
        <w:t>Глава III. ГРАДОСТРОИТЕЛЬНЫЕ РЕГЛАМЕНТЫ</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11. Действие и правовой режим Градостроительных регламентов</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 Градостроительные регламенты устанавливаются с учетом:</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фактического использования земельных участков и объектов капитального строительства в границах территориальной зоны;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видов территориальных зон;</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д) требований охраны объектов культурного наследия, а также особо охраняемых природных территорий, иных природных объектов.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Действие градостроительного регламента не распространяется на земельные участки: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б) в границах территорий общего пользования;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в) предназначенные для размещения линейных объектов и (или) занятые линейными объектами;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г) предоставленные для добычи полезных ископаемых.</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12. Виды, состав и кодовое обозначение территориальных зон, выделенных на карте градостроительного зонирования городского округа город Ачинск</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На карте градостроительного зонирования установлены следующие виды территориальных зон (в скобках приводится их кодовое обозначение):</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Жилые зоны: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 Зона застройки малоэтажными жилыми домами, индивидуальными жилыми домами и ведения личного подсобного хозяйства (Ж1);</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2. Зона застройки </w:t>
      </w:r>
      <w:proofErr w:type="spellStart"/>
      <w:r w:rsidRPr="00F76AF2">
        <w:rPr>
          <w:rFonts w:ascii="Arial" w:hAnsi="Arial" w:cs="Arial"/>
          <w:sz w:val="24"/>
          <w:szCs w:val="24"/>
        </w:rPr>
        <w:t>среднеэтажными</w:t>
      </w:r>
      <w:proofErr w:type="spellEnd"/>
      <w:r w:rsidRPr="00F76AF2">
        <w:rPr>
          <w:rFonts w:ascii="Arial" w:hAnsi="Arial" w:cs="Arial"/>
          <w:sz w:val="24"/>
          <w:szCs w:val="24"/>
        </w:rPr>
        <w:t xml:space="preserve"> жилыми домами (Ж2);</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3. Зона застройки многоэтажными жилыми домами (Ж3).</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Общественно-деловые зоны:</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4. Многофункциональная общественно-деловая зона (ОД1);</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5. Зона делового, общественного и коммерческого назначения (ОД2);</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6. Зона объектов здравоохранения и социального обслуживания (ОД3);</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7. Зона объектов дошкольного, начального, среднего общего, среднего профессионального и высшего профессионального образования (ОД4);</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8. Зона объектов торговли (ОД5);</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9. Зона культовых зданий и сооружений (ОД6);</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10. Зона объектов культуры и искусства (ОД7).</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Производственные зоны, зоны инженерной и транспортной инфраструктур:</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11. Производственная зона (П);</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12. Зона объектов воздушного транспорта (Т1);</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13. Зона объектов железнодорожного и автомобильного транспорта (Т2);</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14. Зона инженерной инфраструктуры (И);</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15. Коммунально-складская зона (К).</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Зоны сельскохозяйственного использования: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16. Производственная зона сельскохозяйственных предприятий (</w:t>
      </w:r>
      <w:proofErr w:type="spellStart"/>
      <w:r w:rsidRPr="00F76AF2">
        <w:rPr>
          <w:rFonts w:ascii="Arial" w:hAnsi="Arial" w:cs="Arial"/>
          <w:sz w:val="24"/>
          <w:szCs w:val="24"/>
        </w:rPr>
        <w:t>СХп</w:t>
      </w:r>
      <w:proofErr w:type="spellEnd"/>
      <w:r w:rsidRPr="00F76AF2">
        <w:rPr>
          <w:rFonts w:ascii="Arial" w:hAnsi="Arial" w:cs="Arial"/>
          <w:sz w:val="24"/>
          <w:szCs w:val="24"/>
        </w:rPr>
        <w:t>);</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17. Зона садоводческих или огороднических некоммерческих товариществ (</w:t>
      </w:r>
      <w:proofErr w:type="spellStart"/>
      <w:r w:rsidRPr="00F76AF2">
        <w:rPr>
          <w:rFonts w:ascii="Arial" w:hAnsi="Arial" w:cs="Arial"/>
          <w:sz w:val="24"/>
          <w:szCs w:val="24"/>
        </w:rPr>
        <w:t>СХо</w:t>
      </w:r>
      <w:proofErr w:type="spellEnd"/>
      <w:r w:rsidRPr="00F76AF2">
        <w:rPr>
          <w:rFonts w:ascii="Arial" w:hAnsi="Arial" w:cs="Arial"/>
          <w:sz w:val="24"/>
          <w:szCs w:val="24"/>
        </w:rPr>
        <w:t>).</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Зоны рекреационного назначения: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18. Зона особо охраняемых природных территорий (Р1);</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19. Зона рекреации (Р2);</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20. Зона территорий общего пользования (Р3);</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21. Зона объектов спорта и отдыха (Р4);</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22. Зона сохранения природного ландшафта (Р5);</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23. Зона водных объектов (В).</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Зона специального назначения:</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24. Зона кладбищ (Сп1);</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25. Зона режимных территорий (Сп2).</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13. Виды разрешенного использования земельных участков и объектов капитального строительства для территориальных зон</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(в ред. </w:t>
      </w:r>
      <w:hyperlink r:id="rId42">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Таблица 1</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rPr>
          <w:rFonts w:ascii="Arial" w:hAnsi="Arial" w:cs="Arial"/>
          <w:sz w:val="24"/>
          <w:szCs w:val="24"/>
        </w:rPr>
        <w:sectPr w:rsidR="00A2133D" w:rsidRPr="00F76AF2" w:rsidSect="00F76AF2">
          <w:type w:val="continuous"/>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599"/>
        <w:gridCol w:w="2778"/>
        <w:gridCol w:w="2494"/>
        <w:gridCol w:w="2644"/>
      </w:tblGrid>
      <w:tr w:rsidR="00F76AF2" w:rsidRPr="00F76AF2">
        <w:tc>
          <w:tcPr>
            <w:tcW w:w="42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N</w:t>
            </w:r>
          </w:p>
        </w:tc>
        <w:tc>
          <w:tcPr>
            <w:tcW w:w="2599"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Наименование территориальной зоны (код территориальной зоны)</w:t>
            </w:r>
          </w:p>
        </w:tc>
        <w:tc>
          <w:tcPr>
            <w:tcW w:w="2778"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Основные виды РИ (Код вида РИ)</w:t>
            </w:r>
          </w:p>
        </w:tc>
        <w:tc>
          <w:tcPr>
            <w:tcW w:w="249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Условно разрешенные виды РИ (Код вида РИ)</w:t>
            </w:r>
          </w:p>
        </w:tc>
        <w:tc>
          <w:tcPr>
            <w:tcW w:w="264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Вспомогательные виды РИ (Код вида РИ)</w:t>
            </w:r>
          </w:p>
        </w:tc>
      </w:tr>
      <w:tr w:rsidR="00F76AF2" w:rsidRPr="00F76AF2">
        <w:tc>
          <w:tcPr>
            <w:tcW w:w="42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1</w:t>
            </w:r>
          </w:p>
        </w:tc>
        <w:tc>
          <w:tcPr>
            <w:tcW w:w="2599"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2</w:t>
            </w:r>
          </w:p>
        </w:tc>
        <w:tc>
          <w:tcPr>
            <w:tcW w:w="2778"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3</w:t>
            </w:r>
          </w:p>
        </w:tc>
        <w:tc>
          <w:tcPr>
            <w:tcW w:w="249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4</w:t>
            </w:r>
          </w:p>
        </w:tc>
        <w:tc>
          <w:tcPr>
            <w:tcW w:w="264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5</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w:t>
            </w:r>
          </w:p>
        </w:tc>
        <w:tc>
          <w:tcPr>
            <w:tcW w:w="10515" w:type="dxa"/>
            <w:gridSpan w:val="4"/>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Жилые зоны</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застройки малоэтажными жилыми домами, индивидуальными жилыми домами и ведения личного подсобного хозяйства (Ж1)</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Для индивидуального жилищного строительства (2.1)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Малоэтажная многоквартирная жилая застройка (2.1.1)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Блокированная жилая застройка (2.3)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Ведение огородничества (13.1)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Ведение садоводства (13.2)</w:t>
            </w:r>
          </w:p>
        </w:tc>
        <w:tc>
          <w:tcPr>
            <w:tcW w:w="2494"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Среднеэтажная</w:t>
            </w:r>
            <w:proofErr w:type="spellEnd"/>
            <w:r w:rsidRPr="00F76AF2">
              <w:rPr>
                <w:rFonts w:ascii="Arial" w:hAnsi="Arial" w:cs="Arial"/>
                <w:sz w:val="24"/>
                <w:szCs w:val="24"/>
              </w:rPr>
              <w:t xml:space="preserve"> жилая застройка (2.5)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Многоэтажная жилая застройка (высотная застройка) (2.6)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для собственных нужд (2.7.2)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управление (3.8)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Социальное обслуживание (3.2)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Амбулаторно-поликлиническое обслуживание (3.4.1)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Дошкольное, начальное и среднее общее образование (3.5.1)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Среднее и высшее профессиональное образование (3.5.2)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Культурное развитие (3.6)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Амбулаторное ветеринарное обслуживание (3.10.1)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Банковская и страховая деятельность (4.5)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Гостиничное обслуживание (4.7)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Обслуживание жилой застройки (2.7)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Зона застройки </w:t>
            </w:r>
            <w:proofErr w:type="spellStart"/>
            <w:r w:rsidRPr="00F76AF2">
              <w:rPr>
                <w:rFonts w:ascii="Arial" w:hAnsi="Arial" w:cs="Arial"/>
                <w:sz w:val="24"/>
                <w:szCs w:val="24"/>
              </w:rPr>
              <w:t>среднеэтажными</w:t>
            </w:r>
            <w:proofErr w:type="spellEnd"/>
            <w:r w:rsidRPr="00F76AF2">
              <w:rPr>
                <w:rFonts w:ascii="Arial" w:hAnsi="Arial" w:cs="Arial"/>
                <w:sz w:val="24"/>
                <w:szCs w:val="24"/>
              </w:rPr>
              <w:t xml:space="preserve"> жилыми домами (Ж2)</w:t>
            </w:r>
          </w:p>
        </w:tc>
        <w:tc>
          <w:tcPr>
            <w:tcW w:w="2778"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Среднеэтажная</w:t>
            </w:r>
            <w:proofErr w:type="spellEnd"/>
            <w:r w:rsidRPr="00F76AF2">
              <w:rPr>
                <w:rFonts w:ascii="Arial" w:hAnsi="Arial" w:cs="Arial"/>
                <w:sz w:val="24"/>
                <w:szCs w:val="24"/>
              </w:rPr>
              <w:t xml:space="preserve"> жилая застройка (2.5)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Блокированная жилая застройка (2.3)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Малоэтажная многоквартирная жилая застройка (2.1.1)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Многоэтажная жилая застройка (высотная застройка) (2.6)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управление (3.8)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Банковская и страховая деятельность (4.5)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Социальное обслуживание (3.2)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Амбулаторно-поликлиническое обслуживание (3.4.1)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Дошкольное, начальное и среднее общее образование (3.5.1)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Среднее и высшее профессиональное образование (3.5.2)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Культурное развитие (3.6)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Амбулаторное ветеринарное обслуживание (3.10.1)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Гостиничное обслуживание (4.7)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для собственных нужд (2.7.2)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Обслуживание жилой застройки (2.7)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застройки многоэтажными жилыми домами (Ж3)</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Многоэтажная жилая застройка (высотная застройка) (2.6)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Среднеэтажная</w:t>
            </w:r>
            <w:proofErr w:type="spellEnd"/>
            <w:r w:rsidRPr="00F76AF2">
              <w:rPr>
                <w:rFonts w:ascii="Arial" w:hAnsi="Arial" w:cs="Arial"/>
                <w:sz w:val="24"/>
                <w:szCs w:val="24"/>
              </w:rPr>
              <w:t xml:space="preserve"> жилая застройка (2.5)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Для индивидуального жилищного строительства (2.1)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Малоэтажная многоквартирная жилая застройка (2.1.1)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Блокированная жилая застройка (2.3)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Обслуживание жилой застройки (2.7)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Среднее и высшее профессиональное образование (3.5.2)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управление (3.8)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Банковская и страховая деятельность (4.5)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Социальное обслуживание (3.2)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Амбулаторно-поликлиническое обслуживание (3.4.1)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Дошкольное, начальное и среднее общее образование (3.5.1)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Культурное развитие (3.6)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Амбулаторное ветеринарное обслуживание (3.10.1)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Гостиничное обслуживание (4.7)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Обслуживание жилой застройки (2.7)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w:t>
            </w:r>
          </w:p>
        </w:tc>
        <w:tc>
          <w:tcPr>
            <w:tcW w:w="10515" w:type="dxa"/>
            <w:gridSpan w:val="4"/>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Общественно-деловые зоны</w:t>
            </w:r>
          </w:p>
        </w:tc>
      </w:tr>
      <w:tr w:rsidR="00F76AF2" w:rsidRPr="00F76AF2">
        <w:tblPrEx>
          <w:tblBorders>
            <w:insideH w:val="nil"/>
          </w:tblBorders>
        </w:tblPrEx>
        <w:tc>
          <w:tcPr>
            <w:tcW w:w="424"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2.1</w:t>
            </w:r>
          </w:p>
        </w:tc>
        <w:tc>
          <w:tcPr>
            <w:tcW w:w="2599"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Многофункциональная общественно-деловая зона (ОД1)</w:t>
            </w:r>
          </w:p>
        </w:tc>
        <w:tc>
          <w:tcPr>
            <w:tcW w:w="2778"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Малоэтажная многоквартирная жилая застройка (2.1.1)</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Среднеэтажная</w:t>
            </w:r>
            <w:proofErr w:type="spellEnd"/>
            <w:r w:rsidRPr="00F76AF2">
              <w:rPr>
                <w:rFonts w:ascii="Arial" w:hAnsi="Arial" w:cs="Arial"/>
                <w:sz w:val="24"/>
                <w:szCs w:val="24"/>
              </w:rPr>
              <w:t xml:space="preserve"> жилая застройка (2.5)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Многоэтажная жилая застройка (высотная застройка) (2.6)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Социальное обслуживание (3.2)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Здравоохранение (3.4)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Образование и просвещение (3.5)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Культурное развитие (3.6)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Парки культуры и отдыха (3.6.2)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управление (3.8)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научной деятельности (3.9)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Приюты для животных (3.10.2)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Предпринимательство (4.0)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торговли (торговые центры, торгово-развлекательные центры (комплексы) (4.2)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Банковская и страховая деятельность (4.5)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Гостиничное обслуживание (4.7)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Развлечения (4.8)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дорожного сервиса (4.9.1)</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 (4.10)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Производственная деятельность (6.0)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c>
          <w:tcPr>
            <w:tcW w:w="2644"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r>
      <w:tr w:rsidR="00F76AF2" w:rsidRPr="00F76AF2">
        <w:tblPrEx>
          <w:tblBorders>
            <w:insideH w:val="nil"/>
          </w:tblBorders>
        </w:tblPrEx>
        <w:tc>
          <w:tcPr>
            <w:tcW w:w="10939" w:type="dxa"/>
            <w:gridSpan w:val="5"/>
            <w:tcBorders>
              <w:top w:val="nil"/>
            </w:tcBorders>
          </w:tcPr>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 xml:space="preserve">(п. 2.1 в ред. </w:t>
            </w:r>
            <w:hyperlink r:id="rId43">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Красноярского края от 29.09.2023 N 40-253р)</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2.2</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делового, общественного и коммерческого назначения (ОД2)</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управление (3.8)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Предпринимательство (4.0)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торговли (торговые центры, торгово-развлекательные центры (комплексы) (4.2)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Банковская и страховая деятельность (4.5)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F76AF2" w:rsidRPr="00F76AF2" w:rsidRDefault="00F76AF2" w:rsidP="00F76AF2">
            <w:pPr>
              <w:pStyle w:val="ConsPlusNormal"/>
              <w:rPr>
                <w:rFonts w:ascii="Arial" w:hAnsi="Arial" w:cs="Arial"/>
                <w:sz w:val="24"/>
                <w:szCs w:val="24"/>
              </w:rPr>
            </w:pPr>
            <w:r w:rsidRPr="00F76AF2">
              <w:rPr>
                <w:rFonts w:ascii="Arial" w:hAnsi="Arial" w:cs="Arial"/>
                <w:sz w:val="24"/>
                <w:szCs w:val="24"/>
              </w:rPr>
              <w:t>Заправка транспортных средств (4.9.1.1)</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r>
      <w:tr w:rsidR="00F76AF2" w:rsidRPr="00F76AF2" w:rsidTr="00F76AF2">
        <w:tc>
          <w:tcPr>
            <w:tcW w:w="10939" w:type="dxa"/>
            <w:gridSpan w:val="5"/>
          </w:tcPr>
          <w:p w:rsidR="00F76AF2" w:rsidRPr="00F76AF2" w:rsidRDefault="00F76AF2" w:rsidP="00F76AF2">
            <w:pPr>
              <w:pStyle w:val="ConsPlusNormal"/>
              <w:jc w:val="both"/>
              <w:rPr>
                <w:rFonts w:ascii="Arial" w:hAnsi="Arial" w:cs="Arial"/>
                <w:sz w:val="24"/>
                <w:szCs w:val="24"/>
              </w:rPr>
            </w:pPr>
            <w:r w:rsidRPr="00F76AF2">
              <w:rPr>
                <w:rFonts w:ascii="Arial" w:hAnsi="Arial" w:cs="Arial"/>
                <w:sz w:val="24"/>
                <w:szCs w:val="24"/>
              </w:rPr>
              <w:t xml:space="preserve">(п. 2.2 в ред. </w:t>
            </w:r>
            <w:hyperlink r:id="rId44">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w:t>
            </w:r>
          </w:p>
          <w:p w:rsidR="00F76AF2" w:rsidRPr="00F76AF2" w:rsidRDefault="00F76AF2" w:rsidP="00F76AF2">
            <w:pPr>
              <w:pStyle w:val="ConsPlusNormal"/>
              <w:rPr>
                <w:rFonts w:ascii="Arial" w:hAnsi="Arial" w:cs="Arial"/>
                <w:sz w:val="24"/>
                <w:szCs w:val="24"/>
              </w:rPr>
            </w:pPr>
            <w:r w:rsidRPr="00F76AF2">
              <w:rPr>
                <w:rFonts w:ascii="Arial" w:hAnsi="Arial" w:cs="Arial"/>
                <w:sz w:val="24"/>
                <w:szCs w:val="24"/>
              </w:rPr>
              <w:t>Красноярского края от 26.01.2024 N 45-285р)</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2.3</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здравоохранения и социального обслуживания (ОД3)</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Социальное обслуживание (3.2)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Здравоохранение (3.4)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Амбулаторно-поликлиническое обслуживание (3.4.1)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Стационарное медицинское обслуживание (3.4.2)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Медицинские организации особого назначения (3.4.3)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Санаторная деятельность (9.2.1)</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2.4</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дошкольного, начального, среднего общего, среднего профессионального и высшего профессионального образования (ОД4)</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Дошкольное, начальное и среднее общее образование (3.5.1)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Среднее и высшее профессиональное образование (3.5.2)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внутреннего правопорядка (8.3)</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2.5</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торговли (ОД5)</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торговли (торговые центры, торгово-развлекательные центры (комплексы) (4.2)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 (4.10)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Среднее и высшее профессиональное образование (3.5.2)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2.6</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культовых зданий и сооружений (ОД6)</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2.7</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культуры и искусства (ОД7)</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Культурное развитие (3.6)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управление (3.8)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Историко-культурная деятельность (9.3)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Образование и просвещение (3.5)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w:t>
            </w:r>
          </w:p>
        </w:tc>
        <w:tc>
          <w:tcPr>
            <w:tcW w:w="10515" w:type="dxa"/>
            <w:gridSpan w:val="4"/>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Производственные зоны, зоны инженерной и транспортной инфраструктур</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Производственная зона (П)</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Производственная деятельность (6.0)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Недропользование (6.1)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Тяжелая промышленность (6.2)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Автомобилестроительная промышленность (6.2.1)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Легкая промышленность (6.3)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Фармацевтическая промышленность (6.3.1)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Пищевая промышленность (6.4)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Нефтехимическая промышленность (6.5)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Строительная промышленность (6.6)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Энергетика (6.7)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Атомная энергетика (6.7.1)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Железнодорожный транспорт (7.1)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космической деятельности (6.10)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Целлюлозно-бумажная промышленность (6.11)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научной деятельности (3.9)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дорожного сервиса (4.9.1)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внутреннего правопорядка (8.3)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Приюты для животных (3.10.2)</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Среднее и высшее профессиональное образование (3.5.2)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воздушного транспорта (Т1)</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Воздушный транспорт (7.4)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Железнодорожный транспорт (7.1)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3.3</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железнодорожного и автомобильного транспорта (Т2)</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Железнодорожный транспорт (7.1)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для собственных нужд (2.7.2)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дорожного сервиса (4.9.1)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торговли (торговые центры, торгово-развлекательные центры (комплексы) (4.2)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Рынки (4.3)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 (4.10)</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инженерной инфраструктуры (И)</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автотранспорта (2.7.1)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для собственных нужд (2.7.2)</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3.5</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Коммунально-складская зона (К)</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Коммунальное обслуживание (3.1)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Административные здания организаций, обеспечивающих предоставление коммунальных услуг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дорожного сервиса (4.9.1)</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 (4.10)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Банковская и страховая деятельность (4.5)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для собственных нужд (2.7.2)</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дорожного сервиса (4.9.1)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Легкая промышленность (6.3)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Строительная промышленность (6.6)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Целлюлозно-бумажная промышленность (6.11)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Железнодорожный транспорт (7.1)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w:t>
            </w:r>
          </w:p>
        </w:tc>
        <w:tc>
          <w:tcPr>
            <w:tcW w:w="10515" w:type="dxa"/>
            <w:gridSpan w:val="4"/>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Зоны сельскохозяйственного использования</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4.1</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Производственная зона сельскохозяйственных предприятий (</w:t>
            </w:r>
            <w:proofErr w:type="spellStart"/>
            <w:r w:rsidRPr="00F76AF2">
              <w:rPr>
                <w:rFonts w:ascii="Arial" w:hAnsi="Arial" w:cs="Arial"/>
                <w:sz w:val="24"/>
                <w:szCs w:val="24"/>
              </w:rPr>
              <w:t>СХп</w:t>
            </w:r>
            <w:proofErr w:type="spellEnd"/>
            <w:r w:rsidRPr="00F76AF2">
              <w:rPr>
                <w:rFonts w:ascii="Arial" w:hAnsi="Arial" w:cs="Arial"/>
                <w:sz w:val="24"/>
                <w:szCs w:val="24"/>
              </w:rPr>
              <w:t>)</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Сельскохозяйственное использование (1.0)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Общее пользование водными объектами (11.1)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Специальное пользование водными объектами (11.2)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4.2</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садоводческих или огороднических некоммерческих товариществ (</w:t>
            </w:r>
            <w:proofErr w:type="spellStart"/>
            <w:r w:rsidRPr="00F76AF2">
              <w:rPr>
                <w:rFonts w:ascii="Arial" w:hAnsi="Arial" w:cs="Arial"/>
                <w:sz w:val="24"/>
                <w:szCs w:val="24"/>
              </w:rPr>
              <w:t>СХо</w:t>
            </w:r>
            <w:proofErr w:type="spellEnd"/>
            <w:r w:rsidRPr="00F76AF2">
              <w:rPr>
                <w:rFonts w:ascii="Arial" w:hAnsi="Arial" w:cs="Arial"/>
                <w:sz w:val="24"/>
                <w:szCs w:val="24"/>
              </w:rPr>
              <w:t>)</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Выращивание тонизирующих, лекарственных, цветочных культур (1.4)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Садоводство (1.5)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Пчеловодство (1.12)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 (4.10)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(6.9)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Охрана природных территорий (9.1)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Общее пользование водными объектами (11.1)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Специальное пользование водными объектами (11.2)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общего назначения (13.0)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Ведение огородничества (13.1)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Ведение садоводства (13.2)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Научное обеспечение сельского хозяйства (1.14)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Для ведения личного подсобного хозяйства (2.2)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Деловое управление (4.1)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сельскохозяйственного производства (1.18)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w:t>
            </w:r>
          </w:p>
        </w:tc>
        <w:tc>
          <w:tcPr>
            <w:tcW w:w="10515" w:type="dxa"/>
            <w:gridSpan w:val="4"/>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Зоны рекреационного назначения</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особо охраняемых природных территорий (Р1)</w:t>
            </w:r>
          </w:p>
        </w:tc>
        <w:tc>
          <w:tcPr>
            <w:tcW w:w="7916" w:type="dxa"/>
            <w:gridSpan w:val="3"/>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5.2</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рекреации (Р2)</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Передвижное жилье (2.4)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Культурное развитие (3.6)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культурно-досуговой деятельности (3.6.1)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Парки культуры и отдыха (3.6.2)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Цирки и зверинцы (3.6.3)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Развлечения (4.8)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Природно-познавательный туризм (5.2)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Историко-культурная деятельность (9.3)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Общее пользование водными объектами (11.1)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Гидротехнические сооружения (11.3)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Гостиничное обслуживание (4.7)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 (4.10)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Туристическое обслуживание (5.2.1)</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5.3</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территорий общего пользования (Р3)</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Общее пользование водными объектами (11.1)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Гидротехнические сооружения (11.3)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в области гидрометеорологии и смежных с ней областях (3.9.1)</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r>
      <w:tr w:rsidR="00F76AF2" w:rsidRPr="00F76AF2">
        <w:tblPrEx>
          <w:tblBorders>
            <w:insideH w:val="nil"/>
          </w:tblBorders>
        </w:tblPrEx>
        <w:tc>
          <w:tcPr>
            <w:tcW w:w="424"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5.4</w:t>
            </w:r>
          </w:p>
        </w:tc>
        <w:tc>
          <w:tcPr>
            <w:tcW w:w="2599"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объектов спорта и отдыха (Р4)</w:t>
            </w:r>
          </w:p>
        </w:tc>
        <w:tc>
          <w:tcPr>
            <w:tcW w:w="2778"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Отдых (рекреация) (5.0)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 (5.1)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Природно-познавательный туризм (5.2)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Туристическое обслуживание (5.2.1)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Охота и рыбалка (5.3)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Причалы для маломерных судов (5.4)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Поля для гольфа или конных прогулок (5.5)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Историко-культурная деятельность (9.3)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Гостиничное обслуживание (4.7)</w:t>
            </w:r>
          </w:p>
        </w:tc>
        <w:tc>
          <w:tcPr>
            <w:tcW w:w="2644" w:type="dxa"/>
            <w:tcBorders>
              <w:bottom w:val="nil"/>
            </w:tcBorders>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Общественное питание (4.6)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Трубопроводный транспорт (7.5)</w:t>
            </w:r>
          </w:p>
        </w:tc>
      </w:tr>
      <w:tr w:rsidR="00F76AF2" w:rsidRPr="00F76AF2">
        <w:tblPrEx>
          <w:tblBorders>
            <w:insideH w:val="nil"/>
          </w:tblBorders>
        </w:tblPrEx>
        <w:tc>
          <w:tcPr>
            <w:tcW w:w="10939" w:type="dxa"/>
            <w:gridSpan w:val="5"/>
            <w:tcBorders>
              <w:top w:val="nil"/>
            </w:tcBorders>
          </w:tcPr>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 xml:space="preserve">(п. 5.4 в ред. </w:t>
            </w:r>
            <w:hyperlink r:id="rId45">
              <w:r w:rsidRPr="00F76AF2">
                <w:rPr>
                  <w:rFonts w:ascii="Arial" w:hAnsi="Arial" w:cs="Arial"/>
                  <w:sz w:val="24"/>
                  <w:szCs w:val="24"/>
                </w:rPr>
                <w:t>Решения</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w:t>
            </w:r>
          </w:p>
          <w:p w:rsidR="00A2133D" w:rsidRPr="00F76AF2" w:rsidRDefault="00A2133D" w:rsidP="00F76AF2">
            <w:pPr>
              <w:pStyle w:val="ConsPlusNormal"/>
              <w:jc w:val="both"/>
              <w:rPr>
                <w:rFonts w:ascii="Arial" w:hAnsi="Arial" w:cs="Arial"/>
                <w:sz w:val="24"/>
                <w:szCs w:val="24"/>
              </w:rPr>
            </w:pPr>
            <w:r w:rsidRPr="00F76AF2">
              <w:rPr>
                <w:rFonts w:ascii="Arial" w:hAnsi="Arial" w:cs="Arial"/>
                <w:sz w:val="24"/>
                <w:szCs w:val="24"/>
              </w:rPr>
              <w:t>Красноярского края от 29.09.2023 N 40-253р)</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5.5</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сохранения природного ландшафта (Р5)</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Рыбоводство (1.13)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Охота и рыбалка (5.3)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Охрана природных территорий (9.1)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Курортная деятельность (9.2)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Санаторная деятельность (9.2.1)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Заготовка лесных ресурсов (10.3)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Резервные леса (10.4)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Общее пользование водными объектами (11.1)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Гидротехнические сооружения (11.3)</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5.6</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водных объектов (В)</w:t>
            </w:r>
          </w:p>
        </w:tc>
        <w:tc>
          <w:tcPr>
            <w:tcW w:w="5272" w:type="dxa"/>
            <w:gridSpan w:val="2"/>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c>
          <w:tcPr>
            <w:tcW w:w="2644" w:type="dxa"/>
          </w:tcPr>
          <w:p w:rsidR="00A2133D" w:rsidRPr="00F76AF2" w:rsidRDefault="00A2133D" w:rsidP="00F76AF2">
            <w:pPr>
              <w:pStyle w:val="ConsPlusNormal"/>
              <w:rPr>
                <w:rFonts w:ascii="Arial" w:hAnsi="Arial" w:cs="Arial"/>
                <w:sz w:val="24"/>
                <w:szCs w:val="24"/>
              </w:rPr>
            </w:pP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w:t>
            </w:r>
          </w:p>
        </w:tc>
        <w:tc>
          <w:tcPr>
            <w:tcW w:w="7871" w:type="dxa"/>
            <w:gridSpan w:val="3"/>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Зоны специального назначения</w:t>
            </w:r>
          </w:p>
        </w:tc>
        <w:tc>
          <w:tcPr>
            <w:tcW w:w="2644" w:type="dxa"/>
          </w:tcPr>
          <w:p w:rsidR="00A2133D" w:rsidRPr="00F76AF2" w:rsidRDefault="00A2133D" w:rsidP="00F76AF2">
            <w:pPr>
              <w:pStyle w:val="ConsPlusNormal"/>
              <w:rPr>
                <w:rFonts w:ascii="Arial" w:hAnsi="Arial" w:cs="Arial"/>
                <w:sz w:val="24"/>
                <w:szCs w:val="24"/>
              </w:rPr>
            </w:pP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6.1</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кладбищ (Сп1)</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Ритуальная деятельность (12.1)</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Автомобильный транспорт (7.2)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Предоставление коммунальных услуг (3.1.1)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Бытовое обслуживание (3.3)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Религиозное использование (3.7)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гаражи (4.9)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Связь (6.8)</w:t>
            </w:r>
          </w:p>
        </w:tc>
      </w:tr>
      <w:tr w:rsidR="00F76AF2" w:rsidRPr="00F76AF2">
        <w:tc>
          <w:tcPr>
            <w:tcW w:w="4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6.2</w:t>
            </w:r>
          </w:p>
        </w:tc>
        <w:tc>
          <w:tcPr>
            <w:tcW w:w="259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режимных территорий (Сп2)</w:t>
            </w:r>
          </w:p>
        </w:tc>
        <w:tc>
          <w:tcPr>
            <w:tcW w:w="2778"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автомобильных дорог (7.2.1)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обороны и безопасности (8.0)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вооруженных сил (8.1)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внутреннего правопорядка (8.3)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Обеспечение деятельности по исполнению наказаний (8.4)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Земельные участки (территории) общего пользования (12.0)</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Улично-дорожная сеть (12.0.1)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территории (12.0.2)</w:t>
            </w:r>
          </w:p>
        </w:tc>
        <w:tc>
          <w:tcPr>
            <w:tcW w:w="249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c>
          <w:tcPr>
            <w:tcW w:w="264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 устанавливается</w:t>
            </w:r>
          </w:p>
        </w:tc>
      </w:tr>
    </w:tbl>
    <w:p w:rsidR="00A2133D" w:rsidRPr="00F76AF2" w:rsidRDefault="00A2133D" w:rsidP="00F76AF2">
      <w:pPr>
        <w:pStyle w:val="ConsPlusNormal"/>
        <w:rPr>
          <w:rFonts w:ascii="Arial" w:hAnsi="Arial" w:cs="Arial"/>
          <w:sz w:val="24"/>
          <w:szCs w:val="24"/>
        </w:rPr>
        <w:sectPr w:rsidR="00A2133D" w:rsidRPr="00F76AF2" w:rsidSect="00F76AF2">
          <w:type w:val="continuous"/>
          <w:pgSz w:w="16838" w:h="11905" w:orient="landscape"/>
          <w:pgMar w:top="1134" w:right="850" w:bottom="1134" w:left="1701" w:header="0" w:footer="0" w:gutter="0"/>
          <w:cols w:space="720"/>
          <w:titlePg/>
        </w:sectPr>
      </w:pP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&lt;*&gt;</w:t>
      </w:r>
    </w:p>
    <w:p w:rsidR="00A2133D" w:rsidRPr="00F76AF2" w:rsidRDefault="00A2133D" w:rsidP="00F76AF2">
      <w:pPr>
        <w:pStyle w:val="ConsPlusNormal"/>
        <w:ind w:firstLine="540"/>
        <w:jc w:val="both"/>
        <w:rPr>
          <w:rFonts w:ascii="Arial" w:hAnsi="Arial" w:cs="Arial"/>
          <w:sz w:val="24"/>
          <w:szCs w:val="24"/>
        </w:rPr>
      </w:pPr>
      <w:r w:rsidRPr="00F76AF2">
        <w:rPr>
          <w:rFonts w:ascii="Arial" w:hAnsi="Arial" w:cs="Arial"/>
          <w:sz w:val="24"/>
          <w:szCs w:val="24"/>
        </w:rPr>
        <w:t xml:space="preserve">(в ред. </w:t>
      </w:r>
      <w:hyperlink r:id="rId46">
        <w:r w:rsidRPr="00F76AF2">
          <w:rPr>
            <w:rFonts w:ascii="Arial" w:hAnsi="Arial" w:cs="Arial"/>
            <w:sz w:val="24"/>
            <w:szCs w:val="24"/>
          </w:rPr>
          <w:t>Решени</w:t>
        </w:r>
        <w:r w:rsidR="00AC62BE">
          <w:rPr>
            <w:rFonts w:ascii="Arial" w:hAnsi="Arial" w:cs="Arial"/>
            <w:sz w:val="24"/>
            <w:szCs w:val="24"/>
          </w:rPr>
          <w:t>й</w:t>
        </w:r>
      </w:hyperlink>
      <w:r w:rsidRPr="00F76AF2">
        <w:rPr>
          <w:rFonts w:ascii="Arial" w:hAnsi="Arial" w:cs="Arial"/>
          <w:sz w:val="24"/>
          <w:szCs w:val="24"/>
        </w:rPr>
        <w:t xml:space="preserve"> </w:t>
      </w:r>
      <w:proofErr w:type="spellStart"/>
      <w:r w:rsidRPr="00F76AF2">
        <w:rPr>
          <w:rFonts w:ascii="Arial" w:hAnsi="Arial" w:cs="Arial"/>
          <w:sz w:val="24"/>
          <w:szCs w:val="24"/>
        </w:rPr>
        <w:t>Ачинского</w:t>
      </w:r>
      <w:proofErr w:type="spellEnd"/>
      <w:r w:rsidRPr="00F76AF2">
        <w:rPr>
          <w:rFonts w:ascii="Arial" w:hAnsi="Arial" w:cs="Arial"/>
          <w:sz w:val="24"/>
          <w:szCs w:val="24"/>
        </w:rPr>
        <w:t xml:space="preserve"> городского Совета депутатов Красноярского края от 30.06.2023 N 38-237р</w:t>
      </w:r>
      <w:r w:rsidR="00AC62BE">
        <w:rPr>
          <w:rFonts w:ascii="Arial" w:hAnsi="Arial" w:cs="Arial"/>
          <w:sz w:val="24"/>
          <w:szCs w:val="24"/>
        </w:rPr>
        <w:t>,                            29.03.2024 № 47-295р</w:t>
      </w:r>
      <w:r w:rsidRPr="00F76AF2">
        <w:rPr>
          <w:rFonts w:ascii="Arial" w:hAnsi="Arial" w:cs="Arial"/>
          <w:sz w:val="24"/>
          <w:szCs w:val="24"/>
        </w:rPr>
        <w:t>)</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Таблица 2</w:t>
      </w:r>
    </w:p>
    <w:p w:rsidR="00A2133D" w:rsidRPr="00F76AF2" w:rsidRDefault="00A2133D" w:rsidP="00F76AF2">
      <w:pPr>
        <w:pStyle w:val="ConsPlusNormal"/>
        <w:jc w:val="both"/>
        <w:rPr>
          <w:rFonts w:ascii="Arial" w:hAnsi="Arial" w:cs="Arial"/>
          <w:sz w:val="24"/>
          <w:szCs w:val="24"/>
        </w:rPr>
      </w:pPr>
    </w:p>
    <w:p w:rsidR="00AC62BE" w:rsidRPr="0077230E" w:rsidRDefault="00AC62BE" w:rsidP="00AC62BE">
      <w:pPr>
        <w:rPr>
          <w:rFonts w:eastAsia="Calibri"/>
          <w:spacing w:val="0"/>
          <w:sz w:val="16"/>
          <w:szCs w:val="16"/>
        </w:rPr>
      </w:pPr>
      <w:r w:rsidRPr="0077230E">
        <w:rPr>
          <w:rFonts w:eastAsia="Calibri"/>
          <w:spacing w:val="0"/>
          <w:sz w:val="16"/>
          <w:szCs w:val="16"/>
        </w:rPr>
        <w:t>Зона застройки малоэтажными жилыми домами, индивидуальными жилыми домами и ведения личного подсобного хозяйства (Ж1)</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781"/>
        <w:gridCol w:w="1276"/>
        <w:gridCol w:w="1276"/>
        <w:gridCol w:w="5273"/>
        <w:gridCol w:w="1134"/>
        <w:gridCol w:w="1134"/>
        <w:gridCol w:w="1134"/>
      </w:tblGrid>
      <w:tr w:rsidR="00AC62BE" w:rsidRPr="00AC62BE" w:rsidTr="00AC62BE">
        <w:tc>
          <w:tcPr>
            <w:tcW w:w="44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2552"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527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13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13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13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AC62BE">
        <w:tc>
          <w:tcPr>
            <w:tcW w:w="446" w:type="dxa"/>
            <w:vMerge/>
            <w:shd w:val="clear" w:color="auto" w:fill="auto"/>
          </w:tcPr>
          <w:p w:rsidR="00AC62BE" w:rsidRPr="00AC62BE" w:rsidRDefault="00AC62BE" w:rsidP="00B9595F">
            <w:pPr>
              <w:rPr>
                <w:rFonts w:ascii="Arial" w:hAnsi="Arial" w:cs="Arial"/>
                <w:spacing w:val="0"/>
                <w:szCs w:val="24"/>
              </w:rPr>
            </w:pPr>
          </w:p>
        </w:tc>
        <w:tc>
          <w:tcPr>
            <w:tcW w:w="2781" w:type="dxa"/>
            <w:vMerge/>
            <w:shd w:val="clear" w:color="auto" w:fill="auto"/>
          </w:tcPr>
          <w:p w:rsidR="00AC62BE" w:rsidRPr="00AC62BE" w:rsidRDefault="00AC62BE" w:rsidP="00B9595F">
            <w:pPr>
              <w:rPr>
                <w:rFonts w:ascii="Arial" w:hAnsi="Arial" w:cs="Arial"/>
                <w:spacing w:val="0"/>
                <w:szCs w:val="24"/>
              </w:rPr>
            </w:pP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5273" w:type="dxa"/>
            <w:vMerge/>
            <w:shd w:val="clear" w:color="auto" w:fill="auto"/>
          </w:tcPr>
          <w:p w:rsidR="00AC62BE" w:rsidRPr="00AC62BE" w:rsidRDefault="00AC62BE" w:rsidP="00B9595F">
            <w:pPr>
              <w:rPr>
                <w:rFonts w:ascii="Arial" w:hAnsi="Arial" w:cs="Arial"/>
                <w:spacing w:val="0"/>
                <w:szCs w:val="24"/>
              </w:rPr>
            </w:pPr>
          </w:p>
        </w:tc>
        <w:tc>
          <w:tcPr>
            <w:tcW w:w="1134" w:type="dxa"/>
            <w:vMerge/>
            <w:shd w:val="clear" w:color="auto" w:fill="auto"/>
          </w:tcPr>
          <w:p w:rsidR="00AC62BE" w:rsidRPr="00AC62BE" w:rsidRDefault="00AC62BE" w:rsidP="00B9595F">
            <w:pPr>
              <w:rPr>
                <w:rFonts w:ascii="Arial" w:hAnsi="Arial" w:cs="Arial"/>
                <w:spacing w:val="0"/>
                <w:szCs w:val="24"/>
              </w:rPr>
            </w:pPr>
          </w:p>
        </w:tc>
        <w:tc>
          <w:tcPr>
            <w:tcW w:w="1134" w:type="dxa"/>
            <w:vMerge/>
            <w:shd w:val="clear" w:color="auto" w:fill="auto"/>
          </w:tcPr>
          <w:p w:rsidR="00AC62BE" w:rsidRPr="00AC62BE" w:rsidRDefault="00AC62BE" w:rsidP="00B9595F">
            <w:pPr>
              <w:rPr>
                <w:rFonts w:ascii="Arial" w:hAnsi="Arial" w:cs="Arial"/>
                <w:spacing w:val="0"/>
                <w:szCs w:val="24"/>
              </w:rPr>
            </w:pPr>
          </w:p>
        </w:tc>
        <w:tc>
          <w:tcPr>
            <w:tcW w:w="1134" w:type="dxa"/>
            <w:vMerge/>
            <w:shd w:val="clear" w:color="auto" w:fill="auto"/>
          </w:tcPr>
          <w:p w:rsidR="00AC62BE" w:rsidRPr="00AC62BE" w:rsidRDefault="00AC62BE" w:rsidP="00B9595F">
            <w:pPr>
              <w:rPr>
                <w:rFonts w:ascii="Arial" w:hAnsi="Arial" w:cs="Arial"/>
                <w:spacing w:val="0"/>
                <w:szCs w:val="24"/>
              </w:rPr>
            </w:pP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Для индивидуального жилищного строительства (2.1)</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0,03 га</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земельного участка до основного здания, строения, сооружения - не менее 3 м;</w:t>
            </w:r>
          </w:p>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 этажа</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20 %</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7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Малоэтажная многоквартирная жилая застройка (2.1.1)</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0,3 га</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земельного участка до основного здания, строения, сооружения - не менее 3 м;</w:t>
            </w:r>
          </w:p>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 этажа</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Блокированная жилая застройка (2.3)</w:t>
            </w:r>
          </w:p>
          <w:p w:rsidR="00AC62BE" w:rsidRPr="00AC62BE" w:rsidRDefault="00AC62BE" w:rsidP="00B9595F">
            <w:pPr>
              <w:rPr>
                <w:rFonts w:ascii="Arial" w:hAnsi="Arial" w:cs="Arial"/>
                <w:spacing w:val="0"/>
                <w:szCs w:val="24"/>
              </w:rPr>
            </w:pP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 этажа</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30%</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Ведение огородничества (13.1)</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78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Ведение садоводства (13.2)</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2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w:t>
            </w:r>
          </w:p>
        </w:tc>
        <w:tc>
          <w:tcPr>
            <w:tcW w:w="52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1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389"/>
        <w:gridCol w:w="1784"/>
        <w:gridCol w:w="1876"/>
        <w:gridCol w:w="2658"/>
        <w:gridCol w:w="1591"/>
        <w:gridCol w:w="1796"/>
        <w:gridCol w:w="1877"/>
      </w:tblGrid>
      <w:tr w:rsidR="00AC62BE" w:rsidRPr="00AC62BE" w:rsidTr="00AC62BE">
        <w:tc>
          <w:tcPr>
            <w:tcW w:w="48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8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52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70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80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877"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AC62BE">
        <w:tc>
          <w:tcPr>
            <w:tcW w:w="483" w:type="dxa"/>
            <w:vMerge/>
            <w:shd w:val="clear" w:color="auto" w:fill="auto"/>
          </w:tcPr>
          <w:p w:rsidR="00AC62BE" w:rsidRPr="00AC62BE" w:rsidRDefault="00AC62BE" w:rsidP="00B9595F">
            <w:pPr>
              <w:rPr>
                <w:rFonts w:ascii="Arial" w:hAnsi="Arial" w:cs="Arial"/>
                <w:spacing w:val="0"/>
                <w:szCs w:val="24"/>
              </w:rPr>
            </w:pPr>
          </w:p>
        </w:tc>
        <w:tc>
          <w:tcPr>
            <w:tcW w:w="2389"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528" w:type="dxa"/>
            <w:vMerge/>
            <w:shd w:val="clear" w:color="auto" w:fill="auto"/>
          </w:tcPr>
          <w:p w:rsidR="00AC62BE" w:rsidRPr="00AC62BE" w:rsidRDefault="00AC62BE" w:rsidP="00B9595F">
            <w:pPr>
              <w:rPr>
                <w:rFonts w:ascii="Arial" w:hAnsi="Arial" w:cs="Arial"/>
                <w:spacing w:val="0"/>
                <w:szCs w:val="24"/>
              </w:rPr>
            </w:pPr>
          </w:p>
        </w:tc>
        <w:tc>
          <w:tcPr>
            <w:tcW w:w="708" w:type="dxa"/>
            <w:vMerge/>
            <w:shd w:val="clear" w:color="auto" w:fill="auto"/>
          </w:tcPr>
          <w:p w:rsidR="00AC62BE" w:rsidRPr="00AC62BE" w:rsidRDefault="00AC62BE" w:rsidP="00B9595F">
            <w:pPr>
              <w:rPr>
                <w:rFonts w:ascii="Arial" w:hAnsi="Arial" w:cs="Arial"/>
                <w:spacing w:val="0"/>
                <w:szCs w:val="24"/>
              </w:rPr>
            </w:pPr>
          </w:p>
        </w:tc>
        <w:tc>
          <w:tcPr>
            <w:tcW w:w="1809" w:type="dxa"/>
            <w:vMerge/>
            <w:shd w:val="clear" w:color="auto" w:fill="auto"/>
          </w:tcPr>
          <w:p w:rsidR="00AC62BE" w:rsidRPr="00AC62BE" w:rsidRDefault="00AC62BE" w:rsidP="00B9595F">
            <w:pPr>
              <w:rPr>
                <w:rFonts w:ascii="Arial" w:hAnsi="Arial" w:cs="Arial"/>
                <w:spacing w:val="0"/>
                <w:szCs w:val="24"/>
              </w:rPr>
            </w:pPr>
          </w:p>
        </w:tc>
        <w:tc>
          <w:tcPr>
            <w:tcW w:w="1877" w:type="dxa"/>
            <w:vMerge/>
            <w:shd w:val="clear" w:color="auto" w:fill="auto"/>
          </w:tcPr>
          <w:p w:rsidR="00AC62BE" w:rsidRPr="00AC62BE" w:rsidRDefault="00AC62BE" w:rsidP="00B9595F">
            <w:pPr>
              <w:rPr>
                <w:rFonts w:ascii="Arial" w:hAnsi="Arial" w:cs="Arial"/>
                <w:spacing w:val="0"/>
                <w:szCs w:val="24"/>
              </w:rPr>
            </w:pP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8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89" w:type="dxa"/>
            <w:shd w:val="clear" w:color="auto" w:fill="auto"/>
          </w:tcPr>
          <w:p w:rsidR="00AC62BE" w:rsidRPr="00AC62BE" w:rsidRDefault="00AC62BE" w:rsidP="00B9595F">
            <w:pPr>
              <w:rPr>
                <w:rFonts w:ascii="Arial" w:hAnsi="Arial" w:cs="Arial"/>
                <w:spacing w:val="0"/>
                <w:szCs w:val="24"/>
              </w:rPr>
            </w:pPr>
            <w:proofErr w:type="spellStart"/>
            <w:r w:rsidRPr="00AC62BE">
              <w:rPr>
                <w:rFonts w:ascii="Arial" w:hAnsi="Arial" w:cs="Arial"/>
                <w:spacing w:val="0"/>
                <w:szCs w:val="24"/>
              </w:rPr>
              <w:t>Среднеэтажная</w:t>
            </w:r>
            <w:proofErr w:type="spellEnd"/>
            <w:r w:rsidRPr="00AC62BE">
              <w:rPr>
                <w:rFonts w:ascii="Arial" w:hAnsi="Arial" w:cs="Arial"/>
                <w:spacing w:val="0"/>
                <w:szCs w:val="24"/>
              </w:rPr>
              <w:t xml:space="preserve"> жилая застройка (2.5)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 этажей</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8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Многоэтажная жилая застройка (высотная застройка) (2.6)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352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 xml:space="preserve">отступы от границ земельных участков, совпадающих с улицами (территорией улично-дорожной сети) и(или) красными линиями улиц, до </w:t>
            </w:r>
          </w:p>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 этажей</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Размещение гаражей для собственных нужд (2.7.2)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0,0018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0,0100 га</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 этаж</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управление (3.8)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Социальное обслуживание (3.2)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Амбулаторно-поликлиническое обслуживание (3.4.1)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Дошкольное, начальное и среднее общее образование (3.5.1)</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Среднее и высшее профессиональное образование (3.5.2)</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Культурное развитие (3.6)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15</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16</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Амбулаторное ветеринарное обслуживание (3.10.1)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18</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19</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Банковская и страховая деятельность (4.5)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21</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22</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Гостиничное обслуживание (4.7)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23</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24</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25</w:t>
            </w:r>
          </w:p>
        </w:tc>
        <w:tc>
          <w:tcPr>
            <w:tcW w:w="238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52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7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386"/>
        <w:gridCol w:w="1784"/>
        <w:gridCol w:w="1876"/>
        <w:gridCol w:w="3256"/>
        <w:gridCol w:w="1551"/>
        <w:gridCol w:w="1785"/>
        <w:gridCol w:w="1342"/>
      </w:tblGrid>
      <w:tr w:rsidR="00AC62BE" w:rsidRPr="00AC62BE" w:rsidTr="00AC62BE">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8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5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4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AC62BE">
        <w:tc>
          <w:tcPr>
            <w:tcW w:w="474" w:type="dxa"/>
            <w:vMerge/>
            <w:shd w:val="clear" w:color="auto" w:fill="auto"/>
          </w:tcPr>
          <w:p w:rsidR="00AC62BE" w:rsidRPr="00AC62BE" w:rsidRDefault="00AC62BE" w:rsidP="00B9595F">
            <w:pPr>
              <w:rPr>
                <w:rFonts w:ascii="Arial" w:hAnsi="Arial" w:cs="Arial"/>
                <w:spacing w:val="0"/>
                <w:szCs w:val="24"/>
              </w:rPr>
            </w:pPr>
          </w:p>
        </w:tc>
        <w:tc>
          <w:tcPr>
            <w:tcW w:w="238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5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42" w:type="dxa"/>
            <w:vMerge/>
            <w:shd w:val="clear" w:color="auto" w:fill="auto"/>
          </w:tcPr>
          <w:p w:rsidR="00AC62BE" w:rsidRPr="00AC62BE" w:rsidRDefault="00AC62BE" w:rsidP="00B9595F">
            <w:pPr>
              <w:rPr>
                <w:rFonts w:ascii="Arial" w:hAnsi="Arial" w:cs="Arial"/>
                <w:spacing w:val="0"/>
                <w:szCs w:val="24"/>
              </w:rPr>
            </w:pP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8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4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8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Обслуживание жилой застройки (2.7)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4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8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4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 xml:space="preserve">Зона застройки </w:t>
      </w:r>
      <w:proofErr w:type="spellStart"/>
      <w:r w:rsidRPr="00AC62BE">
        <w:rPr>
          <w:rFonts w:ascii="Arial" w:eastAsia="Calibri" w:hAnsi="Arial" w:cs="Arial"/>
          <w:spacing w:val="0"/>
          <w:szCs w:val="24"/>
        </w:rPr>
        <w:t>среднеэтажными</w:t>
      </w:r>
      <w:proofErr w:type="spellEnd"/>
      <w:r w:rsidRPr="00AC62BE">
        <w:rPr>
          <w:rFonts w:ascii="Arial" w:eastAsia="Calibri" w:hAnsi="Arial" w:cs="Arial"/>
          <w:spacing w:val="0"/>
          <w:szCs w:val="24"/>
        </w:rPr>
        <w:t xml:space="preserve"> жилыми домами (Ж2)</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76"/>
        <w:gridCol w:w="1784"/>
        <w:gridCol w:w="1876"/>
        <w:gridCol w:w="2831"/>
        <w:gridCol w:w="1551"/>
        <w:gridCol w:w="1785"/>
        <w:gridCol w:w="1877"/>
      </w:tblGrid>
      <w:tr w:rsidR="00AC62BE" w:rsidRPr="00AC62BE" w:rsidTr="00AC62BE">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8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3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AC62BE">
        <w:tc>
          <w:tcPr>
            <w:tcW w:w="474" w:type="dxa"/>
            <w:vMerge/>
            <w:shd w:val="clear" w:color="auto" w:fill="auto"/>
          </w:tcPr>
          <w:p w:rsidR="00AC62BE" w:rsidRPr="00AC62BE" w:rsidRDefault="00AC62BE" w:rsidP="00B9595F">
            <w:pPr>
              <w:rPr>
                <w:rFonts w:ascii="Arial" w:hAnsi="Arial" w:cs="Arial"/>
                <w:spacing w:val="0"/>
                <w:szCs w:val="24"/>
              </w:rPr>
            </w:pPr>
          </w:p>
        </w:tc>
        <w:tc>
          <w:tcPr>
            <w:tcW w:w="2362"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83"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39" w:type="dxa"/>
            <w:vMerge/>
            <w:shd w:val="clear" w:color="auto" w:fill="auto"/>
          </w:tcPr>
          <w:p w:rsidR="00AC62BE" w:rsidRPr="00AC62BE" w:rsidRDefault="00AC62BE" w:rsidP="00B9595F">
            <w:pPr>
              <w:rPr>
                <w:rFonts w:ascii="Arial" w:hAnsi="Arial" w:cs="Arial"/>
                <w:spacing w:val="0"/>
                <w:szCs w:val="24"/>
              </w:rPr>
            </w:pP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2"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Среднеэтажная</w:t>
            </w:r>
            <w:proofErr w:type="spellEnd"/>
            <w:r w:rsidRPr="00AC62BE">
              <w:rPr>
                <w:rFonts w:ascii="Arial" w:eastAsia="Calibri" w:hAnsi="Arial" w:cs="Arial"/>
                <w:spacing w:val="0"/>
                <w:szCs w:val="24"/>
              </w:rPr>
              <w:t xml:space="preserve"> жилая застройка (2.5)</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328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 этажей</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6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Блокированная жилая застройка (2.3)</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328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 этажа</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30%</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6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6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6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529"/>
        <w:gridCol w:w="1784"/>
        <w:gridCol w:w="1876"/>
        <w:gridCol w:w="3034"/>
        <w:gridCol w:w="1591"/>
        <w:gridCol w:w="1785"/>
        <w:gridCol w:w="1372"/>
      </w:tblGrid>
      <w:tr w:rsidR="00AC62BE" w:rsidRPr="00AC62BE" w:rsidTr="00AC62BE">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03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AC62BE">
        <w:tc>
          <w:tcPr>
            <w:tcW w:w="483" w:type="dxa"/>
            <w:vMerge/>
            <w:shd w:val="clear" w:color="auto" w:fill="auto"/>
          </w:tcPr>
          <w:p w:rsidR="00AC62BE" w:rsidRPr="00AC62BE" w:rsidRDefault="00AC62BE" w:rsidP="00B9595F">
            <w:pPr>
              <w:rPr>
                <w:rFonts w:ascii="Arial" w:hAnsi="Arial" w:cs="Arial"/>
                <w:spacing w:val="0"/>
                <w:szCs w:val="24"/>
              </w:rPr>
            </w:pPr>
          </w:p>
        </w:tc>
        <w:tc>
          <w:tcPr>
            <w:tcW w:w="2529"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034"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72" w:type="dxa"/>
            <w:vMerge/>
            <w:shd w:val="clear" w:color="auto" w:fill="auto"/>
          </w:tcPr>
          <w:p w:rsidR="00AC62BE" w:rsidRPr="00AC62BE" w:rsidRDefault="00AC62BE" w:rsidP="00B9595F">
            <w:pPr>
              <w:rPr>
                <w:rFonts w:ascii="Arial" w:hAnsi="Arial" w:cs="Arial"/>
                <w:spacing w:val="0"/>
                <w:szCs w:val="24"/>
              </w:rPr>
            </w:pP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2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2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Малоэтажная многоквартирная жилая застройка (2.1.1)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 этажа</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2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Многоэтажная жилая застройка (высотная застройка) (2.6)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 этажей</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Размещение гаражей для собственных нужд (2.7.2)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0,0018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0,0100 га</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 этаж</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управление (3.8)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2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Банковская и страховая деятельность (4.5)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Социальное обслуживание (3.2)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Амбулаторно-поликлиническое обслуживание (3.4.1)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Дошкольное, начальное и среднее общее образование (3.5.1)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Среднее и высшее профессиональное образование (3.5.2)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15</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Культурное развитие (3.6)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16</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18</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Амбулаторное ветеринарное обслуживание (3.10.1)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19</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21</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22</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23</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Гостиничное обслуживание (4.7)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24</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25</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AC62BE">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26</w:t>
            </w:r>
          </w:p>
        </w:tc>
        <w:tc>
          <w:tcPr>
            <w:tcW w:w="252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3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7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05"/>
        <w:gridCol w:w="1784"/>
        <w:gridCol w:w="1876"/>
        <w:gridCol w:w="2802"/>
        <w:gridCol w:w="1551"/>
        <w:gridCol w:w="1785"/>
        <w:gridCol w:w="1877"/>
      </w:tblGrid>
      <w:tr w:rsidR="00AC62BE" w:rsidRPr="00AC62BE" w:rsidTr="00AC62BE">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8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5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3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AC62BE">
        <w:tc>
          <w:tcPr>
            <w:tcW w:w="474" w:type="dxa"/>
            <w:vMerge/>
            <w:shd w:val="clear" w:color="auto" w:fill="auto"/>
          </w:tcPr>
          <w:p w:rsidR="00AC62BE" w:rsidRPr="00AC62BE" w:rsidRDefault="00AC62BE" w:rsidP="00B9595F">
            <w:pPr>
              <w:rPr>
                <w:rFonts w:ascii="Arial" w:hAnsi="Arial" w:cs="Arial"/>
                <w:spacing w:val="0"/>
                <w:szCs w:val="24"/>
              </w:rPr>
            </w:pPr>
          </w:p>
        </w:tc>
        <w:tc>
          <w:tcPr>
            <w:tcW w:w="238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59"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39" w:type="dxa"/>
            <w:vMerge/>
            <w:shd w:val="clear" w:color="auto" w:fill="auto"/>
          </w:tcPr>
          <w:p w:rsidR="00AC62BE" w:rsidRPr="00AC62BE" w:rsidRDefault="00AC62BE" w:rsidP="00B9595F">
            <w:pPr>
              <w:rPr>
                <w:rFonts w:ascii="Arial" w:hAnsi="Arial" w:cs="Arial"/>
                <w:spacing w:val="0"/>
                <w:szCs w:val="24"/>
              </w:rPr>
            </w:pP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8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5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8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Обслуживание жилой застройки (2.7)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5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AC62BE">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8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5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застройки многоэтажными жилыми домами (Ж3)</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16"/>
        <w:gridCol w:w="1784"/>
        <w:gridCol w:w="1876"/>
        <w:gridCol w:w="1986"/>
        <w:gridCol w:w="1551"/>
        <w:gridCol w:w="2790"/>
        <w:gridCol w:w="1877"/>
      </w:tblGrid>
      <w:tr w:rsidR="00AC62BE" w:rsidRPr="00AC62BE" w:rsidTr="00B9595F">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1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1987"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282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84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B9595F">
        <w:tc>
          <w:tcPr>
            <w:tcW w:w="474" w:type="dxa"/>
            <w:vMerge/>
            <w:shd w:val="clear" w:color="auto" w:fill="auto"/>
          </w:tcPr>
          <w:p w:rsidR="00AC62BE" w:rsidRPr="00AC62BE" w:rsidRDefault="00AC62BE" w:rsidP="00B9595F">
            <w:pPr>
              <w:rPr>
                <w:rFonts w:ascii="Arial" w:hAnsi="Arial" w:cs="Arial"/>
                <w:spacing w:val="0"/>
                <w:szCs w:val="24"/>
              </w:rPr>
            </w:pPr>
          </w:p>
        </w:tc>
        <w:tc>
          <w:tcPr>
            <w:tcW w:w="211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1987"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2823" w:type="dxa"/>
            <w:vMerge/>
            <w:shd w:val="clear" w:color="auto" w:fill="auto"/>
          </w:tcPr>
          <w:p w:rsidR="00AC62BE" w:rsidRPr="00AC62BE" w:rsidRDefault="00AC62BE" w:rsidP="00B9595F">
            <w:pPr>
              <w:rPr>
                <w:rFonts w:ascii="Arial" w:hAnsi="Arial" w:cs="Arial"/>
                <w:spacing w:val="0"/>
                <w:szCs w:val="24"/>
              </w:rPr>
            </w:pPr>
          </w:p>
        </w:tc>
        <w:tc>
          <w:tcPr>
            <w:tcW w:w="1843" w:type="dxa"/>
            <w:vMerge/>
            <w:shd w:val="clear" w:color="auto" w:fill="auto"/>
          </w:tcPr>
          <w:p w:rsidR="00AC62BE" w:rsidRPr="00AC62BE" w:rsidRDefault="00AC62BE" w:rsidP="00B9595F">
            <w:pPr>
              <w:rPr>
                <w:rFonts w:ascii="Arial" w:hAnsi="Arial" w:cs="Arial"/>
                <w:spacing w:val="0"/>
                <w:szCs w:val="24"/>
              </w:rPr>
            </w:pP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11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198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82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11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Многоэтажная жилая застройка (высотная застройка) (2.6)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1987"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 этажей</w:t>
            </w:r>
          </w:p>
        </w:tc>
        <w:tc>
          <w:tcPr>
            <w:tcW w:w="282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11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8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2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11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8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2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11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8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2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482"/>
        <w:gridCol w:w="1784"/>
        <w:gridCol w:w="1876"/>
        <w:gridCol w:w="2576"/>
        <w:gridCol w:w="1591"/>
        <w:gridCol w:w="1785"/>
        <w:gridCol w:w="1877"/>
      </w:tblGrid>
      <w:tr w:rsidR="00AC62BE" w:rsidRPr="00AC62BE" w:rsidTr="00B9595F">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9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B9595F">
        <w:tc>
          <w:tcPr>
            <w:tcW w:w="483" w:type="dxa"/>
            <w:vMerge/>
            <w:shd w:val="clear" w:color="auto" w:fill="auto"/>
          </w:tcPr>
          <w:p w:rsidR="00AC62BE" w:rsidRPr="00AC62BE" w:rsidRDefault="00AC62BE" w:rsidP="00B9595F">
            <w:pPr>
              <w:rPr>
                <w:rFonts w:ascii="Arial" w:hAnsi="Arial" w:cs="Arial"/>
                <w:spacing w:val="0"/>
                <w:szCs w:val="24"/>
              </w:rPr>
            </w:pPr>
          </w:p>
        </w:tc>
        <w:tc>
          <w:tcPr>
            <w:tcW w:w="252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99"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10" w:type="dxa"/>
            <w:vMerge/>
            <w:shd w:val="clear" w:color="auto" w:fill="auto"/>
          </w:tcPr>
          <w:p w:rsidR="00AC62BE" w:rsidRPr="00AC62BE" w:rsidRDefault="00AC62BE" w:rsidP="00B9595F">
            <w:pPr>
              <w:rPr>
                <w:rFonts w:ascii="Arial" w:hAnsi="Arial" w:cs="Arial"/>
                <w:spacing w:val="0"/>
                <w:szCs w:val="24"/>
              </w:rPr>
            </w:pP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26"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Среднеэтажная</w:t>
            </w:r>
            <w:proofErr w:type="spellEnd"/>
            <w:r w:rsidRPr="00AC62BE">
              <w:rPr>
                <w:rFonts w:ascii="Arial" w:eastAsia="Calibri" w:hAnsi="Arial" w:cs="Arial"/>
                <w:spacing w:val="0"/>
                <w:szCs w:val="24"/>
              </w:rPr>
              <w:t xml:space="preserve"> жилая застройка (2.5)</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 этажей</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Для индивидуального жилищного строительства (2.1)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0,03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 этажа</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Малоэтажная многоквартирная жилая застройка (2.1.1)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 этажа</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Блокированная жилая застройка (2.3)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 этажа</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30%</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Обслуживание жилой застройки (2.7)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Среднее и высшее профессиональное образование (3.5.2)</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управление (3.8)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5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Банковская и страховая деятельность (4.5)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Социальное обслуживание (3.2)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15</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16</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Амбулаторно-поликлиническое обслуживание (3.4.1)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Дошкольное, начальное и среднее общее образование (3.5.1)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18</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Культурное развитие (3.6)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19</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21</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Амбулаторное ветеринарное обслуживание (3.10.1)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22</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23</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24</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25</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26</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Гостиничное обслуживание (4.7)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27</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28</w:t>
            </w:r>
          </w:p>
        </w:tc>
        <w:tc>
          <w:tcPr>
            <w:tcW w:w="25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11"/>
        <w:gridCol w:w="1784"/>
        <w:gridCol w:w="1876"/>
        <w:gridCol w:w="2796"/>
        <w:gridCol w:w="1551"/>
        <w:gridCol w:w="1785"/>
        <w:gridCol w:w="1877"/>
      </w:tblGrid>
      <w:tr w:rsidR="00AC62BE" w:rsidRPr="00AC62BE" w:rsidTr="00B9595F">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7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3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B9595F">
        <w:tc>
          <w:tcPr>
            <w:tcW w:w="474" w:type="dxa"/>
            <w:vMerge/>
            <w:shd w:val="clear" w:color="auto" w:fill="auto"/>
          </w:tcPr>
          <w:p w:rsidR="00AC62BE" w:rsidRPr="00AC62BE" w:rsidRDefault="00AC62BE" w:rsidP="00B9595F">
            <w:pPr>
              <w:rPr>
                <w:rFonts w:ascii="Arial" w:hAnsi="Arial" w:cs="Arial"/>
                <w:spacing w:val="0"/>
                <w:szCs w:val="24"/>
              </w:rPr>
            </w:pPr>
          </w:p>
        </w:tc>
        <w:tc>
          <w:tcPr>
            <w:tcW w:w="237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3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Обслуживание жилой застройки (2.7)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7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Многофункциональная общественно-деловая зона (ОД1)</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59"/>
        <w:gridCol w:w="1784"/>
        <w:gridCol w:w="1876"/>
        <w:gridCol w:w="2205"/>
        <w:gridCol w:w="1551"/>
        <w:gridCol w:w="1785"/>
        <w:gridCol w:w="1877"/>
      </w:tblGrid>
      <w:tr w:rsidR="00AC62BE" w:rsidRPr="00AC62BE" w:rsidTr="00B9595F">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B9595F">
        <w:tc>
          <w:tcPr>
            <w:tcW w:w="617" w:type="dxa"/>
            <w:vMerge/>
            <w:shd w:val="clear" w:color="auto" w:fill="auto"/>
          </w:tcPr>
          <w:p w:rsidR="00AC62BE" w:rsidRPr="00AC62BE" w:rsidRDefault="00AC62BE" w:rsidP="00B9595F">
            <w:pPr>
              <w:rPr>
                <w:rFonts w:ascii="Arial" w:hAnsi="Arial" w:cs="Arial"/>
                <w:spacing w:val="0"/>
                <w:szCs w:val="24"/>
              </w:rPr>
            </w:pPr>
          </w:p>
        </w:tc>
        <w:tc>
          <w:tcPr>
            <w:tcW w:w="2760"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60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6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60"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Среднеэтажная</w:t>
            </w:r>
            <w:proofErr w:type="spellEnd"/>
            <w:r w:rsidRPr="00AC62BE">
              <w:rPr>
                <w:rFonts w:ascii="Arial" w:eastAsia="Calibri" w:hAnsi="Arial" w:cs="Arial"/>
                <w:spacing w:val="0"/>
                <w:szCs w:val="24"/>
              </w:rPr>
              <w:t xml:space="preserve"> жилая застройка (2.5)</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 отступы от границ земельного участка не подлежат установлению</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 этажей</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76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Малоэтажная многоквартирная жилая застройка (2.1.1)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 га</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отступ от границ земельного участка до основного здания, строения, сооружения - не менее 3 м; отступ от границ земельных участков, для размещения хозяйственных и прочих строений, открытой стоянки автомобиля и отдельно стоящего гаража – не менее 1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 этажа</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Многоэтажная жилая застройка (высотная застройка) (2.6)</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 га</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4строений, сооружений 5при осуществлении строительства - не менее 6 м, отступы от границ земельного участка не подлежат установлению</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 этажей</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Социальное обслуживание (3.2)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Здравоохранение (3.4)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Образование и просвещение (3.5)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Культурное развитие (3.6)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Парки культуры и отдыха (3.6.2)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управление (3.8)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научной деятельности (3.9)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15</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116</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Амбулаторное ветеринарное обслуживание (3.10.1)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Приюты для животных (3.10.2)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18</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Предпринимательство (4.0)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19</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торговли (торговые центры, торгово-развлекательные центры (комплексы) (4.2)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21</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22</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23</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Банковская и страховая деятельность (4.5)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24</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25</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Гостиничное обслуживание (4.7)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26</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Развлечения (4.8)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27</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28</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дорожного сервиса (4.9.1)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29</w:t>
            </w:r>
          </w:p>
        </w:tc>
        <w:tc>
          <w:tcPr>
            <w:tcW w:w="2760"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Выставочно</w:t>
            </w:r>
            <w:proofErr w:type="spellEnd"/>
            <w:r w:rsidRPr="00AC62BE">
              <w:rPr>
                <w:rFonts w:ascii="Arial" w:eastAsia="Calibri" w:hAnsi="Arial" w:cs="Arial"/>
                <w:spacing w:val="0"/>
                <w:szCs w:val="24"/>
              </w:rPr>
              <w:t>-ярмарочная деятельность (4.10)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30</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31</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32</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33</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B9595F">
        <w:tc>
          <w:tcPr>
            <w:tcW w:w="6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34</w:t>
            </w:r>
          </w:p>
        </w:tc>
        <w:tc>
          <w:tcPr>
            <w:tcW w:w="276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93"/>
        <w:gridCol w:w="1784"/>
        <w:gridCol w:w="1876"/>
        <w:gridCol w:w="2361"/>
        <w:gridCol w:w="1591"/>
        <w:gridCol w:w="1849"/>
        <w:gridCol w:w="2126"/>
      </w:tblGrid>
      <w:tr w:rsidR="00AC62BE" w:rsidRPr="00AC62BE" w:rsidTr="00B9595F">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9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36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84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212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B9595F" w:rsidRPr="00AC62BE" w:rsidTr="00B9595F">
        <w:tc>
          <w:tcPr>
            <w:tcW w:w="474" w:type="dxa"/>
            <w:vMerge/>
            <w:shd w:val="clear" w:color="auto" w:fill="auto"/>
          </w:tcPr>
          <w:p w:rsidR="00AC62BE" w:rsidRPr="00AC62BE" w:rsidRDefault="00AC62BE" w:rsidP="00B9595F">
            <w:pPr>
              <w:rPr>
                <w:rFonts w:ascii="Arial" w:hAnsi="Arial" w:cs="Arial"/>
                <w:spacing w:val="0"/>
                <w:szCs w:val="24"/>
              </w:rPr>
            </w:pPr>
          </w:p>
        </w:tc>
        <w:tc>
          <w:tcPr>
            <w:tcW w:w="239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361"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849" w:type="dxa"/>
            <w:vMerge/>
            <w:shd w:val="clear" w:color="auto" w:fill="auto"/>
          </w:tcPr>
          <w:p w:rsidR="00AC62BE" w:rsidRPr="00AC62BE" w:rsidRDefault="00AC62BE" w:rsidP="00B9595F">
            <w:pPr>
              <w:rPr>
                <w:rFonts w:ascii="Arial" w:hAnsi="Arial" w:cs="Arial"/>
                <w:spacing w:val="0"/>
                <w:szCs w:val="24"/>
              </w:rPr>
            </w:pPr>
          </w:p>
        </w:tc>
        <w:tc>
          <w:tcPr>
            <w:tcW w:w="2126" w:type="dxa"/>
            <w:vMerge/>
            <w:shd w:val="clear" w:color="auto" w:fill="auto"/>
          </w:tcPr>
          <w:p w:rsidR="00AC62BE" w:rsidRPr="00AC62BE" w:rsidRDefault="00AC62BE" w:rsidP="00B9595F">
            <w:pPr>
              <w:rPr>
                <w:rFonts w:ascii="Arial" w:hAnsi="Arial" w:cs="Arial"/>
                <w:spacing w:val="0"/>
                <w:szCs w:val="24"/>
              </w:rPr>
            </w:pP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9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6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84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1"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1"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84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Производственная деятельность (6.0)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p>
    <w:p w:rsidR="00AC62BE" w:rsidRPr="00AC62BE" w:rsidRDefault="00AC62BE" w:rsidP="00AC62BE">
      <w:pPr>
        <w:rPr>
          <w:rFonts w:ascii="Arial" w:hAnsi="Arial" w:cs="Arial"/>
          <w:spacing w:val="0"/>
          <w:szCs w:val="24"/>
        </w:rPr>
      </w:pPr>
    </w:p>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B9595F">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9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00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78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B9595F" w:rsidRPr="00AC62BE" w:rsidTr="00B9595F">
        <w:tc>
          <w:tcPr>
            <w:tcW w:w="474" w:type="dxa"/>
            <w:vMerge/>
            <w:shd w:val="clear" w:color="auto" w:fill="auto"/>
          </w:tcPr>
          <w:p w:rsidR="00AC62BE" w:rsidRPr="00AC62BE" w:rsidRDefault="00AC62BE" w:rsidP="00B9595F">
            <w:pPr>
              <w:rPr>
                <w:rFonts w:ascii="Arial" w:hAnsi="Arial" w:cs="Arial"/>
                <w:spacing w:val="0"/>
                <w:szCs w:val="24"/>
              </w:rPr>
            </w:pPr>
          </w:p>
        </w:tc>
        <w:tc>
          <w:tcPr>
            <w:tcW w:w="219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003"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783" w:type="dxa"/>
            <w:vMerge/>
            <w:shd w:val="clear" w:color="auto" w:fill="auto"/>
          </w:tcPr>
          <w:p w:rsidR="00AC62BE" w:rsidRPr="00AC62BE" w:rsidRDefault="00AC62BE" w:rsidP="00B9595F">
            <w:pPr>
              <w:rPr>
                <w:rFonts w:ascii="Arial" w:hAnsi="Arial" w:cs="Arial"/>
                <w:spacing w:val="0"/>
                <w:szCs w:val="24"/>
              </w:rPr>
            </w:pP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19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0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7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19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7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19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делового, общественного и коммерческого назначения (ОД2)</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758"/>
        <w:gridCol w:w="1784"/>
        <w:gridCol w:w="1876"/>
        <w:gridCol w:w="1788"/>
        <w:gridCol w:w="1551"/>
        <w:gridCol w:w="2088"/>
        <w:gridCol w:w="2126"/>
      </w:tblGrid>
      <w:tr w:rsidR="00B9595F" w:rsidRPr="00AC62BE" w:rsidTr="00B9595F">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B9595F" w:rsidRPr="00AC62BE" w:rsidTr="00B9595F">
        <w:tc>
          <w:tcPr>
            <w:tcW w:w="483" w:type="dxa"/>
            <w:vMerge/>
            <w:shd w:val="clear" w:color="auto" w:fill="auto"/>
          </w:tcPr>
          <w:p w:rsidR="00AC62BE" w:rsidRPr="00AC62BE" w:rsidRDefault="00AC62BE" w:rsidP="00B9595F">
            <w:pPr>
              <w:rPr>
                <w:rFonts w:ascii="Arial" w:hAnsi="Arial" w:cs="Arial"/>
                <w:spacing w:val="0"/>
                <w:szCs w:val="24"/>
              </w:rPr>
            </w:pPr>
          </w:p>
        </w:tc>
        <w:tc>
          <w:tcPr>
            <w:tcW w:w="27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178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2088" w:type="dxa"/>
            <w:vMerge/>
            <w:shd w:val="clear" w:color="auto" w:fill="auto"/>
          </w:tcPr>
          <w:p w:rsidR="00AC62BE" w:rsidRPr="00AC62BE" w:rsidRDefault="00AC62BE" w:rsidP="00B9595F">
            <w:pPr>
              <w:rPr>
                <w:rFonts w:ascii="Arial" w:hAnsi="Arial" w:cs="Arial"/>
                <w:spacing w:val="0"/>
                <w:szCs w:val="24"/>
              </w:rPr>
            </w:pPr>
          </w:p>
        </w:tc>
        <w:tc>
          <w:tcPr>
            <w:tcW w:w="2126" w:type="dxa"/>
            <w:vMerge/>
            <w:shd w:val="clear" w:color="auto" w:fill="auto"/>
          </w:tcPr>
          <w:p w:rsidR="00AC62BE" w:rsidRPr="00AC62BE" w:rsidRDefault="00AC62BE" w:rsidP="00B9595F">
            <w:pPr>
              <w:rPr>
                <w:rFonts w:ascii="Arial" w:hAnsi="Arial" w:cs="Arial"/>
                <w:spacing w:val="0"/>
                <w:szCs w:val="24"/>
              </w:rPr>
            </w:pP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управление (3.8)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Предпринимательство (4.0)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торговли (торговые центры, торгово-развлекательные центры (комплексы) (4.2)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Банковская и страховая деятельность (4.5)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B9595F" w:rsidRPr="00AC62BE" w:rsidTr="00B9595F">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7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Заправка транспортных средств (4.9.1.1)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8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10"/>
        <w:gridCol w:w="1784"/>
        <w:gridCol w:w="1876"/>
        <w:gridCol w:w="279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7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3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71"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32"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p>
    <w:p w:rsidR="00AC62BE" w:rsidRPr="00AC62BE" w:rsidRDefault="00AC62BE" w:rsidP="00AC62BE">
      <w:pPr>
        <w:rPr>
          <w:rFonts w:ascii="Arial" w:hAnsi="Arial" w:cs="Arial"/>
          <w:spacing w:val="0"/>
          <w:szCs w:val="24"/>
        </w:rPr>
      </w:pPr>
    </w:p>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здравоохранения и социального обслуживания (ОД3)</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1"/>
        <w:gridCol w:w="1784"/>
        <w:gridCol w:w="1876"/>
        <w:gridCol w:w="2606"/>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3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6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Социальное обслуживание (3.2)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Здравоохранение (3.4)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Амбулаторно-поликлиническое обслуживание (3.4.1)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Стационарное медицинское обслуживание (3.4.2)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Медицинские организации особого назначения (3.4.3)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Санаторная деятельность (9.2.1)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85"/>
        <w:gridCol w:w="1784"/>
        <w:gridCol w:w="1876"/>
        <w:gridCol w:w="2782"/>
        <w:gridCol w:w="159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1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4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15"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дошкольного, начального, среднего общего, среднего профессионального и высшего профессионального образования (ОД4)</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07"/>
        <w:gridCol w:w="1784"/>
        <w:gridCol w:w="1876"/>
        <w:gridCol w:w="2168"/>
        <w:gridCol w:w="1551"/>
        <w:gridCol w:w="1785"/>
        <w:gridCol w:w="2409"/>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16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40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16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2409"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0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1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4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0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Дошкольное, начальное и среднее общее образование (3.5.1)</w:t>
            </w:r>
          </w:p>
          <w:p w:rsidR="00AC62BE" w:rsidRPr="00AC62BE" w:rsidRDefault="00AC62BE" w:rsidP="00B9595F">
            <w:pPr>
              <w:rPr>
                <w:rFonts w:ascii="Arial" w:eastAsia="Calibri" w:hAnsi="Arial" w:cs="Arial"/>
                <w:spacing w:val="0"/>
                <w:szCs w:val="24"/>
              </w:rPr>
            </w:pP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6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4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40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Среднее и высшее профессиональное образование (3.5.2)</w:t>
            </w:r>
          </w:p>
          <w:p w:rsidR="00AC62BE" w:rsidRPr="00AC62BE" w:rsidRDefault="00AC62BE" w:rsidP="00B9595F">
            <w:pPr>
              <w:rPr>
                <w:rFonts w:ascii="Arial" w:eastAsia="Calibri" w:hAnsi="Arial" w:cs="Arial"/>
                <w:spacing w:val="0"/>
                <w:szCs w:val="24"/>
              </w:rPr>
            </w:pP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6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и(или) красными линиями улиц, до основных зданий, строений, сооружений при осуществлении строительства - не менее 6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4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407"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Обеспечение внутреннего правопорядка (8.3)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6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40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9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82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86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9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82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866"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9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82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8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2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2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9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2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торговли (ОД5)</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483"/>
        <w:gridCol w:w="1784"/>
        <w:gridCol w:w="1876"/>
        <w:gridCol w:w="2582"/>
        <w:gridCol w:w="1551"/>
        <w:gridCol w:w="1785"/>
        <w:gridCol w:w="1910"/>
      </w:tblGrid>
      <w:tr w:rsidR="00AC62BE" w:rsidRPr="00AC62BE" w:rsidTr="00E11BE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582"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83" w:type="dxa"/>
            <w:vMerge/>
            <w:shd w:val="clear" w:color="auto" w:fill="auto"/>
          </w:tcPr>
          <w:p w:rsidR="00AC62BE" w:rsidRPr="00AC62BE" w:rsidRDefault="00AC62BE" w:rsidP="00B9595F">
            <w:pPr>
              <w:rPr>
                <w:rFonts w:ascii="Arial" w:hAnsi="Arial" w:cs="Arial"/>
                <w:spacing w:val="0"/>
                <w:szCs w:val="24"/>
              </w:rPr>
            </w:pPr>
          </w:p>
        </w:tc>
        <w:tc>
          <w:tcPr>
            <w:tcW w:w="248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582"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910"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торговли (торговые центры, торгово-развлекательные центры (комплексы) (4.2)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483"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Выставочно</w:t>
            </w:r>
            <w:proofErr w:type="spellEnd"/>
            <w:r w:rsidRPr="00AC62BE">
              <w:rPr>
                <w:rFonts w:ascii="Arial" w:eastAsia="Calibri" w:hAnsi="Arial" w:cs="Arial"/>
                <w:spacing w:val="0"/>
                <w:szCs w:val="24"/>
              </w:rPr>
              <w:t>-ярмарочная деятельность (4.10)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Среднее и высшее профессиональное образование (3.5.2)</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 (или) красными линиями улиц, до основных зданий, строений, сооружений при осуществлении строительства - не менее 6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48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8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91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49"/>
        <w:gridCol w:w="1784"/>
        <w:gridCol w:w="1876"/>
        <w:gridCol w:w="2793"/>
        <w:gridCol w:w="1559"/>
        <w:gridCol w:w="1842"/>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817"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84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84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817" w:type="dxa"/>
            <w:vMerge/>
            <w:shd w:val="clear" w:color="auto" w:fill="auto"/>
          </w:tcPr>
          <w:p w:rsidR="00AC62BE" w:rsidRPr="00AC62BE" w:rsidRDefault="00AC62BE" w:rsidP="00B9595F">
            <w:pPr>
              <w:rPr>
                <w:rFonts w:ascii="Arial" w:hAnsi="Arial" w:cs="Arial"/>
                <w:spacing w:val="0"/>
                <w:szCs w:val="24"/>
              </w:rPr>
            </w:pPr>
          </w:p>
        </w:tc>
        <w:tc>
          <w:tcPr>
            <w:tcW w:w="1559" w:type="dxa"/>
            <w:vMerge/>
            <w:shd w:val="clear" w:color="auto" w:fill="auto"/>
          </w:tcPr>
          <w:p w:rsidR="00AC62BE" w:rsidRPr="00AC62BE" w:rsidRDefault="00AC62BE" w:rsidP="00B9595F">
            <w:pPr>
              <w:rPr>
                <w:rFonts w:ascii="Arial" w:hAnsi="Arial" w:cs="Arial"/>
                <w:spacing w:val="0"/>
                <w:szCs w:val="24"/>
              </w:rPr>
            </w:pPr>
          </w:p>
        </w:tc>
        <w:tc>
          <w:tcPr>
            <w:tcW w:w="1843" w:type="dxa"/>
            <w:vMerge/>
            <w:shd w:val="clear" w:color="auto" w:fill="auto"/>
          </w:tcPr>
          <w:p w:rsidR="00AC62BE" w:rsidRPr="00AC62BE" w:rsidRDefault="00AC62BE" w:rsidP="00B9595F">
            <w:pPr>
              <w:rPr>
                <w:rFonts w:ascii="Arial" w:hAnsi="Arial" w:cs="Arial"/>
                <w:spacing w:val="0"/>
                <w:szCs w:val="24"/>
              </w:rPr>
            </w:pPr>
          </w:p>
        </w:tc>
        <w:tc>
          <w:tcPr>
            <w:tcW w:w="1843"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8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1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4"/>
        <w:gridCol w:w="1784"/>
        <w:gridCol w:w="1876"/>
        <w:gridCol w:w="2584"/>
        <w:gridCol w:w="1551"/>
        <w:gridCol w:w="1804"/>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0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61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80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84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0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613"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805" w:type="dxa"/>
            <w:vMerge/>
            <w:shd w:val="clear" w:color="auto" w:fill="auto"/>
          </w:tcPr>
          <w:p w:rsidR="00AC62BE" w:rsidRPr="00AC62BE" w:rsidRDefault="00AC62BE" w:rsidP="00B9595F">
            <w:pPr>
              <w:rPr>
                <w:rFonts w:ascii="Arial" w:hAnsi="Arial" w:cs="Arial"/>
                <w:spacing w:val="0"/>
                <w:szCs w:val="24"/>
              </w:rPr>
            </w:pPr>
          </w:p>
        </w:tc>
        <w:tc>
          <w:tcPr>
            <w:tcW w:w="1843"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61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1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1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1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1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1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культовых зданий и сооружений (ОД6)</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37"/>
        <w:gridCol w:w="1784"/>
        <w:gridCol w:w="1876"/>
        <w:gridCol w:w="2780"/>
        <w:gridCol w:w="1591"/>
        <w:gridCol w:w="183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4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805"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836" w:type="dxa"/>
            <w:vMerge/>
            <w:shd w:val="clear" w:color="auto" w:fill="auto"/>
          </w:tcPr>
          <w:p w:rsidR="00AC62BE" w:rsidRPr="00AC62BE" w:rsidRDefault="00AC62BE" w:rsidP="00B9595F">
            <w:pPr>
              <w:rPr>
                <w:rFonts w:ascii="Arial" w:hAnsi="Arial" w:cs="Arial"/>
                <w:spacing w:val="0"/>
                <w:szCs w:val="24"/>
              </w:rPr>
            </w:pPr>
          </w:p>
        </w:tc>
        <w:tc>
          <w:tcPr>
            <w:tcW w:w="1843"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80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83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4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0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83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84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p>
    <w:p w:rsidR="00AC62BE" w:rsidRPr="00AC62BE" w:rsidRDefault="00AC62BE" w:rsidP="00AC62BE">
      <w:pPr>
        <w:rPr>
          <w:rFonts w:ascii="Arial" w:hAnsi="Arial" w:cs="Arial"/>
          <w:spacing w:val="0"/>
          <w:szCs w:val="24"/>
        </w:rPr>
      </w:pPr>
    </w:p>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культуры и искусства (ОД7)</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01"/>
        <w:gridCol w:w="1784"/>
        <w:gridCol w:w="1876"/>
        <w:gridCol w:w="2806"/>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6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Культурное развитие (3.6)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управление (3.8)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Историко-культурная деятельность (9.3)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Образование и просвещение (3.5)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Производственная зона (П)</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126"/>
        <w:gridCol w:w="1784"/>
        <w:gridCol w:w="1876"/>
        <w:gridCol w:w="1972"/>
        <w:gridCol w:w="1551"/>
        <w:gridCol w:w="1785"/>
        <w:gridCol w:w="1877"/>
      </w:tblGrid>
      <w:tr w:rsidR="00AC62BE" w:rsidRPr="00AC62BE" w:rsidTr="00E11BE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2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83" w:type="dxa"/>
            <w:vMerge/>
            <w:shd w:val="clear" w:color="auto" w:fill="auto"/>
          </w:tcPr>
          <w:p w:rsidR="00AC62BE" w:rsidRPr="00AC62BE" w:rsidRDefault="00AC62BE" w:rsidP="00B9595F">
            <w:pPr>
              <w:rPr>
                <w:rFonts w:ascii="Arial" w:hAnsi="Arial" w:cs="Arial"/>
                <w:spacing w:val="0"/>
                <w:szCs w:val="24"/>
              </w:rPr>
            </w:pPr>
          </w:p>
        </w:tc>
        <w:tc>
          <w:tcPr>
            <w:tcW w:w="312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36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31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Производственная деятельность (6.0)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Недропользование (6.1)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Тяжелая промышленность (6.2)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Автомобилестроительная промышленность (6.2.1)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Легкая промышленность (6.3)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Фармацевтическая промышленность (6.3.1)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Пищевая промышленность (6.4)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Нефтехимическая промышленность (6.5)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Строительная промышленность (6.6)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Энергетика (6.7)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Атомная энергетика (6.7.1)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Железнодорожный транспорт (7.1)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15</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16</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космической деятельности (6.10)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17</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Целлюлозно-бумажная промышленность (6.11)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18</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научной деятельности (3.9)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19</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20</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21</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дорожного сервиса (4.9.1)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22</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внутреннего правопорядка (8.3)</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23</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24</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25</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26</w:t>
            </w:r>
          </w:p>
        </w:tc>
        <w:tc>
          <w:tcPr>
            <w:tcW w:w="312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79"/>
        <w:gridCol w:w="1784"/>
        <w:gridCol w:w="1876"/>
        <w:gridCol w:w="2928"/>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7"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5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5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Приюты для животных (3.10.2)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67"/>
        <w:gridCol w:w="1784"/>
        <w:gridCol w:w="1876"/>
        <w:gridCol w:w="2640"/>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0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9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0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9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Среднее и высшее профессиональное образование (3.5.2)</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отступы от границ земельных участков, совпадающих с улицами (территорией улично-дорожной сети) и (или) красными линиями улиц, до основных зданий, строений, сооружений при осуществлении строительства - не менее 6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0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воздушного транспорта (Т1)</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10"/>
        <w:gridCol w:w="1784"/>
        <w:gridCol w:w="1876"/>
        <w:gridCol w:w="2797"/>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32"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71"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32"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Воздушный транспорт (7.4)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62"/>
        <w:gridCol w:w="1784"/>
        <w:gridCol w:w="1876"/>
        <w:gridCol w:w="2645"/>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0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00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0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00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0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Железнодорожный транспорт (7.1)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0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железнодорожного и автомобильного транспорта (Т2)</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461"/>
        <w:gridCol w:w="1784"/>
        <w:gridCol w:w="1876"/>
        <w:gridCol w:w="2637"/>
        <w:gridCol w:w="1551"/>
        <w:gridCol w:w="1785"/>
        <w:gridCol w:w="1877"/>
      </w:tblGrid>
      <w:tr w:rsidR="00AC62BE" w:rsidRPr="00AC62BE" w:rsidTr="00E11BE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83" w:type="dxa"/>
            <w:vMerge/>
            <w:shd w:val="clear" w:color="auto" w:fill="auto"/>
          </w:tcPr>
          <w:p w:rsidR="00AC62BE" w:rsidRPr="00AC62BE" w:rsidRDefault="00AC62BE" w:rsidP="00B9595F">
            <w:pPr>
              <w:rPr>
                <w:rFonts w:ascii="Arial" w:hAnsi="Arial" w:cs="Arial"/>
                <w:spacing w:val="0"/>
                <w:szCs w:val="24"/>
              </w:rPr>
            </w:pPr>
          </w:p>
        </w:tc>
        <w:tc>
          <w:tcPr>
            <w:tcW w:w="2502"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92"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Железнодорожный транспорт (7.1)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Размещение гаражей для собственных нужд (2.7.2)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0,0018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0,0100 га</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 этаж</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дорожного сервиса (4.9.1)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50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9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43"/>
        <w:gridCol w:w="1784"/>
        <w:gridCol w:w="1876"/>
        <w:gridCol w:w="2764"/>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0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0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400"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03"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0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40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торговли (торговые центры, торгово-развлекательные центры (комплексы) (4.2)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40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Рынки (4.3)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40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40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400"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Выставочно</w:t>
            </w:r>
            <w:proofErr w:type="spellEnd"/>
            <w:r w:rsidRPr="00AC62BE">
              <w:rPr>
                <w:rFonts w:ascii="Arial" w:eastAsia="Calibri" w:hAnsi="Arial" w:cs="Arial"/>
                <w:spacing w:val="0"/>
                <w:szCs w:val="24"/>
              </w:rPr>
              <w:t>-ярмарочная деятельность (4.10)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01"/>
        <w:gridCol w:w="1784"/>
        <w:gridCol w:w="1876"/>
        <w:gridCol w:w="280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6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инженерной инфраструктуры (И)</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81"/>
        <w:gridCol w:w="1784"/>
        <w:gridCol w:w="1876"/>
        <w:gridCol w:w="2626"/>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20"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83"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2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2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Хранение автотранспорта (2.7.1)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2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2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2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83"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2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49"/>
        <w:gridCol w:w="1784"/>
        <w:gridCol w:w="1876"/>
        <w:gridCol w:w="2858"/>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1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1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8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1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1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1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Размещение гаражей для собственных нужд (2.7.2)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0,0018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0,0100 га</w:t>
            </w:r>
          </w:p>
        </w:tc>
        <w:tc>
          <w:tcPr>
            <w:tcW w:w="31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 этаж</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10"/>
        <w:gridCol w:w="1784"/>
        <w:gridCol w:w="1876"/>
        <w:gridCol w:w="2316"/>
        <w:gridCol w:w="1551"/>
        <w:gridCol w:w="2366"/>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4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49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255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42"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49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2556"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4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49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4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9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4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9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4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9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Коммунально-складская зона (К)</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1"/>
        <w:gridCol w:w="1784"/>
        <w:gridCol w:w="1876"/>
        <w:gridCol w:w="2606"/>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3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6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Коммунальное обслуживание (3.1)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Административные здания организаций, обеспечивающих предоставление коммунальных услуг (3.1.2)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дорожного сервиса (4.9.1)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537"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Выставочно</w:t>
            </w:r>
            <w:proofErr w:type="spellEnd"/>
            <w:r w:rsidRPr="00AC62BE">
              <w:rPr>
                <w:rFonts w:ascii="Arial" w:eastAsia="Calibri" w:hAnsi="Arial" w:cs="Arial"/>
                <w:spacing w:val="0"/>
                <w:szCs w:val="24"/>
              </w:rPr>
              <w:t>-ярмарочная деятельность (4.10)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Банковская и страховая деятельность (4.5)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Размещение гаражей для собственных нужд (2.7.2)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0,0018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0,0100 га</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 этаж</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62"/>
        <w:gridCol w:w="1784"/>
        <w:gridCol w:w="1876"/>
        <w:gridCol w:w="2645"/>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0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00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0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00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00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03" w:type="dxa"/>
            <w:tcBorders>
              <w:bottom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дорожного сервиса (4.9.1)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Легкая промышленность (6.3)</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Строительная промышленность (6.6)</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Целлюлозно-бумажная промышленность (6.11)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Железнодорожный транспорт (7.1)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50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Производственная зона сельскохозяйственных предприятий (</w:t>
      </w:r>
      <w:proofErr w:type="spellStart"/>
      <w:r w:rsidRPr="00AC62BE">
        <w:rPr>
          <w:rFonts w:ascii="Arial" w:eastAsia="Calibri" w:hAnsi="Arial" w:cs="Arial"/>
          <w:spacing w:val="0"/>
          <w:szCs w:val="24"/>
        </w:rPr>
        <w:t>СХп</w:t>
      </w:r>
      <w:proofErr w:type="spellEnd"/>
      <w:r w:rsidRPr="00AC62BE">
        <w:rPr>
          <w:rFonts w:ascii="Arial" w:eastAsia="Calibri" w:hAnsi="Arial" w:cs="Arial"/>
          <w:spacing w:val="0"/>
          <w:szCs w:val="24"/>
        </w:rPr>
        <w:t>)</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797"/>
        <w:gridCol w:w="1784"/>
        <w:gridCol w:w="1876"/>
        <w:gridCol w:w="2310"/>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9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70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79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70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9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79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Сельскохозяйственное использование (1.0)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79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Общее пользование водными объектами (11.1)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79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Специальное пользование водными объектами (11.2)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79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79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79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7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061"/>
        <w:gridCol w:w="1784"/>
        <w:gridCol w:w="1876"/>
        <w:gridCol w:w="2443"/>
        <w:gridCol w:w="1551"/>
        <w:gridCol w:w="2388"/>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10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62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2556"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10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62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2556"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10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6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10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2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10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2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10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26"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10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2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5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садоводческих или огороднических некоммерческих товариществ (</w:t>
      </w:r>
      <w:proofErr w:type="spellStart"/>
      <w:r w:rsidRPr="00AC62BE">
        <w:rPr>
          <w:rFonts w:ascii="Arial" w:eastAsia="Calibri" w:hAnsi="Arial" w:cs="Arial"/>
          <w:spacing w:val="0"/>
          <w:szCs w:val="24"/>
        </w:rPr>
        <w:t>СХо</w:t>
      </w:r>
      <w:proofErr w:type="spellEnd"/>
      <w:r w:rsidRPr="00AC62BE">
        <w:rPr>
          <w:rFonts w:ascii="Arial" w:eastAsia="Calibri" w:hAnsi="Arial" w:cs="Arial"/>
          <w:spacing w:val="0"/>
          <w:szCs w:val="24"/>
        </w:rPr>
        <w:t>)</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500"/>
        <w:gridCol w:w="1784"/>
        <w:gridCol w:w="1876"/>
        <w:gridCol w:w="2598"/>
        <w:gridCol w:w="1551"/>
        <w:gridCol w:w="1785"/>
        <w:gridCol w:w="1877"/>
      </w:tblGrid>
      <w:tr w:rsidR="00AC62BE" w:rsidRPr="00AC62BE" w:rsidTr="00E11BE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3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83" w:type="dxa"/>
            <w:vMerge/>
            <w:shd w:val="clear" w:color="auto" w:fill="auto"/>
          </w:tcPr>
          <w:p w:rsidR="00AC62BE" w:rsidRPr="00AC62BE" w:rsidRDefault="00AC62BE" w:rsidP="00B9595F">
            <w:pPr>
              <w:rPr>
                <w:rFonts w:ascii="Arial" w:hAnsi="Arial" w:cs="Arial"/>
                <w:spacing w:val="0"/>
                <w:szCs w:val="24"/>
              </w:rPr>
            </w:pPr>
          </w:p>
        </w:tc>
        <w:tc>
          <w:tcPr>
            <w:tcW w:w="2536"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5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6"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58"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Выращивание тонизирующих, лекарственных, цветочных культур (1.4)</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Садоводство (1.5)</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Пчеловодство (1.12)</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Выставочно</w:t>
            </w:r>
            <w:proofErr w:type="spellEnd"/>
            <w:r w:rsidRPr="00AC62BE">
              <w:rPr>
                <w:rFonts w:ascii="Arial" w:eastAsia="Calibri" w:hAnsi="Arial" w:cs="Arial"/>
                <w:spacing w:val="0"/>
                <w:szCs w:val="24"/>
              </w:rPr>
              <w:t>-ярмарочная деятельность (4.10)</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Склады (6.9)</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Охрана природных территорий (9.1)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Общее пользование водными объектами (11.1)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Специальное пользование водными объектами (11.2)</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536" w:type="dxa"/>
            <w:tcBorders>
              <w:top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tcBorders>
              <w:top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tcBorders>
              <w:top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tcBorders>
              <w:top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53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53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53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общего назначения (13.0)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253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Ведение огородничества (13.1)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w:t>
            </w:r>
          </w:p>
        </w:tc>
        <w:tc>
          <w:tcPr>
            <w:tcW w:w="29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15</w:t>
            </w:r>
          </w:p>
        </w:tc>
        <w:tc>
          <w:tcPr>
            <w:tcW w:w="2536"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Ведение садоводства (13.2)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0,02 га</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0,15</w:t>
            </w:r>
          </w:p>
        </w:tc>
        <w:tc>
          <w:tcPr>
            <w:tcW w:w="29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Научное обеспечение сельского хозяйства (1.14)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Для ведения личного подсобного хозяйства (2.2)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Деловое управление (4.1)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832"/>
        <w:gridCol w:w="1784"/>
        <w:gridCol w:w="1876"/>
        <w:gridCol w:w="2275"/>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83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67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832"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671"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8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6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83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сельскохозяйственного производства (1.18)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83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832"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рекреации (Р2)</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400"/>
        <w:gridCol w:w="1784"/>
        <w:gridCol w:w="1876"/>
        <w:gridCol w:w="2698"/>
        <w:gridCol w:w="1551"/>
        <w:gridCol w:w="1785"/>
        <w:gridCol w:w="1877"/>
      </w:tblGrid>
      <w:tr w:rsidR="00AC62BE" w:rsidRPr="00AC62BE" w:rsidTr="00E11BE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4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04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83" w:type="dxa"/>
            <w:vMerge/>
            <w:shd w:val="clear" w:color="auto" w:fill="auto"/>
          </w:tcPr>
          <w:p w:rsidR="00AC62BE" w:rsidRPr="00AC62BE" w:rsidRDefault="00AC62BE" w:rsidP="00B9595F">
            <w:pPr>
              <w:rPr>
                <w:rFonts w:ascii="Arial" w:hAnsi="Arial" w:cs="Arial"/>
                <w:spacing w:val="0"/>
                <w:szCs w:val="24"/>
              </w:rPr>
            </w:pPr>
          </w:p>
        </w:tc>
        <w:tc>
          <w:tcPr>
            <w:tcW w:w="2449"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0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4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Передвижное жилье (2.4)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Культурное развитие (3.6)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Объекты культурно-досуговой деятельности (3.6.1)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Парки культуры и отдыха (3.6.2)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Цирки и зверинцы (3.6.3)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rPr>
          <w:trHeight w:val="164"/>
        </w:trPr>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Развлечения (4.8)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Природно-познавательный туризм (5.2)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Историко-культурная деятельность (9.3)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Общее пользование водными объектами (11.1)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Гидротехнические сооружения (11.3)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12</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13</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14</w:t>
            </w:r>
          </w:p>
        </w:tc>
        <w:tc>
          <w:tcPr>
            <w:tcW w:w="2449"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97"/>
        <w:gridCol w:w="1784"/>
        <w:gridCol w:w="1876"/>
        <w:gridCol w:w="2570"/>
        <w:gridCol w:w="159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3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3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3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30"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3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3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3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3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Гостиничное обслуживание (4.7)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3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3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55" w:type="dxa"/>
            <w:shd w:val="clear" w:color="auto" w:fill="auto"/>
          </w:tcPr>
          <w:p w:rsidR="00AC62BE" w:rsidRPr="00AC62BE" w:rsidRDefault="00AC62BE" w:rsidP="00B9595F">
            <w:pPr>
              <w:rPr>
                <w:rFonts w:ascii="Arial" w:eastAsia="Calibri" w:hAnsi="Arial" w:cs="Arial"/>
                <w:spacing w:val="0"/>
                <w:szCs w:val="24"/>
              </w:rPr>
            </w:pPr>
            <w:proofErr w:type="spellStart"/>
            <w:r w:rsidRPr="00AC62BE">
              <w:rPr>
                <w:rFonts w:ascii="Arial" w:eastAsia="Calibri" w:hAnsi="Arial" w:cs="Arial"/>
                <w:spacing w:val="0"/>
                <w:szCs w:val="24"/>
              </w:rPr>
              <w:t>Выставочно</w:t>
            </w:r>
            <w:proofErr w:type="spellEnd"/>
            <w:r w:rsidRPr="00AC62BE">
              <w:rPr>
                <w:rFonts w:ascii="Arial" w:eastAsia="Calibri" w:hAnsi="Arial" w:cs="Arial"/>
                <w:spacing w:val="0"/>
                <w:szCs w:val="24"/>
              </w:rPr>
              <w:t>-ярмарочная деятельность (4.10)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Туристическое обслуживание (5.2.1)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территорий общего пользования (Р3)</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1"/>
        <w:gridCol w:w="1784"/>
        <w:gridCol w:w="1876"/>
        <w:gridCol w:w="2606"/>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53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966"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Общее пользование водными объектами (11.1)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Гидротехнические сооружения (11.3)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537"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в области гидрометеорологии и смежных с ней областях (3.9.1)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96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10"/>
        <w:gridCol w:w="1784"/>
        <w:gridCol w:w="1876"/>
        <w:gridCol w:w="279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7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3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71"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32"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объектов спорта и отдыха (Р4)</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277"/>
        <w:gridCol w:w="1784"/>
        <w:gridCol w:w="1876"/>
        <w:gridCol w:w="2679"/>
        <w:gridCol w:w="1551"/>
        <w:gridCol w:w="1785"/>
        <w:gridCol w:w="2019"/>
      </w:tblGrid>
      <w:tr w:rsidR="00AC62BE" w:rsidRPr="00AC62BE" w:rsidTr="00E11BEB">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77"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201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83" w:type="dxa"/>
            <w:vMerge/>
            <w:shd w:val="clear" w:color="auto" w:fill="auto"/>
          </w:tcPr>
          <w:p w:rsidR="00AC62BE" w:rsidRPr="00AC62BE" w:rsidRDefault="00AC62BE" w:rsidP="00B9595F">
            <w:pPr>
              <w:rPr>
                <w:rFonts w:ascii="Arial" w:hAnsi="Arial" w:cs="Arial"/>
                <w:spacing w:val="0"/>
                <w:szCs w:val="24"/>
              </w:rPr>
            </w:pPr>
          </w:p>
        </w:tc>
        <w:tc>
          <w:tcPr>
            <w:tcW w:w="2277"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2679"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2019"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8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77"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67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01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83"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77" w:type="dxa"/>
            <w:tcBorders>
              <w:bottom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Отдых (рекреация) (5.0)</w:t>
            </w:r>
          </w:p>
        </w:tc>
        <w:tc>
          <w:tcPr>
            <w:tcW w:w="1784"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bottom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Спорт (5.1)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Природно-познавательный туризм (5.2)</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Туристическое обслуживание (5.2.1)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Охота и рыбалка (5.3)</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Причалы для маломерных судов (5.4)</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Поля для гольфа или конных прогулок (5.5)</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Историко-культурная деятельность (9.3)</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83"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11</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67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Гостиничное обслуживание (4.7)</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310"/>
        <w:gridCol w:w="1784"/>
        <w:gridCol w:w="1876"/>
        <w:gridCol w:w="279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7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32"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71"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32"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Магазины (4.4)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Общественное питание (4.6)</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371"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Трубопроводный транспорт (7.5)</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32"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сохранения природного ландшафта (Р5)</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01"/>
        <w:gridCol w:w="1784"/>
        <w:gridCol w:w="1876"/>
        <w:gridCol w:w="2706"/>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450"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053"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5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Рыбоводство (1.13)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Охота и рыбалка (5.3)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Охрана природных территорий (9.1)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Курортная деятельность (9.2)</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Санаторная деятельность (9.2.1)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Заготовка лесных ресурсов (10.3)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Резервные леса (10.4)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Общее пользование водными объектами (11.1)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9</w:t>
            </w:r>
          </w:p>
        </w:tc>
        <w:tc>
          <w:tcPr>
            <w:tcW w:w="2450"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Гидротехнические сооружения (11.3)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05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91"/>
        <w:gridCol w:w="1784"/>
        <w:gridCol w:w="1876"/>
        <w:gridCol w:w="2816"/>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5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55"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8"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55"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кладбищ (Сп1)</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80"/>
        <w:gridCol w:w="1784"/>
        <w:gridCol w:w="1876"/>
        <w:gridCol w:w="2927"/>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24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25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245"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481"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25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Ритуальная деятельность (12.1)</w:t>
            </w:r>
          </w:p>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24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48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Условно разрешенные:</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78"/>
        <w:gridCol w:w="1784"/>
        <w:gridCol w:w="1876"/>
        <w:gridCol w:w="2687"/>
        <w:gridCol w:w="155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3"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0"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3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6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39"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Автомобильный транспорт (7.2)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Вспомогательные:</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62"/>
        <w:gridCol w:w="1784"/>
        <w:gridCol w:w="1876"/>
        <w:gridCol w:w="2663"/>
        <w:gridCol w:w="1591"/>
        <w:gridCol w:w="1785"/>
        <w:gridCol w:w="1877"/>
      </w:tblGrid>
      <w:tr w:rsidR="00AC62BE" w:rsidRPr="00AC62BE" w:rsidTr="00E11BEB">
        <w:tc>
          <w:tcPr>
            <w:tcW w:w="474"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48"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1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91"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39" w:type="dxa"/>
            <w:vMerge w:val="restart"/>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48"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15" w:type="dxa"/>
            <w:vMerge/>
            <w:shd w:val="clear" w:color="auto" w:fill="auto"/>
          </w:tcPr>
          <w:p w:rsidR="00AC62BE" w:rsidRPr="00AC62BE" w:rsidRDefault="00AC62BE" w:rsidP="00B9595F">
            <w:pPr>
              <w:rPr>
                <w:rFonts w:ascii="Arial" w:hAnsi="Arial" w:cs="Arial"/>
                <w:spacing w:val="0"/>
                <w:szCs w:val="24"/>
              </w:rPr>
            </w:pPr>
          </w:p>
        </w:tc>
        <w:tc>
          <w:tcPr>
            <w:tcW w:w="159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39"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48"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Предоставление коммунальных услуг (3.1.1)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Бытовое обслуживание (3.3)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Религиозное использование (3.7)</w:t>
            </w:r>
          </w:p>
          <w:p w:rsidR="00AC62BE" w:rsidRPr="00AC62BE" w:rsidRDefault="00AC62BE" w:rsidP="00B9595F">
            <w:pPr>
              <w:rPr>
                <w:rFonts w:ascii="Arial" w:eastAsia="Calibri"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0,08</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eastAsia="Calibri" w:hAnsi="Arial" w:cs="Arial"/>
                <w:spacing w:val="0"/>
                <w:szCs w:val="24"/>
              </w:rPr>
              <w:t>отступ от границ земельного участка не менее 3 м</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Предельная высота:</w:t>
            </w:r>
          </w:p>
          <w:p w:rsidR="00AC62BE" w:rsidRPr="00AC62BE" w:rsidRDefault="00AC62BE" w:rsidP="00B9595F">
            <w:pPr>
              <w:rPr>
                <w:rFonts w:ascii="Arial" w:hAnsi="Arial" w:cs="Arial"/>
                <w:spacing w:val="0"/>
                <w:szCs w:val="24"/>
              </w:rPr>
            </w:pPr>
            <w:r w:rsidRPr="00AC62BE">
              <w:rPr>
                <w:rFonts w:ascii="Arial" w:hAnsi="Arial" w:cs="Arial"/>
                <w:spacing w:val="0"/>
                <w:szCs w:val="24"/>
              </w:rPr>
              <w:t>30 метров</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Служебные гаражи (4.9)</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10 %</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80 %</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48"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Связь (6.8)</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1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9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eastAsia="Calibri" w:hAnsi="Arial" w:cs="Arial"/>
          <w:spacing w:val="0"/>
          <w:szCs w:val="24"/>
        </w:rPr>
      </w:pPr>
    </w:p>
    <w:p w:rsidR="00AC62BE" w:rsidRPr="00AC62BE" w:rsidRDefault="00AC62BE" w:rsidP="00AC62BE">
      <w:pPr>
        <w:rPr>
          <w:rFonts w:ascii="Arial" w:eastAsia="Calibri" w:hAnsi="Arial" w:cs="Arial"/>
          <w:spacing w:val="0"/>
          <w:szCs w:val="24"/>
        </w:rPr>
      </w:pP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Зона режимных территорий (Сп2)</w:t>
      </w:r>
    </w:p>
    <w:p w:rsidR="00AC62BE" w:rsidRPr="00AC62BE" w:rsidRDefault="00AC62BE" w:rsidP="00AC62BE">
      <w:pPr>
        <w:rPr>
          <w:rFonts w:ascii="Arial" w:eastAsia="Calibri" w:hAnsi="Arial" w:cs="Arial"/>
          <w:spacing w:val="0"/>
          <w:szCs w:val="24"/>
        </w:rPr>
      </w:pPr>
      <w:r w:rsidRPr="00AC62BE">
        <w:rPr>
          <w:rFonts w:ascii="Arial" w:eastAsia="Calibri" w:hAnsi="Arial" w:cs="Arial"/>
          <w:spacing w:val="0"/>
          <w:szCs w:val="24"/>
        </w:rPr>
        <w:t>Основные:</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78"/>
        <w:gridCol w:w="1784"/>
        <w:gridCol w:w="1876"/>
        <w:gridCol w:w="2687"/>
        <w:gridCol w:w="1551"/>
        <w:gridCol w:w="1785"/>
        <w:gridCol w:w="1877"/>
      </w:tblGrid>
      <w:tr w:rsidR="00AC62BE" w:rsidRPr="00AC62BE" w:rsidTr="00E11BEB">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2363"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Виды разрешенного использования</w:t>
            </w: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предельные размеры земельных участков, в том числе их площадь</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 отступы от границ земельных участков</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предельное количество надземных этажей</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минимальный процент застройки в границах земельного участка</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максимальный процент застройки в границах земельного участка</w:t>
            </w:r>
          </w:p>
        </w:tc>
      </w:tr>
      <w:tr w:rsidR="00AC62BE" w:rsidRPr="00AC62BE" w:rsidTr="00E11BEB">
        <w:tc>
          <w:tcPr>
            <w:tcW w:w="474" w:type="dxa"/>
            <w:vMerge/>
            <w:shd w:val="clear" w:color="auto" w:fill="auto"/>
          </w:tcPr>
          <w:p w:rsidR="00AC62BE" w:rsidRPr="00AC62BE" w:rsidRDefault="00AC62BE" w:rsidP="00B9595F">
            <w:pPr>
              <w:rPr>
                <w:rFonts w:ascii="Arial" w:hAnsi="Arial" w:cs="Arial"/>
                <w:spacing w:val="0"/>
                <w:szCs w:val="24"/>
              </w:rPr>
            </w:pPr>
          </w:p>
        </w:tc>
        <w:tc>
          <w:tcPr>
            <w:tcW w:w="2363" w:type="dxa"/>
            <w:vMerge/>
            <w:shd w:val="clear" w:color="auto" w:fill="auto"/>
          </w:tcPr>
          <w:p w:rsidR="00AC62BE" w:rsidRPr="00AC62BE" w:rsidRDefault="00AC62BE" w:rsidP="00B9595F">
            <w:pPr>
              <w:rPr>
                <w:rFonts w:ascii="Arial" w:hAnsi="Arial" w:cs="Arial"/>
                <w:spacing w:val="0"/>
                <w:szCs w:val="24"/>
              </w:rPr>
            </w:pP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минимальные</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максимальные</w:t>
            </w:r>
          </w:p>
        </w:tc>
        <w:tc>
          <w:tcPr>
            <w:tcW w:w="3140" w:type="dxa"/>
            <w:vMerge/>
            <w:shd w:val="clear" w:color="auto" w:fill="auto"/>
          </w:tcPr>
          <w:p w:rsidR="00AC62BE" w:rsidRPr="00AC62BE" w:rsidRDefault="00AC62BE" w:rsidP="00B9595F">
            <w:pPr>
              <w:rPr>
                <w:rFonts w:ascii="Arial" w:hAnsi="Arial" w:cs="Arial"/>
                <w:spacing w:val="0"/>
                <w:szCs w:val="24"/>
              </w:rPr>
            </w:pPr>
          </w:p>
        </w:tc>
        <w:tc>
          <w:tcPr>
            <w:tcW w:w="1551" w:type="dxa"/>
            <w:vMerge/>
            <w:shd w:val="clear" w:color="auto" w:fill="auto"/>
          </w:tcPr>
          <w:p w:rsidR="00AC62BE" w:rsidRPr="00AC62BE" w:rsidRDefault="00AC62BE" w:rsidP="00B9595F">
            <w:pPr>
              <w:rPr>
                <w:rFonts w:ascii="Arial" w:hAnsi="Arial" w:cs="Arial"/>
                <w:spacing w:val="0"/>
                <w:szCs w:val="24"/>
              </w:rPr>
            </w:pPr>
          </w:p>
        </w:tc>
        <w:tc>
          <w:tcPr>
            <w:tcW w:w="1785" w:type="dxa"/>
            <w:vMerge/>
            <w:shd w:val="clear" w:color="auto" w:fill="auto"/>
          </w:tcPr>
          <w:p w:rsidR="00AC62BE" w:rsidRPr="00AC62BE" w:rsidRDefault="00AC62BE" w:rsidP="00B9595F">
            <w:pPr>
              <w:rPr>
                <w:rFonts w:ascii="Arial" w:hAnsi="Arial" w:cs="Arial"/>
                <w:spacing w:val="0"/>
                <w:szCs w:val="24"/>
              </w:rPr>
            </w:pPr>
          </w:p>
        </w:tc>
        <w:tc>
          <w:tcPr>
            <w:tcW w:w="1339" w:type="dxa"/>
            <w:vMerge/>
            <w:shd w:val="clear" w:color="auto" w:fill="auto"/>
          </w:tcPr>
          <w:p w:rsidR="00AC62BE" w:rsidRPr="00AC62BE" w:rsidRDefault="00AC62BE" w:rsidP="00B9595F">
            <w:pPr>
              <w:rPr>
                <w:rFonts w:ascii="Arial" w:hAnsi="Arial" w:cs="Arial"/>
                <w:spacing w:val="0"/>
                <w:szCs w:val="24"/>
              </w:rPr>
            </w:pP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1</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Размещение автомобильных дорог (7.2.1)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2</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обороны и безопасности (8.0)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3</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вооруженных сил (8.1)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4</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внутреннего правопорядка (8.3)</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5</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Обеспечение деятельности по исполнению наказаний (8.4)</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6</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Земельные участки (территории) общего пользования (12.0)</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7</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Улично-дорожная сеть (12.0.1)</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r w:rsidR="00AC62BE" w:rsidRPr="00AC62BE" w:rsidTr="00E11BEB">
        <w:tc>
          <w:tcPr>
            <w:tcW w:w="47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8</w:t>
            </w:r>
          </w:p>
        </w:tc>
        <w:tc>
          <w:tcPr>
            <w:tcW w:w="2363" w:type="dxa"/>
            <w:shd w:val="clear" w:color="auto" w:fill="auto"/>
          </w:tcPr>
          <w:p w:rsidR="00AC62BE" w:rsidRPr="00AC62BE" w:rsidRDefault="00AC62BE" w:rsidP="00B9595F">
            <w:pPr>
              <w:rPr>
                <w:rFonts w:ascii="Arial" w:eastAsia="Calibri" w:hAnsi="Arial" w:cs="Arial"/>
                <w:spacing w:val="0"/>
                <w:szCs w:val="24"/>
              </w:rPr>
            </w:pPr>
            <w:r w:rsidRPr="00AC62BE">
              <w:rPr>
                <w:rFonts w:ascii="Arial" w:eastAsia="Calibri" w:hAnsi="Arial" w:cs="Arial"/>
                <w:spacing w:val="0"/>
                <w:szCs w:val="24"/>
              </w:rPr>
              <w:t>Благоустройство территории (12.0.2)</w:t>
            </w:r>
          </w:p>
        </w:tc>
        <w:tc>
          <w:tcPr>
            <w:tcW w:w="1784"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876"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3140"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551"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785"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c>
          <w:tcPr>
            <w:tcW w:w="1339" w:type="dxa"/>
            <w:shd w:val="clear" w:color="auto" w:fill="auto"/>
          </w:tcPr>
          <w:p w:rsidR="00AC62BE" w:rsidRPr="00AC62BE" w:rsidRDefault="00AC62BE" w:rsidP="00B9595F">
            <w:pPr>
              <w:rPr>
                <w:rFonts w:ascii="Arial" w:hAnsi="Arial" w:cs="Arial"/>
                <w:spacing w:val="0"/>
                <w:szCs w:val="24"/>
              </w:rPr>
            </w:pPr>
            <w:r w:rsidRPr="00AC62BE">
              <w:rPr>
                <w:rFonts w:ascii="Arial" w:hAnsi="Arial" w:cs="Arial"/>
                <w:spacing w:val="0"/>
                <w:szCs w:val="24"/>
              </w:rPr>
              <w:t>-</w:t>
            </w:r>
          </w:p>
        </w:tc>
      </w:tr>
    </w:tbl>
    <w:p w:rsidR="00AC62BE" w:rsidRPr="00AC62BE" w:rsidRDefault="00AC62BE" w:rsidP="00AC62BE">
      <w:pPr>
        <w:rPr>
          <w:rFonts w:ascii="Arial" w:hAnsi="Arial" w:cs="Arial"/>
          <w:spacing w:val="0"/>
          <w:szCs w:val="24"/>
        </w:rPr>
      </w:pPr>
      <w:r w:rsidRPr="00AC62BE">
        <w:rPr>
          <w:rFonts w:ascii="Arial" w:hAnsi="Arial" w:cs="Arial"/>
          <w:spacing w:val="0"/>
          <w:szCs w:val="24"/>
        </w:rPr>
        <w:t>»</w:t>
      </w:r>
    </w:p>
    <w:p w:rsidR="00A2133D" w:rsidRPr="00F76AF2" w:rsidRDefault="00A2133D" w:rsidP="00F76AF2">
      <w:pPr>
        <w:pStyle w:val="ConsPlusNormal"/>
        <w:rPr>
          <w:rFonts w:ascii="Arial" w:hAnsi="Arial" w:cs="Arial"/>
          <w:sz w:val="24"/>
          <w:szCs w:val="24"/>
        </w:rPr>
        <w:sectPr w:rsidR="00A2133D" w:rsidRPr="00F76AF2" w:rsidSect="00F76AF2">
          <w:type w:val="continuous"/>
          <w:pgSz w:w="16838" w:h="11905" w:orient="landscape"/>
          <w:pgMar w:top="1134" w:right="850" w:bottom="1134" w:left="1701" w:header="0" w:footer="0" w:gutter="0"/>
          <w:cols w:space="720"/>
          <w:titlePg/>
        </w:sectPr>
      </w:pP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bookmarkStart w:id="2" w:name="_GoBack"/>
      <w:bookmarkEnd w:id="2"/>
      <w:r w:rsidRPr="00F76AF2">
        <w:rPr>
          <w:rFonts w:ascii="Arial" w:hAnsi="Arial" w:cs="Arial"/>
          <w:sz w:val="24"/>
          <w:szCs w:val="24"/>
        </w:rPr>
        <w:t>Статья 15. Описание видов разрешенного использования</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Таблица 3</w:t>
      </w:r>
    </w:p>
    <w:p w:rsidR="00A2133D" w:rsidRPr="00F76AF2" w:rsidRDefault="00A2133D" w:rsidP="00F76AF2">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45"/>
        <w:gridCol w:w="4246"/>
      </w:tblGrid>
      <w:tr w:rsidR="00F76AF2" w:rsidRPr="00F76AF2">
        <w:tc>
          <w:tcPr>
            <w:tcW w:w="567"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N п.</w:t>
            </w:r>
          </w:p>
        </w:tc>
        <w:tc>
          <w:tcPr>
            <w:tcW w:w="4245"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Кодовое обозначение, наименование и описание вида разрешенного использования земельного участка</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Вид разрешенного использования (тип объектов капитального строительства)</w:t>
            </w:r>
          </w:p>
        </w:tc>
      </w:tr>
      <w:tr w:rsidR="00F76AF2" w:rsidRPr="00F76AF2">
        <w:tc>
          <w:tcPr>
            <w:tcW w:w="567"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1</w:t>
            </w:r>
          </w:p>
        </w:tc>
        <w:tc>
          <w:tcPr>
            <w:tcW w:w="4245"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2</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3</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 Сельскохозяйственное использование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Ведение сельского хозяйства.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1.1 - 1.20</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 Растениеводство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связанной с выращиванием сельскохозяйственных культур.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1.2 - 1.6</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 Выращивание зерновых и иных сельскохозяйственных культур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 Овощеводство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 Выращивание тонизирующих, лекарственных, цветочных культур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1.5 Садоводство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1.6 Выращивание льна и конопли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1.7 Животноводство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Животноводческие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Фермы;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содержания и разведения сельскохозяйственных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производства, хранения и первичной переработки сельскохозяйственной продукции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1.8 Скотоводство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племенных животных, производство и использование племенной продукции (материала)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содержания и разведения сельскохозяйственных животных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1.9 Звероводство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связанной с разведением в неволе ценных пушных зверей;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племенных животных, производство и использование племенной продукции (материала)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содержания и разведения животных, производства, хранения и первичной переработки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разведения племенных животных, производства и использования племенной продукции (материала)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1.10 Птицеводство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связанной с разведением домашних пород птиц, в том числе водоплавающих;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племенных животных, производство и использование племенной продукции (материала)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Фермы;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Птицефабрики;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Строения для содержания скота и птицы;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1.11 Свиноводство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связанной с разведением свиней;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племенных животных, производство и использование племенной продукции (материала)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Животноводческие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Фермы;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осуществления хозяйственной деятельности, связанной с разведением свиней;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содержания и разведения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производства, хранения и первичной переработки продукции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1.12 Пчеловодство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ульев, иных объектов и оборудования, необходимого для пчеловодства и разведениях иных полезных насекомых;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используемых для хранения и первичной переработки продукции пчеловодства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используемые для хранения и первичной переработки продукции пчеловодства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1.13 Рыбоводство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F76AF2">
              <w:rPr>
                <w:rFonts w:ascii="Arial" w:hAnsi="Arial" w:cs="Arial"/>
                <w:sz w:val="24"/>
                <w:szCs w:val="24"/>
              </w:rPr>
              <w:t>аквакультуры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сооружений, оборудования, необходимых для осуществления рыбоводства (</w:t>
            </w:r>
            <w:proofErr w:type="spellStart"/>
            <w:r w:rsidRPr="00F76AF2">
              <w:rPr>
                <w:rFonts w:ascii="Arial" w:hAnsi="Arial" w:cs="Arial"/>
                <w:sz w:val="24"/>
                <w:szCs w:val="24"/>
              </w:rPr>
              <w:t>аквакультуры</w:t>
            </w:r>
            <w:proofErr w:type="spellEnd"/>
            <w:r w:rsidRPr="00F76AF2">
              <w:rPr>
                <w:rFonts w:ascii="Arial" w:hAnsi="Arial" w:cs="Arial"/>
                <w:sz w:val="24"/>
                <w:szCs w:val="24"/>
              </w:rPr>
              <w:t>)</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необходимые для осуществления хозяйственной деятельности, связанной с разведением и (или) содержанием, выращиванием объектов рыбоводства (</w:t>
            </w:r>
            <w:proofErr w:type="spellStart"/>
            <w:r w:rsidRPr="00F76AF2">
              <w:rPr>
                <w:rFonts w:ascii="Arial" w:hAnsi="Arial" w:cs="Arial"/>
                <w:sz w:val="24"/>
                <w:szCs w:val="24"/>
              </w:rPr>
              <w:t>аквакультуры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необходимые для осуществления рыбоводства (</w:t>
            </w:r>
            <w:proofErr w:type="spellStart"/>
            <w:r w:rsidRPr="00F76AF2">
              <w:rPr>
                <w:rFonts w:ascii="Arial" w:hAnsi="Arial" w:cs="Arial"/>
                <w:sz w:val="24"/>
                <w:szCs w:val="24"/>
              </w:rPr>
              <w:t>аквакультуры</w:t>
            </w:r>
            <w:proofErr w:type="spellEnd"/>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1.14 Научное обеспечение сельского хозяйства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коллекций генетических ресурсов растений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Животноводческие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Фермы;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содержания и разведения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Питомники;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Машинно-транспортные и ремонтные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Трансформаторные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1.15 Хранение и переработка сельскохозяйственной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Мельницы, элеваторы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сооружения, используемые для производства, хранения, первичной и глубокой переработки сельскохозяйственной продукции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1.16 Ведение личного подсобного хозяйства на полевых участках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Производство сельскохозяйственной продукции без права возведения объектов капитального строительства</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1.17 Питомники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необходимых для указанных видов сельскохозяйственного производства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Питомники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1.18 Обеспечение сельскохозяйственного производства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Машинно-транспортные и ремонтные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Ангары и гаражи для сельскохозяйственной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Амбары;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Трансформаторные станции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1.19 Сенокошение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Кошение трав, сбор и заготовка сена</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1.20 Выпас сельскохозяйственных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Выпас сельскохозяйственных животных</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2.0 Жилая застройка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2.1 - 2.3, 2.5 - 2.7.1</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2.1 - 2.3, 2.5 - 2.7.1</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2.1 Для индивидуального жилищного строительства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выращивание сельскохозяйственных культур;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индивидуальных гаражей и хозяйственных построек</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Индивидуальные жилые дома (дома, пригодные для постоянного проживания, высотой не выше трех надземных этажей);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Индивидуальные гаражи и подсобные сооружения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2.1.1 Малоэтажная многоквартирная жилая застройка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декоративных и плодовых деревьев, овощных и ягодных культур;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индивидуальных гаражей и иных вспомогательных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спортивных и детских площадок, площадок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Малоэтажные многоквартирные жилые дома (дома, пригодные для постоянного проживания, высотой до 4 этажей, включая мансардный);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Индивидуальные гаражи и иные вспомогательные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и детские площадки, площадки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секционного типа (дома, пригодные для постоянного проживания, высотой до 4 этажей, включая мансардный);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галерейного типа (дома, пригодные для постоянного проживания, высотой до 4 этажей, включая мансардный);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коридорного типа (дома, пригодные для постоянного проживания, высотой до 4 этажей, включая мансардный);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(отделений) социальной помощи на дому;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социального обслуживания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консультативных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Мастерские мелкого ремонта;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Ателье;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Парикмахерские;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Салоны красоты;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Аптеки;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фельдшерских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сады;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Учреждения дополнительного образования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кружков;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Библиотеки;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Читальные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Художественные галереи;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Музеи;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непродовольственных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павильоны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лавки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Кулинарии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2.2 Для ведения личного подсобного хозяйства (приусадебный земельный участок)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жилого дома, указанного в описании вида разрешенного использования с кодом 2.1;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производство сельскохозяйственной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гаража и иных вспомогательных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сельскохозяйственных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Жилые дома, не предназначенные для раздела на квартиры (дома, пригодные для постоянного проживания и высотой не выше трех надземных этажей);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для производства сельскохозяйственной 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Гаражи и иные вспомогательные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Питомники;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Строение для содержания скота и птицы;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Строение для содержания мелких домашних животных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2.3 Блокированная жилая застройка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разведение декоративных и плодовых деревьев, овощных и ягодных культур;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индивидуальных гаражей и иных вспомогательных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спортивных и детских площадок, площадок отдыха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Блокированные жилые дома (дома жилой блокированной застройки);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Индивидуальные гаражи и иные вспомогательные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и детские площадки, площадки отдыха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2.4 Передвижное жилье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28</w:t>
            </w:r>
          </w:p>
        </w:tc>
        <w:tc>
          <w:tcPr>
            <w:tcW w:w="4245"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Среднеэтажная</w:t>
            </w:r>
            <w:proofErr w:type="spellEnd"/>
            <w:r w:rsidRPr="00F76AF2">
              <w:rPr>
                <w:rFonts w:ascii="Arial" w:hAnsi="Arial" w:cs="Arial"/>
                <w:sz w:val="24"/>
                <w:szCs w:val="24"/>
              </w:rPr>
              <w:t xml:space="preserve"> жилая застройка (2.5)</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и озеленение;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подземных гаражей и автостоянок;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спортивных и детских площадок, площадок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Жилые дома,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Подземные гаражи и автостоянки;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и детские площадки, площадки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секционного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галерейного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коридорного типа, предназначенные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применяются только при установлении вспомогательным видом использования земельного участка: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(отделений) социальной помощи на дому;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социального обслуживания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консультативных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Мастерские мелкого ремонта;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Ателье;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Парикмахерские;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Салоны красоты;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Аптеки;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фельдшерских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сады;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Учреждения дополнительного образования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кружков;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Библиотеки;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Читальные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Художественные галереи;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Музеи;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продажи товаров, торговая площадь которых составляет до 5000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непродовольственных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павильоны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лавки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Кулинарии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Многоэтажная жилая застройка (высотная застройка) (2.6)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благоустройство и озеленение придомовых территорий;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спортивных и детских площадок, хозяйственных площадок;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Жилые дома,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и детские площадки, площадки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Хозяйственные площадки;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Подземные гаражи и наземные автостоянки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секционного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галерейного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жилые коридорного типа, предназначенные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применяются только при установлении вспомогательным видом использования земельного участка: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(отделений) социальной помощи на дому;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социального обслуживания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консультативных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Мастерские мелкого ремонта;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Ателье;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Парикмахерские;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Салоны красоты;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Аптеки;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фельдшерских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сады;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Учреждения дополнительного образования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кружков;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Библиотеки;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Читальные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Художественные галереи;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Музеи;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продажи товаров, торговая площадь которых составляет до 5000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непродовольственных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павильоны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лавки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Кулинарии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2.7 Обслуживание жилой застройки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предприятий коммунального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Водоводы (линейные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магистральные;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прочие;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хозяйственно-бытовые;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ливневые;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Дренажи;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Безнапорные коллекторы хозяйственно-фекальной канализации;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 прочие;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Конденсато-продукто-этанолопроводы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 распределительные;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Теплопроводы магистральные;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Теплопроводы распределительные;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Центральные тепловые пункты (ЦТП);</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Индивидуальные тепловые пункты (ИТП);</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Тепловые перекачивающие насосные станции (ТПНС);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Трансформаторные подстанции;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Кабельные линии;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Линии связи;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Телефонные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Стоянки, гаражи и мастерские для обслуживания уборочной и аварийной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Жилищно-эксплуатационные организации;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Пункты приема вторичного сырья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Отделения почты и телеграфа;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гражданских обрядов;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Стационарные учреждения социального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социальных, пенсионных и иных службы, в которых осуществляется прием граждан по вопросам оказания социальной помощи и назначения социальных или пенсионных выплат;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(отделений) социальной помощи на дому;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социального обслуживания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социальной помощи семье и детям;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предназначенных для размещения центров экстренной психологической помощи по телефону;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психолого-педагогической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службы психологической и бесплатной юридической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социальной защиты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консультативных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предназначенных для размещения кризисных центров помощи женщинам;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службы занятости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Мастерские мелкого ремонта;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Ателье;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Парикмахерские;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Прачечные;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Химчистки;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Химчистки самообслуживания;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предприятий бытового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амбулаторно-поликлинических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планирования семьи и репродукции;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охраны материнства и детства;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матери и ребенка;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охраны репродуктивного здоровья подростков;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Диспансеры;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медико-санитарной части;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Поликлиники;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фельдшерских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пунктов здравоохранения;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молочной кухни;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Аптеки;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3.5.1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дополнительного образования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внешкольных учреждений (школьников и молодежи);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Библиотеки;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Читальные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Выставочные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Клубы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клубных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культуры и искусств;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ремесел и промыслов;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Площадки для празднеств и гуляний;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досугово-развлекательных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помещений для культурно-массовой и политико-воспитательной работы с населением;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Воскресные 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Семинарии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Духовные училища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3.10.1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без содержания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4.1</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4.3</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4.4</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продажи товаров, торговая площадь которых составляет до 5000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4.6</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Рестораны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Кафе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Столовые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Закусочные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предприятий общественного питания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4.7</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используемые с целью извлечения предпринимательской выгоды из предоставления жилого помещения для временного проживания в них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Постоянные или временные гаражи с несколькими стояночными местами, стоянки (парковки), гаражи, в том числе многоярусные</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2.7.1 Хранение автотранспорта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6AF2">
              <w:rPr>
                <w:rFonts w:ascii="Arial" w:hAnsi="Arial" w:cs="Arial"/>
                <w:sz w:val="24"/>
                <w:szCs w:val="24"/>
              </w:rPr>
              <w:t>машино</w:t>
            </w:r>
            <w:proofErr w:type="spellEnd"/>
            <w:r w:rsidRPr="00F76AF2">
              <w:rPr>
                <w:rFonts w:ascii="Arial" w:hAnsi="Arial" w:cs="Arial"/>
                <w:sz w:val="24"/>
                <w:szCs w:val="24"/>
              </w:rPr>
              <w:t>-места, за исключением гаражей, размещение которых предусмотрено содержанием вида разрешенного использования с кодом 4.9</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Отдельно стоящие и пристроенные гаражи, в том числе подземные, предназначенные для хранения личного автотранспорта граждан, с возможностью размещения автомобильных моек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Стоянки автомобилей (автостоянка, паркинг, парковка, гараж, гараж-стоянка);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Стоянки автомобилей с полумеханизированной парковкой;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Гаражи-стоянки;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Механизированные стоянки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Модульные быстровозводимые стоянки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Наземные стоянки автомобилей открытого типа;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Наземные стоянки автомобилей закрытого типа;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Обвалованные стоянки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Плоскостные открытые стоянки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Подземные стоянки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Полумеханизированные стоянки автомобилей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3.0 Общественное использование объектов капитального строительства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3.1 - 3.10</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 Коммунальное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3.1.1 Предоставление коммунальных услуг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w:t>
            </w:r>
            <w:proofErr w:type="gramStart"/>
            <w:r w:rsidRPr="00F76AF2">
              <w:rPr>
                <w:rFonts w:ascii="Arial" w:hAnsi="Arial" w:cs="Arial"/>
                <w:sz w:val="24"/>
                <w:szCs w:val="24"/>
              </w:rPr>
              <w:t>мастерских для обслуживания уборочной</w:t>
            </w:r>
            <w:proofErr w:type="gramEnd"/>
            <w:r w:rsidRPr="00F76AF2">
              <w:rPr>
                <w:rFonts w:ascii="Arial" w:hAnsi="Arial" w:cs="Arial"/>
                <w:sz w:val="24"/>
                <w:szCs w:val="24"/>
              </w:rPr>
              <w:t xml:space="preserve"> и аварийной техники, сооружений, необходимых для сбора и плавки снега)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3.1.2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3.1.1 - 3.1.2: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предприятий коммунального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Водоводы (линейные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Водозаборы;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водоподготовки (Водоочистные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Насосные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Резервуары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Водонапорные башни;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магистральные;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прочие;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хозяйственно-бытовые;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промышленные;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Канализации ливневые;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Дренажи;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Очистные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Очистные сооружения предприятий;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Канализационные насосные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Головные канализационные насосные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Канализационные очистные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Безнапорные коллекторы хозяйственно-фекальной канализации;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Напорные коллекторы хозяйственно-фекальной канализации;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 прочие;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Конденсато-продукто-этанолопровод</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 распределительный;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Компрессорные станции (КС);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Компрессорные цеха (КЦ);</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Газораспределительные станции (ГРС);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Газорегуляторные пункты (ГРП);</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Блочные газорегуляторные пункты (ГРПБ);</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Газорегуляторные установки (ГРУ);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Газонаполнительные станции (ГНС);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Резервуары для сжиженных газов;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Резервуарные установки (СУГ);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Отключающие устройства;</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Газоизмерительные</w:t>
            </w:r>
            <w:proofErr w:type="spellEnd"/>
            <w:r w:rsidRPr="00F76AF2">
              <w:rPr>
                <w:rFonts w:ascii="Arial" w:hAnsi="Arial" w:cs="Arial"/>
                <w:sz w:val="24"/>
                <w:szCs w:val="24"/>
              </w:rPr>
              <w:t xml:space="preserve"> станции (ГИС);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подземного хранения газа (СПХГ);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Установки комплексной подготовки газа (УКПГ);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Теплопроводы магистральные;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Теплопроводы распределительные;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Центральные тепловые пункты (ЦТП);</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Индивидуальные тепловые пункты (ИТП);</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Тепловые перекачивающие насосные станции (ТПНС);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Трансформаторные подстанции;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Линии электропередачи (ЛЭП);</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Кабельные линии;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Линии связи;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Телефонные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Стоянки, гаражи и мастерские для обслуживания уборочной и аварийной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Жилищно-эксплуатационные организации;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Пункты приема вторичного сырья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 Социальное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3.2.1 - 3.2.4</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3.2.1 Дома социального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Дома-интернаты;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Дома-интернаты для престарелых и инвалидов;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престарелых;</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Специнтернаты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дома-интернаты;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ребенка;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дома;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Пункты ночлега для бездомных граждан;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Социальные гостиницы;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Приюты;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ночного пребывания;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социальных приютов для детей и подростков;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дома-интернаты для умственно отсталых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Дома-интернаты для детей с физическими недостатками;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Психоневрологические интернаты;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временного пребывания;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отделений временного проживания;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сестринского ухода;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(отделения) милосердия;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геронтологических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геронтологических центров-стационаров;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геронтопсихологических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отделений восстановительного лечения;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гериатрических кабинетов (при поликлиниках; при специализированных диспансерах; при специальных жилых домах)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3.2.2 Оказание социальной помощи населению</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помощи детям, оставшимся без попечения родителей;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социальной помощи семье и детям;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службы психологической и бесплатной юридической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социальной защиты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консультативных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предназначенных для размещения кризисных центров помощи женщинам;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системы социального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Социальные столовые;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Пункты питания малоимущих граждан;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Стационарные учреждения социального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социальных, пенсионных и иных службы, в которых осуществляется прием граждан по вопросам оказания социальной помощи и назначения социальных или пенсионных выплат;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предназначенных для размещения центров экстренной психологической помощи по телефону;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учреждения социальной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службы занятости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(отделений) социальной помощи на дому;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социального обслуживания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социально-реабилитационный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социально-оздоровительных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психолого-педагогической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социальных центров адаптации;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социальной адаптации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3.2.3 Оказание услуг связи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Отделения почты и телеграфа;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Отделения междугородней и международной телефонной связи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3.2.4 Общежития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Учебные общежития;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Служебные общежития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3.3 Бытовое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Мастерские мелкого ремонта;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Ателье;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Парикмахерские;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Салоны красоты;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Прачечные;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Прачечные самообслуживания;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Фабрики-прачечные;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Химчистки;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Химчистки самообслуживания;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Фабрики-химчистки;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бюро похоронного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траурных обрядов;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предприятий бытового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производственных предприятий централизованного выполнения заказов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 Здравоохранение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3.4.1 - 3.4.2</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3.4.1 Амбулаторно-поликлиническое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амбулаторно-поликлинических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планирования семьи и репродукции;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охраны материнства и детства;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матери и ребенка;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охраны репродуктивного здоровья подростков;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высоких медицинских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предназначенных для размещения центров медицины катастроф;</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медицинских информационно-аналитических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информационно-методических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медицинских биофизических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эпидемии и эпидемиологии;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государственного санитарно-эпидемиологического надзора;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гигиенического образования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Диспансеры;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медико-реабилитационных и коррекционных учреждений, в том числе для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медико-санитарной части;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противочумных центров (станций);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дезинфекционных центров (станций);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здравоохранения по надзору в сфере защиты прав потребителей и благополучия человека;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Поликлиники;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фельдшерских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пунктов здравоохранения;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молочной кухни;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станций донорства крови;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станции переливания крови;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переливания крови;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диагностических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клинических лабораторий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Аптеки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3.4.2 Стационарное медицинское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станций скорой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площадок санитарной авиации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скорой медицинской помощи;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лечебно-профилактических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Больницы;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Госпитали;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Специализированные больницы;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медицинских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перинатальных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санаторно-курортных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здравоохранения особого типа;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Хосписы;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Лепрозории;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научных учреждений здравоохранения с клиникой терапевтического (педиатрического) и хирургического профиля;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высшего профессионального образования с клиникой терапевтического (педиатрического) и хирургического профиля;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дополнительного профессионального образования с клиникой терапевтического (педиатрического) и хирургического профиля;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специализированных учреждений здравоохранения с клиникой терапевтического (педиатрического) и хирургического профиля;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Родильные дома;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научно-медицинских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лечебных учреждений со стационаром;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площадок санитарной авиации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3.4.3 Медицинские организации особого назначения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судебно-медицинской экспертизы;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патолого-анатомической экспертизы (морги)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3.5 Образование и просвещение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3.5.1 - 3.5.2</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3.5.1 Дошкольное, начальное и среднее общее образование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дошкольных образовательных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дошкольных образовательных организаций;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ясли;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сады;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общеобразовательных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Начальные общеобразовательные 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Основные общеобразовательные 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Средние общеобразовательные 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Колледжи;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Гимназии;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Лицеи;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дополнительного образования детей;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Художественные, музыкальные школы и училища;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кружков;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дополнительного образования для взрослых;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по переподготовке и повышению квалификации специалистов;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учебно-воспитательных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Государственные образовательные учреждения кадетские 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Государственные образовательные учреждения кадетские школы-интернаты;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вечерних (сменных) образовательных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Общеобразовательные школы-интернаты;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для детей сирот оставшихся без попечения родителей;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оздоровительных образовательных учреждений санаторного типа;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специальных (коррекционных) образовательных учреждений для обучающихся, воспитанников с ограниченными возможностями здоровья;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специальных (коррекционных) образовательных учреждений для обучающихся, воспитанников с ограниченными возможностями здоровья;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внешкольных учреждений (школьников и молодежи);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Общежития учебных заведений и спальные корпуса интернатов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3.5.2 Среднее и высшее профессиональное образование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образовательных учреждений начального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начального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образовательных учреждений среднего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среднего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Профессиональные технические училища;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образовательных учреждений высшего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высшего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Институты;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Университеты;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научных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обществ знаний;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осуществляющих деятельность по воспитанию, образованию и просвещению;</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среднего профессионального образования;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высшего профессионального образования (высших учебных заведений);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специализированных учреждений (аэроклубы, автошколы, оборонные учебные заведения);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образовательных учреждений дополнительного профессионального образования (повышения квалификации) специалистов, учебные центры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Общежития учебных заведений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3.6 Культурное развитие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3.6.1 - 3.6.3</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3.6.1 Объекты культурно-досуговой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Дворцы творчества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Библиотеки;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Читальные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Городские массовые библиотеки;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Драматические театры;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Музыкально-драматические театры;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Театры музыкальной комедии;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Театры оперы и балета;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Театры;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Концертные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Музеи;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Выставочные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Художественные галереи;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Салоны;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физкультурно-досугового назначения со зрителями;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физкультурно-досугового назначения без зрителей;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зрелищных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Конференц-залы;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Залы аттракционов и игровых автоматов;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Танцевальные 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культуры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Клубы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клубных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культуры и искусств;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ремесел и промыслов;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Кинотеатры;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Кинозалы;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Планетарии;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Филармонии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3.6.2 Парки культуры и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парков культуры и отдыха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парков культуры и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Площадки для празднеств и гуляний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3.6.3 Цирки и зверинцы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Цирки;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Зоопарки;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Зверинцы;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Зоосады;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Океанариумы и осуществления сопутствующих видов деятельности по содержанию диких животных в неволе</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3.7 Религиозное использование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3.7.1 - 3.7.2</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3.7.1 Осуществление религиозных обрядов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Церкви;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Соборы;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Часовни;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Мечети;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Молельные дома;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Синагоги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3.7.2 Религиозное управление и образование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Монастыри;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Скиты;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Воскресные школы;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Семинарии;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Синагоги;</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Сибурганы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Дацаны;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Духовные училища;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священнослужителей;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Религиозные школы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3.8 Общественное управление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3.8.1 - 3.8.2</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3.8.1 Государственное управление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унитарных предприятий;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городских народных судов;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областных судов;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государственных учреждений по обслуживанию общества;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муниципальных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государственных учреждений по обслуживанию общества;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Архивы и депозитарии;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судов и прокуратуры, нотариально-юридических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правоохранительных организаций (налоговых служб, полиции, таможни);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и учреждений управления;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юридических консультаций;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отделений связи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3.8.2 Представительская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3.9 Обеспечение научной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3.9.1 - 3.9.3</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3.9.1 Обеспечение деятельности в области гидрометеорологии и смежных с ней областях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 сооружения, используемые в области гидрометеорологии и смежных с ней областях (доплеровские метеорологические радиолокаторы, гидрологические посты и другие)</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3.9.2 Проведение научных исследований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Научно-исследовательские институты;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Проектные институты;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Научные центры;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опытно-конструкторских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научно-исследовательских организаций;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проектных и конструкторских организаций;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проектных организаций и конструкторских бюро;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государственных академий наук, в том числе отраслевых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3.9.3 Проведение научных испытаний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3.10 Ветеринарное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Ветеринарные лечебницы;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без содержания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в стационаре;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организации гостиниц для животных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3.10.1 Амбулаторное ветеринарное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без содержания животных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3.10.2 Приюты для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оказания ветеринарных услуг в стационаре;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организации гостиниц для животных</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Ветеринарные лечебницы;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содержания или разведения животных, не являющихся сельскохозяйственными, под надзором человека;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оказания ветеринарных услуг в стационаре;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организации гостиниц для животных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4.0 Предпринимательство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4.1 - 4.10</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4.1 Деловое управление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управления фирм, организаций, предприятий, а также подразделений фирм, агентств;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редакционно-издательских и информационных организаций (за исключением типографий);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и учреждений управления;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проектных организаций и конструкторских бюро</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4.2 Объекты торговли (торговые центры, торгово-развлекательные центры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и (или) стоянок для автомобилей сотрудников и посетителей торгового центра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банковских и страховых услуг, устройства мест общественного питания,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гостиниц, постоянных или временных гаражей с несколькими стояночными местами, стоянок (парковок), гаражей, в том числе многоярусных;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гаражи и (или) стоянки для автомобилей сотрудников и посетителей торгового центра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4.3 Рынки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гаражей и (или) стоянок для автомобилей сотрудников и посетителей рынка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Гаражи и (или) стоянки для автомобилей сотрудников и посетителей рынка;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Рыночные комплексы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4.4 Магазины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продажи товаров, торговая площадь которых составляет до 5000 кв. 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продовольственных товаров;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непродовольственных товаров;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непродовольственных товаров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павильоны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Торговые лавки до 50 кв. м торговой 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Кулинарии до 50 кв. м торговой площади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4.5 Банковская и страховая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организаций, оказывающих банковские и страховые услуги;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кредитно-финансовых и страховых организаций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Банки;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отделений банков, операционных касс;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отделений и филиалов сберегательного банка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4.6 Общественное питание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Рестораны;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Кафе;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Столовые;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Закусочные;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предприятий общественного питания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4.7 Гостиничное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Гостиницы;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используемые с целью извлечения предпринимательской выгоды из предоставления жилого помещения для временного проживания в них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4.8 Развлечения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развлечения.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4.8.1 - 4.8.3</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4.8.1 - 4.8.3</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4.8.1 Развлекательные мероприятия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дискотек и танцевальных площадок, ночных клубов;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Ночные клубы;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Аквапарки;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Боулинги;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Аттракционы;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игровых автоматов (кроме игрового оборудования, используемого для проведения азартных игр)</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4.8.2 Проведение азартных игр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Букмекерские конторы;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Тотализаторы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4.8.3 Проведение азартных игр в игорных зонах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46" w:type="dxa"/>
          </w:tcPr>
          <w:p w:rsidR="00A2133D" w:rsidRPr="00F76AF2" w:rsidRDefault="00A2133D" w:rsidP="00F76AF2">
            <w:pPr>
              <w:pStyle w:val="ConsPlusNormal"/>
              <w:rPr>
                <w:rFonts w:ascii="Arial" w:hAnsi="Arial" w:cs="Arial"/>
                <w:sz w:val="24"/>
                <w:szCs w:val="24"/>
              </w:rPr>
            </w:pP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 Служебные гаражи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постоянные или временные гаражи с несколькими стояночными местами, стоянки (парковки), гаражи, в том числе многоярусные;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служебного автотранспорта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Хранение транспортных средств общего пользования, в том числе в депо</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4.9.1 Объекты придорожного сервиса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4.9.1.1 - 4.9.1.4</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4.9.1.1 Заправка транспортных средств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Автозаправочные станции;</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Автогазозаправочные</w:t>
            </w:r>
            <w:proofErr w:type="spellEnd"/>
            <w:r w:rsidRPr="00F76AF2">
              <w:rPr>
                <w:rFonts w:ascii="Arial" w:hAnsi="Arial" w:cs="Arial"/>
                <w:sz w:val="24"/>
                <w:szCs w:val="24"/>
              </w:rPr>
              <w:t xml:space="preserve">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сопутствующей торговли придорожного сервиса;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для организации общественного питания в качестве объектов придорожного сервиса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4.9.1.2 Обеспечение дорожного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246"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Автокемпинги</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Мотели;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предоставления гостиничных услуг в качестве придорожного сервиса;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сопутствующей торговли придорожного сервиса;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для организации общественного питания в качестве объектов придорожного сервиса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4.9.1.3 Автомобильные мойки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автомобильных моек, а также размещение магазинов сопутствующей торговли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Автомобильные мойки;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Прачечные для автомобильных принадлежностей;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сопутствующей торговли придорожного сервиса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4.9.1.4 Ремонт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технического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мастерских, предназначенных для ремонта и обслуживания автомобилей;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Магазины сопутствующей торговли придорожного сервиса;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Стоянки транспортных средств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4.10 </w:t>
            </w:r>
            <w:proofErr w:type="spellStart"/>
            <w:r w:rsidRPr="00F76AF2">
              <w:rPr>
                <w:rFonts w:ascii="Arial" w:hAnsi="Arial" w:cs="Arial"/>
                <w:sz w:val="24"/>
                <w:szCs w:val="24"/>
              </w:rPr>
              <w:t>Выставочно</w:t>
            </w:r>
            <w:proofErr w:type="spellEnd"/>
            <w:r w:rsidRPr="00F76AF2">
              <w:rPr>
                <w:rFonts w:ascii="Arial" w:hAnsi="Arial" w:cs="Arial"/>
                <w:sz w:val="24"/>
                <w:szCs w:val="24"/>
              </w:rPr>
              <w:t>-ярмарочная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объектов капитального строительства, сооружений, предназначенных для осуществления </w:t>
            </w:r>
            <w:proofErr w:type="spellStart"/>
            <w:r w:rsidRPr="00F76AF2">
              <w:rPr>
                <w:rFonts w:ascii="Arial" w:hAnsi="Arial" w:cs="Arial"/>
                <w:sz w:val="24"/>
                <w:szCs w:val="24"/>
              </w:rPr>
              <w:t>выставочно</w:t>
            </w:r>
            <w:proofErr w:type="spellEnd"/>
            <w:r w:rsidRPr="00F76AF2">
              <w:rPr>
                <w:rFonts w:ascii="Arial" w:hAnsi="Arial" w:cs="Arial"/>
                <w:sz w:val="24"/>
                <w:szCs w:val="24"/>
              </w:rPr>
              <w:t xml:space="preserve">-ярмарочной и </w:t>
            </w:r>
            <w:proofErr w:type="spellStart"/>
            <w:r w:rsidRPr="00F76AF2">
              <w:rPr>
                <w:rFonts w:ascii="Arial" w:hAnsi="Arial" w:cs="Arial"/>
                <w:sz w:val="24"/>
                <w:szCs w:val="24"/>
              </w:rPr>
              <w:t>конгрессной</w:t>
            </w:r>
            <w:proofErr w:type="spellEnd"/>
            <w:r w:rsidRPr="00F76AF2">
              <w:rPr>
                <w:rFonts w:ascii="Arial" w:hAnsi="Arial" w:cs="Arial"/>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капитального строительства, сооружения, предназначенные для осуществления </w:t>
            </w:r>
            <w:proofErr w:type="spellStart"/>
            <w:r w:rsidRPr="00F76AF2">
              <w:rPr>
                <w:rFonts w:ascii="Arial" w:hAnsi="Arial" w:cs="Arial"/>
                <w:sz w:val="24"/>
                <w:szCs w:val="24"/>
              </w:rPr>
              <w:t>выставочно</w:t>
            </w:r>
            <w:proofErr w:type="spellEnd"/>
            <w:r w:rsidRPr="00F76AF2">
              <w:rPr>
                <w:rFonts w:ascii="Arial" w:hAnsi="Arial" w:cs="Arial"/>
                <w:sz w:val="24"/>
                <w:szCs w:val="24"/>
              </w:rPr>
              <w:t xml:space="preserve">-ярмарочной и </w:t>
            </w:r>
            <w:proofErr w:type="spellStart"/>
            <w:r w:rsidRPr="00F76AF2">
              <w:rPr>
                <w:rFonts w:ascii="Arial" w:hAnsi="Arial" w:cs="Arial"/>
                <w:sz w:val="24"/>
                <w:szCs w:val="24"/>
              </w:rPr>
              <w:t>конгрессной</w:t>
            </w:r>
            <w:proofErr w:type="spellEnd"/>
            <w:r w:rsidRPr="00F76AF2">
              <w:rPr>
                <w:rFonts w:ascii="Arial" w:hAnsi="Arial" w:cs="Arial"/>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5.0 Отдых (рекреация)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5.1 - 5.5</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 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спортивных баз и лагерей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спортивных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лагеря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5.1.1 Обеспечение спортивно-зрелищных мероприятий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Стадионы;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арены;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Закрытое спортивное сооружение с ледовым покрытием;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Ипподром</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5.1.2 Обеспечение занятий спортом в помещениях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Физкультурно-спортивные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Спортивно-культурные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спортивных клубов;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Бассейны;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Бассейны крытые и открытые общего пользования;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спортивных залов;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физкультурного, спортивного и физкультурно-досугового назначения со зрителями;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физкультурного, спортивного и физкультурно-досугового назначения без зрителей;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Физкультурно-спортивные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спортивных залов общего пользования;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универсальных спортивно-зрелищных залов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5.1.3 Площадки для занятий спортом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Лыжные базы;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Велотреки;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площадок для занятия спортом и физкультурой (беговых дорожек, полей для спортивной игры)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5.1.4 Оборудованные площадки для занятий спортом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Автодромы;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Мотодромы;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картинга;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Теннисные корты открытые;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стрельбища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Тиры;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Трамплины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5.1.5 Водный 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занятия водными видами спорта (причалы и сооружения, необходимые для водных видов спорта и хранения соответствующего инвентаря);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Лодочные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Яхт-клубы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5.1.6 Авиационный 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246" w:type="dxa"/>
          </w:tcPr>
          <w:p w:rsidR="00A2133D" w:rsidRPr="00F76AF2" w:rsidRDefault="00A2133D" w:rsidP="00F76AF2">
            <w:pPr>
              <w:pStyle w:val="ConsPlusNormal"/>
              <w:rPr>
                <w:rFonts w:ascii="Arial" w:hAnsi="Arial" w:cs="Arial"/>
                <w:sz w:val="24"/>
                <w:szCs w:val="24"/>
              </w:rPr>
            </w:pP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5.1.7 Спортивные базы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спортивных баз и лагерей, в которых осуществляется спортивная подготовка длительно проживающих в них лиц</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Спортивные базы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5.2 Природно-познавательный туризм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осуществление необходимых природоохранных и </w:t>
            </w:r>
            <w:proofErr w:type="spellStart"/>
            <w:r w:rsidRPr="00F76AF2">
              <w:rPr>
                <w:rFonts w:ascii="Arial" w:hAnsi="Arial" w:cs="Arial"/>
                <w:sz w:val="24"/>
                <w:szCs w:val="24"/>
              </w:rPr>
              <w:t>природовосстановительных</w:t>
            </w:r>
            <w:proofErr w:type="spellEnd"/>
            <w:r w:rsidRPr="00F76AF2">
              <w:rPr>
                <w:rFonts w:ascii="Arial" w:hAnsi="Arial" w:cs="Arial"/>
                <w:sz w:val="24"/>
                <w:szCs w:val="24"/>
              </w:rPr>
              <w:t xml:space="preserve"> мероприятий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Туристические базы;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Круглогодичные и летние лагеря;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Круглогодичные и летние лагеря для детей и молодежи;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лагеря;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Детские оздоровительные лагеря;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Санаторные детские лагеря;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Оздоровительные лагеря для старшеклассников;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Базы отдыха предприятий и организаций;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Базы отдыха;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Молодежные лагеря;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Пляжи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5.2.1 Туристическое обслуживание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детских лагерей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учреждений отдыха и туризма;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Пансионаты;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Туристские гостиницы;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Кемпинги;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отдыха, не оказывающие услуги по лечению;</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отдыха (пансионаты) для семей с детьми;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используемые с целью извлечения предпринимательской выгоды из предоставления жилого помещения для временного проживания в них;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Дачи дошкольных учреждений;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Пляжи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5.3 Охота и рыбалка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охотника;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Дома рыболова;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необходимые для восстановления и поддержания поголовья зверей или количества рыбы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5.4 Причалы для маломерных судов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предназначенные для причаливания, хранения и обслуживания яхт, катеров, лодок и других маломерных судов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5.5 Поля для гольфа или конных прогулок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конноспортивных манежей, не предусматривающих устройство трибун</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Конноспортивные манежи, не предусматривающие устройство трибун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Конноспортивные базы;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Поля для конных прогулок;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Поля для игры в гольф</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6.0 Производственная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6.1 - 6.11</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6.1 Недропользование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геологических изысканий;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добыча недр открытым (карьеры, отвалы) и закрытым (шахты, скважины) способами;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в том числе подземных, в целях добычи недр;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добычи топливно-энергетических полезных ископаемых;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добычи полезных ископаемых, кроме топливно-энергетических;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Нефтепроводы подводящий (промысловые);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Головные перекачивающие станции (ГПС);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Промежуточные (дожимные) перекачивающие станции (ППС);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Нефтехранилища (резервуарные парки);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Нефтебазы;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нефти или нефтепродуктов;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Цеха добычи нефти;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пунктов учета нефти (нефтепродуктов);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пунктов подготовки нефти (ППН);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установки предварительного сброса воды (УПСВ);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Фонд скважин;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Пункты учета экспорта газа;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Газовые кусты (скважины);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пунктов (терминалов) налива нефти или нефтепродуктов в автомобильный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Железнодорожные пункты (терминалы) слива/налива нефти или нефтепродуктов;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Угольные шахты;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Угольные разрезы;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Угольные обогатительные фабрики;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Угольные терминалы;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Угольные </w:t>
            </w:r>
            <w:proofErr w:type="spellStart"/>
            <w:r w:rsidRPr="00F76AF2">
              <w:rPr>
                <w:rFonts w:ascii="Arial" w:hAnsi="Arial" w:cs="Arial"/>
                <w:sz w:val="24"/>
                <w:szCs w:val="24"/>
              </w:rPr>
              <w:t>погранпереходы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Коксовые батареи;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Газоперерабатывающие заводы (ГПЗ);</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Заводы СПГ;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Заводы стабилизации конденсата;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в том числе подземные, в целях добычи недр;</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подготовки сырья к транспортировке и (или) промышленной переработке</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6.2 Тяжелая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металлургического производства и производства готовых металлических изделий;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производства машин и оборудования;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оборонной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изготовления и ремонта продукции судостроения, авиастроения, вагоностроения, машиностроения, станкостроения,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6.2.1 Автомобилестроительная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производства транспортных средств и оборудования;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6.3 Легкая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объектов капитального строительства, предназначенных для текстильной, </w:t>
            </w:r>
            <w:proofErr w:type="spellStart"/>
            <w:r w:rsidRPr="00F76AF2">
              <w:rPr>
                <w:rFonts w:ascii="Arial" w:hAnsi="Arial" w:cs="Arial"/>
                <w:sz w:val="24"/>
                <w:szCs w:val="24"/>
              </w:rPr>
              <w:t>фарфоро</w:t>
            </w:r>
            <w:proofErr w:type="spellEnd"/>
            <w:r w:rsidRPr="00F76AF2">
              <w:rPr>
                <w:rFonts w:ascii="Arial" w:hAnsi="Arial" w:cs="Arial"/>
                <w:sz w:val="24"/>
                <w:szCs w:val="24"/>
              </w:rPr>
              <w:t>-фаянсовой, электронной промышленности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электронной и электротехнической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производства легкой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капитального строительства, предназначенные для стекольной и </w:t>
            </w:r>
            <w:proofErr w:type="spellStart"/>
            <w:proofErr w:type="gramStart"/>
            <w:r w:rsidRPr="00F76AF2">
              <w:rPr>
                <w:rFonts w:ascii="Arial" w:hAnsi="Arial" w:cs="Arial"/>
                <w:sz w:val="24"/>
                <w:szCs w:val="24"/>
              </w:rPr>
              <w:t>фарфоро</w:t>
            </w:r>
            <w:proofErr w:type="spellEnd"/>
            <w:r w:rsidRPr="00F76AF2">
              <w:rPr>
                <w:rFonts w:ascii="Arial" w:hAnsi="Arial" w:cs="Arial"/>
                <w:sz w:val="24"/>
                <w:szCs w:val="24"/>
              </w:rPr>
              <w:t>-фаянсовой</w:t>
            </w:r>
            <w:proofErr w:type="gramEnd"/>
            <w:r w:rsidRPr="00F76AF2">
              <w:rPr>
                <w:rFonts w:ascii="Arial" w:hAnsi="Arial" w:cs="Arial"/>
                <w:sz w:val="24"/>
                <w:szCs w:val="24"/>
              </w:rPr>
              <w:t xml:space="preserve">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текстильной промышленности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6.3.1 Фармацевтическая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химико-фармацевтической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микробиологической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6.4 Пищевая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пищевкусовой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мясной и молочной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капитального строительства </w:t>
            </w:r>
            <w:proofErr w:type="spellStart"/>
            <w:r w:rsidRPr="00F76AF2">
              <w:rPr>
                <w:rFonts w:ascii="Arial" w:hAnsi="Arial" w:cs="Arial"/>
                <w:sz w:val="24"/>
                <w:szCs w:val="24"/>
              </w:rPr>
              <w:t>рыбоперерабатывающей</w:t>
            </w:r>
            <w:proofErr w:type="spellEnd"/>
            <w:r w:rsidRPr="00F76AF2">
              <w:rPr>
                <w:rFonts w:ascii="Arial" w:hAnsi="Arial" w:cs="Arial"/>
                <w:sz w:val="24"/>
                <w:szCs w:val="24"/>
              </w:rPr>
              <w:t xml:space="preserve">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плодоовощной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6.5 Нефтехимическая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химической и нефтехимической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топливной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Нефтеперерабатывающий завод;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Нефтехимический завод;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6.6 Строительная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деревообрабатывающей промышленности;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строительной индустрии;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6.7 Энергетика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76AF2">
              <w:rPr>
                <w:rFonts w:ascii="Arial" w:hAnsi="Arial" w:cs="Arial"/>
                <w:sz w:val="24"/>
                <w:szCs w:val="24"/>
              </w:rPr>
              <w:t>золоотвалов</w:t>
            </w:r>
            <w:proofErr w:type="spellEnd"/>
            <w:r w:rsidRPr="00F76AF2">
              <w:rPr>
                <w:rFonts w:ascii="Arial" w:hAnsi="Arial" w:cs="Arial"/>
                <w:sz w:val="24"/>
                <w:szCs w:val="24"/>
              </w:rPr>
              <w:t>, гидротехнических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гидравлические (ГЭС);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гидроаккумулирующие (ГАЭС);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приливные (ПЭС);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солнечные;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комбинированные солнечные тепловые;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дизельная;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Электростанции </w:t>
            </w:r>
            <w:proofErr w:type="spellStart"/>
            <w:r w:rsidRPr="00F76AF2">
              <w:rPr>
                <w:rFonts w:ascii="Arial" w:hAnsi="Arial" w:cs="Arial"/>
                <w:sz w:val="24"/>
                <w:szCs w:val="24"/>
              </w:rPr>
              <w:t>газопоршневые</w:t>
            </w:r>
            <w:proofErr w:type="spellEnd"/>
            <w:r w:rsidRPr="00F76AF2">
              <w:rPr>
                <w:rFonts w:ascii="Arial" w:hAnsi="Arial" w:cs="Arial"/>
                <w:sz w:val="24"/>
                <w:szCs w:val="24"/>
              </w:rPr>
              <w:t xml:space="preserve"> (ГПЭС);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тепловые (ТЭС);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тепловые конденсационные (КЭС);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тепловые, теплоэлектроцентрали;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ветровые (ВЭС);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геотермальные (</w:t>
            </w:r>
            <w:proofErr w:type="spellStart"/>
            <w:r w:rsidRPr="00F76AF2">
              <w:rPr>
                <w:rFonts w:ascii="Arial" w:hAnsi="Arial" w:cs="Arial"/>
                <w:sz w:val="24"/>
                <w:szCs w:val="24"/>
              </w:rPr>
              <w:t>ГеоТЭС</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на биомассе;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Подстанции (ПС);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Тяговые подстанции ЖД;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Подстанции 400 </w:t>
            </w:r>
            <w:proofErr w:type="spellStart"/>
            <w:r w:rsidRPr="00F76AF2">
              <w:rPr>
                <w:rFonts w:ascii="Arial" w:hAnsi="Arial" w:cs="Arial"/>
                <w:sz w:val="24"/>
                <w:szCs w:val="24"/>
              </w:rPr>
              <w:t>кВ</w:t>
            </w:r>
            <w:proofErr w:type="spellEnd"/>
            <w:r w:rsidRPr="00F76AF2">
              <w:rPr>
                <w:rFonts w:ascii="Arial" w:hAnsi="Arial" w:cs="Arial"/>
                <w:sz w:val="24"/>
                <w:szCs w:val="24"/>
              </w:rPr>
              <w:t xml:space="preserve"> преобразовательные;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Вставки постоянного тока;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Переключательные пункты;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гидроэнергетики, тепловых станций и других электростанций, размещение;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обслуживающие и вспомогательные для электростанций</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Золоотвалы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Гидротехнические сооружения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6.7.1 Атомная энергетика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электросетевого хозяйства, обслуживающих атомные электростанции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атомные (АЭС);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Электростанции атомные тепловые плавучие;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Теплоэлектроцентрали атомные (АТЭЦ);</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Подстанции (ПС);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Подстанции 400 </w:t>
            </w:r>
            <w:proofErr w:type="spellStart"/>
            <w:r w:rsidRPr="00F76AF2">
              <w:rPr>
                <w:rFonts w:ascii="Arial" w:hAnsi="Arial" w:cs="Arial"/>
                <w:sz w:val="24"/>
                <w:szCs w:val="24"/>
              </w:rPr>
              <w:t>кВ</w:t>
            </w:r>
            <w:proofErr w:type="spellEnd"/>
            <w:r w:rsidRPr="00F76AF2">
              <w:rPr>
                <w:rFonts w:ascii="Arial" w:hAnsi="Arial" w:cs="Arial"/>
                <w:sz w:val="24"/>
                <w:szCs w:val="24"/>
              </w:rPr>
              <w:t xml:space="preserve"> преобразовательные;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Вставки постоянного тока;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Переключательные пункты;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электросетевого хозяйства, обслуживающие атомные электростанции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6.8 Связь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Линии электросвязи;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Линейно-кабельные сооружения электросвязи;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Земные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Автоматические телефонные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Антенно-мачтовые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Телевизионные ретрансляторы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капитального строительства, предназначенные для размещения узлов </w:t>
            </w:r>
            <w:proofErr w:type="spellStart"/>
            <w:r w:rsidRPr="00F76AF2">
              <w:rPr>
                <w:rFonts w:ascii="Arial" w:hAnsi="Arial" w:cs="Arial"/>
                <w:sz w:val="24"/>
                <w:szCs w:val="24"/>
              </w:rPr>
              <w:t>мультисервисного</w:t>
            </w:r>
            <w:proofErr w:type="spellEnd"/>
            <w:r w:rsidRPr="00F76AF2">
              <w:rPr>
                <w:rFonts w:ascii="Arial" w:hAnsi="Arial" w:cs="Arial"/>
                <w:sz w:val="24"/>
                <w:szCs w:val="24"/>
              </w:rPr>
              <w:t xml:space="preserve"> доступа;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6.9 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ГСМ;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Таможенные 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Оптовые распределительные 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коммерческого общего пользования;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розничные;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военные;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временного хранения;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 долгосрочного хранения;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6.9.1 Складские площадки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имеющие назначение по временному хранению, распределению и перевалке грузов (за исключением хранения стратегических запасов) на открытом воздухе</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6.10 Обеспечение космической деятельности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промышленности высоких технологий;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Космодромы;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Стартовые комплексы и пусковые установки;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Командно-измерительные комплексы;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центров и пунктов управления полетами космических объектов;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пунктов приема, хранения и переработки информации, баз хранения космической техники;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Полигоны приземления космических объектов;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экспериментальной базы для отработки космической техники, центров и оборудования для подготовки космонавтов;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используемые при осуществлении космической деятельности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6.11 Целлюлозно-бумажная промышленность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целлюлозно-бумажного производства;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полиграфического производства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7.0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различного рода путей сообщения и сооружений, используемых для перевозки людей или грузов либо передачи веществ.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7.1 - 7.5</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7.1 - 7.5</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7.1 Железнодорожный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7.1.1 - 7.1.2</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7.1.1 Железнодорожные пути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железнодорожных путей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Железные дороги магистральные электрифицированные;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Железные дороги магистральные не электрифицированные;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Железные дороги прочие электрифицированные;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Железные дороги прочие не электрифицированные;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Железные дороги узкоколейные;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Внутристанционные соединительные и подъездные пути;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Железнодорожные переезды;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Железнодорожные пути;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Тоннели железнодорожные;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Развязки в разных уровнях;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Линии городской электрички;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Линии скоростного трамвая;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Трамвайные пути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7.1.2 Обслуживание железнодорожных перевозок</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железнодорожные;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железнодорожные узловые;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железнодорожные прочие;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Вокзалы железнодорожные;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Железнодорожные депо;</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Остановки городской электрички;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Остановки скоростного трамвая;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Остановки трамвая;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 сооружения железнодорожных вокзалов и станций;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Погрузочно-разгрузочные площадки;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Тяговые подстанции ЖД;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7.2 Автомобильный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автомобильного транспорта.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7.2.1 - 7.2.3</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7.2.1 - 7.2.3</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7.2.1 Размещение автомобильных дорог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Автомагистрали федерального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Автомобильные дороги и технически связанные с ними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Скоростные дороги федерального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Дороги обычного типа федерального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Автомагистрали регионального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Скоростные дороги регионального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Дороги обычного типа регионального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Автомагистрали межмуниципального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Скоростные дороги межмуниципального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Дороги обычного типа межмуниципального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Автомагистрали местного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Скоростные дороги местного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Дороги обычного типа местного 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Частные автомобильные дороги;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Автозаправочные станции;</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Автогазозаправочные</w:t>
            </w:r>
            <w:proofErr w:type="spellEnd"/>
            <w:r w:rsidRPr="00F76AF2">
              <w:rPr>
                <w:rFonts w:ascii="Arial" w:hAnsi="Arial" w:cs="Arial"/>
                <w:sz w:val="24"/>
                <w:szCs w:val="24"/>
              </w:rPr>
              <w:t xml:space="preserve">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Автомойки;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Мосты, путепроводы;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Тоннели автомобильные;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Развязки в разных уровнях;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Автомобильные газонаполнительные компрессорные станции (АГНКС);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Автомобильные дороги и технически связанные с ними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Станции технического обслуживания;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7.2.2 Обслуживание перевозок пассажиров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Автовокзалы;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Остановки троллейбуса;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Остановки автобуса;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 сооружения, предназначенные для обслуживания пассажиров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7.2.1 Стоянки транспорта общего пользования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стоянок транспортных средств, осуществляющих перевозки людей по установленному маршруту</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Депо (устройства мест стоянок) автомобильного транспорта, осуществляющего перевозки людей по установленному маршруту;</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 сооружения, обеспечивающие работу транспортных средств;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Автобусные парки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7.3 Водный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навигационно-гидрографического обеспечения речных путей;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Речные порты;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Причалы (пристани);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Маяки;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Каналы судоходные;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Каналы несудоходные;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Шлюзы;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Плотины;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Дамбы;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Берегоукрепительные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Паромные переправы;</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Регазификационные</w:t>
            </w:r>
            <w:proofErr w:type="spellEnd"/>
            <w:r w:rsidRPr="00F76AF2">
              <w:rPr>
                <w:rFonts w:ascii="Arial" w:hAnsi="Arial" w:cs="Arial"/>
                <w:sz w:val="24"/>
                <w:szCs w:val="24"/>
              </w:rPr>
              <w:t xml:space="preserve"> береговые терминалы для природного сжиженного газа;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Погрузочные береговые терминалы для природного сжиженного газа;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внутренних водных путей;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7.4 Воздушный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предназначенных для технического обслуживания и ремонта воздушных судов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Международные аэропорты;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Внутрироссийские аэропорты;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Аэродромы;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Вертодромы;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Вертолетные площадки;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Летные поля;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Взлетно-посадочные полосы;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Аэровокзалы;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 единой системы организации воздушного движения;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Места для приводнения и причаливания гидросамолетов;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радиотехнического обеспечения полетов и прочих объектов, необходимых для взлета и приземления (приводнения) воздушных судов;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Аэропорты (аэровокзалы) и иные объекты, необходимые для посадки и высадки пассажиров и их сопутствующего обслуживания и обеспечения их безопасности;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погрузки, разгрузки и хранения грузов, перемещаемых воздушным путем;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технического обслуживания и ремонта воздушных судов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7.5 Трубопроводный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 магистральные главные;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 магистральные прочие;</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Конденсато-продукто-этанолопроводы</w:t>
            </w:r>
            <w:proofErr w:type="spellEnd"/>
            <w:r w:rsidRPr="00F76AF2">
              <w:rPr>
                <w:rFonts w:ascii="Arial" w:hAnsi="Arial" w:cs="Arial"/>
                <w:sz w:val="24"/>
                <w:szCs w:val="24"/>
              </w:rPr>
              <w:t xml:space="preserve"> магистральные;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Нефтепроводы магистральные главные;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Нефтепроводы магистральные прочие;</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Этиленопроводы</w:t>
            </w:r>
            <w:proofErr w:type="spellEnd"/>
            <w:r w:rsidRPr="00F76AF2">
              <w:rPr>
                <w:rFonts w:ascii="Arial" w:hAnsi="Arial" w:cs="Arial"/>
                <w:sz w:val="24"/>
                <w:szCs w:val="24"/>
              </w:rPr>
              <w:t xml:space="preserve"> магистральные;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Продуктопроводы магистральные главные;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Продуктопроводы магистральные прочие;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Головные перекачивающие станции (ГПС);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Промежуточные (дожимные) перекачивающие станции (ППС);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Нефтепроводы;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Газопроводы ПНГ (попутного нефтяного газа);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Трубопроводы;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и сооружения, необходимые для эксплуатации трубопроводов (нефтепровода, водопровода, газопровода)</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7.6. Внеуличный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F76AF2">
              <w:rPr>
                <w:rFonts w:ascii="Arial" w:hAnsi="Arial" w:cs="Arial"/>
                <w:sz w:val="24"/>
                <w:szCs w:val="24"/>
              </w:rPr>
              <w:t>электродепо</w:t>
            </w:r>
            <w:proofErr w:type="spellEnd"/>
            <w:r w:rsidRPr="00F76AF2">
              <w:rPr>
                <w:rFonts w:ascii="Arial" w:hAnsi="Arial" w:cs="Arial"/>
                <w:sz w:val="24"/>
                <w:szCs w:val="24"/>
              </w:rPr>
              <w:t>, вентиляционных шахт;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сооружений, необходимых для эксплуатации метрополитена;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Наземные пути метрополитена;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Посадочные станции;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Межстанционных переходов для пассажиров;</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Электродепо</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Вентиляционные шахты;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Монорельсовый транспорт;</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Подвесные канатные дороги;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Фуникулеры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8.0 Обеспечение обороны и безопасности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зданий военных училищ, военных институтов, военных университетов, военных академий;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обеспечивающих осуществление таможенной деятельности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Военные объекты, режимные территории;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Военкоматы;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воинских частей;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Испытательные полигоны;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проведения воинских учений и других мероприятий, направленных на обеспечение боевой готовности воинских частей;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военных училищ;</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военных институтов;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военных университетов;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военных академий;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обеспечивающие осуществление таможенной деятельности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8.1 Обеспечение вооруженных сил</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F76AF2">
              <w:rPr>
                <w:rFonts w:ascii="Arial" w:hAnsi="Arial" w:cs="Arial"/>
                <w:sz w:val="24"/>
                <w:szCs w:val="24"/>
              </w:rPr>
              <w:t>вооружений</w:t>
            </w:r>
            <w:proofErr w:type="gramEnd"/>
            <w:r w:rsidRPr="00F76AF2">
              <w:rPr>
                <w:rFonts w:ascii="Arial" w:hAnsi="Arial" w:cs="Arial"/>
                <w:sz w:val="24"/>
                <w:szCs w:val="24"/>
              </w:rPr>
              <w:t xml:space="preserve"> или боеприпасов;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Военные объекты;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Режимные территории;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Военкоматы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Воинские части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Испытательные полигоны;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воинских частей;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разработки, испытания, производства ремонта или уничтожения вооружения, техники военного назначения и боеприпасов;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для обустройства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F76AF2">
              <w:rPr>
                <w:rFonts w:ascii="Arial" w:hAnsi="Arial" w:cs="Arial"/>
                <w:sz w:val="24"/>
                <w:szCs w:val="24"/>
              </w:rPr>
              <w:t>вооружений</w:t>
            </w:r>
            <w:proofErr w:type="gramEnd"/>
            <w:r w:rsidRPr="00F76AF2">
              <w:rPr>
                <w:rFonts w:ascii="Arial" w:hAnsi="Arial" w:cs="Arial"/>
                <w:sz w:val="24"/>
                <w:szCs w:val="24"/>
              </w:rPr>
              <w:t xml:space="preserve"> или боеприпасов;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объекты);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обеспечения безопасности которых были созданы закрытые административно-территориальные образования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8.2 Охрана Государственной границы Российской Федерации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Военные объекты, режимные территории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воинских частей;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Инженерные сооружения и заграждения, пограничных знаков, коммуникаций;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обеспечения защиты и охраны Государственной границы Российской Федерации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пограничные просеки и контрольные полосы;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Здания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8.3 Обеспечение внутреннего правопорядка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Военные объекты, режимные территории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воинских частей;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гражданской обороны, за исключением объектов гражданской обороны, являющихся частями производственных зданий</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8.4 Обеспечение деятельности по исполнению наказаний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Тюрьмы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Колонии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исправительных центров;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Следственные изоляторы;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Арестные дома;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для создания мест лишения свободы (следственные изоляторы, тюрьмы, поселения)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9.0 Деятельность по особой охране и изучению природы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ОКС не предусмотрены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Государственные природные заповедники;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Национальные и природные парки;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Памятники природы;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Дендрологические парки;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Ботанические сады;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Оранжереи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9.1 Охрана природных территорий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ОКС не предусмотрены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Защитные леса;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Городские леса;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Лесопарки;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Парки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9.2 Курортная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ОКС не предусмотрены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Границы первой зоны округа горно-санитарной или санитарной охраны лечебно-оздоровительных местностей и курорта;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Пляжи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9.2.1 Санаторная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санаториев и профилакториев, обеспечивающих оказание услуги по лечению и оздоровлению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обустройство лечебно-оздоровительных местностей (пляжи, бюветы, места добычи целебной грязи);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лечебно-оздоровительных лагерей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Санатории и профилактории, обеспечивающие оказание услуги по лечению и оздоровлению населения;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Пляжи;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Бюветы;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Места добычи целебной грязи;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Лечебно-оздоровительные лагеря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9.3 Историко-культурная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археологического наследия;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Места бытования исторических промыслов, производств и ремесел, недействующих военных и гражданских захоронений, объектов культурного наследия;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хозяйственной деятельности, являющейся историческим промыслом или ремеслом;</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хозяйственной деятельности, обеспечивающей познавательный туризм</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10.0 Использование лесов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Деятельность по заготовке, первичной обработке и вывозу древесины и </w:t>
            </w:r>
            <w:proofErr w:type="spellStart"/>
            <w:r w:rsidRPr="00F76AF2">
              <w:rPr>
                <w:rFonts w:ascii="Arial" w:hAnsi="Arial" w:cs="Arial"/>
                <w:sz w:val="24"/>
                <w:szCs w:val="24"/>
              </w:rPr>
              <w:t>недревесных</w:t>
            </w:r>
            <w:proofErr w:type="spellEnd"/>
            <w:r w:rsidRPr="00F76AF2">
              <w:rPr>
                <w:rFonts w:ascii="Arial" w:hAnsi="Arial" w:cs="Arial"/>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относящиеся к видам использования земельных участков с кодовым обозначением 10.1 - 10.4</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10.1 Заготовка древесины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Лесные дороги;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необходимые для обработки и хранения древесины (лесных складов, лесопилен);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Лесные 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Лесопильни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10.2 Лесные плантации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необходимые для обработки и хранения древесины (лесных складов, лесопилен);</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Лесные 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Лесопильни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10.3 Заготовка лесных ресурсов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Заготовка живицы, сбор </w:t>
            </w:r>
            <w:proofErr w:type="spellStart"/>
            <w:r w:rsidRPr="00F76AF2">
              <w:rPr>
                <w:rFonts w:ascii="Arial" w:hAnsi="Arial" w:cs="Arial"/>
                <w:sz w:val="24"/>
                <w:szCs w:val="24"/>
              </w:rPr>
              <w:t>недревесных</w:t>
            </w:r>
            <w:proofErr w:type="spellEnd"/>
            <w:r w:rsidRPr="00F76AF2">
              <w:rPr>
                <w:rFonts w:ascii="Arial" w:hAnsi="Arial" w:cs="Arial"/>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Временные сооружения, необходимые для хранения и неглубокой переработки лесных ресурсов (сушилки, грибоварни, склады);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сушилки;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грибоварни;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Склады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10.4 Резервные леса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Деятельность, связанная с охраной лесов</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11.0 Водные объекты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Ледники, снежники, ручьи, реки, озера, болота, территориальные моря и другие поверхностные водные объекты</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Ледники;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Снежники;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Ручьи;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Реки;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Озера;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Болота;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Территориальные моря;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Поверхностные водные объекты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11.1 Общее пользование водными объектами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забора (изъятия) водных ресурсов для целей питьевого и хозяйственно-бытового водоснабжения;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Пляжи;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использования маломерных судов, водных мотоциклов и других технических средств, предназначенных для отдыха на водных объектах</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142</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11.2 Специальное пользование водными объектами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специального водопользования забор водных ресурсов из поверхностных водных объектов, сброса сточных вод и (или) дренажных вод;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проведения дноуглубительных, взрывных, буровых и других работ, связанных с изменением дна и берегов водных объектов</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143</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11.3 Гидротехнические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76AF2">
              <w:rPr>
                <w:rFonts w:ascii="Arial" w:hAnsi="Arial" w:cs="Arial"/>
                <w:sz w:val="24"/>
                <w:szCs w:val="24"/>
              </w:rPr>
              <w:t>рыбозащитных</w:t>
            </w:r>
            <w:proofErr w:type="spellEnd"/>
            <w:r w:rsidRPr="00F76AF2">
              <w:rPr>
                <w:rFonts w:ascii="Arial" w:hAnsi="Arial" w:cs="Arial"/>
                <w:sz w:val="24"/>
                <w:szCs w:val="24"/>
              </w:rPr>
              <w:t xml:space="preserve"> и рыбопропускных сооружений, берегозащитных сооружений)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Пляжи;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Сооружения откосного типа;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Полуоткрытые (полувертикальные)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Стены;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76AF2">
              <w:rPr>
                <w:rFonts w:ascii="Arial" w:hAnsi="Arial" w:cs="Arial"/>
                <w:sz w:val="24"/>
                <w:szCs w:val="24"/>
              </w:rPr>
              <w:t>рыбозащитных</w:t>
            </w:r>
            <w:proofErr w:type="spellEnd"/>
            <w:r w:rsidRPr="00F76AF2">
              <w:rPr>
                <w:rFonts w:ascii="Arial" w:hAnsi="Arial" w:cs="Arial"/>
                <w:sz w:val="24"/>
                <w:szCs w:val="24"/>
              </w:rPr>
              <w:t xml:space="preserve"> и рыбопропускных сооружений, берегозащитных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Плотины;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Водосбросы;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Водозаборные, водовыпускные гидротехнические сооружения;</w:t>
            </w:r>
          </w:p>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Рыбозащитные</w:t>
            </w:r>
            <w:proofErr w:type="spellEnd"/>
            <w:r w:rsidRPr="00F76AF2">
              <w:rPr>
                <w:rFonts w:ascii="Arial" w:hAnsi="Arial" w:cs="Arial"/>
                <w:sz w:val="24"/>
                <w:szCs w:val="24"/>
              </w:rPr>
              <w:t xml:space="preserve"> и рыбопропускные сооружения;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Берегозащитные сооружения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144</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12.0 Земельные участки (территории) общего пользования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улично-дорожной сети, автомобильных дорог и пешеходных тротуаров в границах населенных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Пешеходные переходы;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Скверы;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Бульвары;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Проезды;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малых архитектурных форм благоустройства;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Фонтаны;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Общественные туалеты;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Элементы озеленения;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Велодорожки;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w:t>
            </w:r>
            <w:proofErr w:type="spellStart"/>
            <w:r w:rsidRPr="00F76AF2">
              <w:rPr>
                <w:rFonts w:ascii="Arial" w:hAnsi="Arial" w:cs="Arial"/>
                <w:sz w:val="24"/>
                <w:szCs w:val="24"/>
              </w:rPr>
              <w:t>велотранспортной</w:t>
            </w:r>
            <w:proofErr w:type="spellEnd"/>
            <w:r w:rsidRPr="00F76AF2">
              <w:rPr>
                <w:rFonts w:ascii="Arial" w:hAnsi="Arial" w:cs="Arial"/>
                <w:sz w:val="24"/>
                <w:szCs w:val="24"/>
              </w:rPr>
              <w:t xml:space="preserve"> инфраструктуры;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инженерной инфраструктуры;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Придорожные стоянки (парковки)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145</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12.0.1 Улично-дорожная сеть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6AF2">
              <w:rPr>
                <w:rFonts w:ascii="Arial" w:hAnsi="Arial" w:cs="Arial"/>
                <w:sz w:val="24"/>
                <w:szCs w:val="24"/>
              </w:rPr>
              <w:t>велотранспортной</w:t>
            </w:r>
            <w:proofErr w:type="spellEnd"/>
            <w:r w:rsidRPr="00F76AF2">
              <w:rPr>
                <w:rFonts w:ascii="Arial" w:hAnsi="Arial" w:cs="Arial"/>
                <w:sz w:val="24"/>
                <w:szCs w:val="24"/>
              </w:rPr>
              <w:t xml:space="preserve"> и инженерной инфраструктуры;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объектов улично-дорожной сети: автомобильных дорог, трамвайных путей и пешеходных тротуаров в границах населенных пунктов;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Пешеходные переходы;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Скверы;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Бульвары;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Велодорожки;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Объекты </w:t>
            </w:r>
            <w:proofErr w:type="spellStart"/>
            <w:r w:rsidRPr="00F76AF2">
              <w:rPr>
                <w:rFonts w:ascii="Arial" w:hAnsi="Arial" w:cs="Arial"/>
                <w:sz w:val="24"/>
                <w:szCs w:val="24"/>
              </w:rPr>
              <w:t>велотранспортной</w:t>
            </w:r>
            <w:proofErr w:type="spellEnd"/>
            <w:r w:rsidRPr="00F76AF2">
              <w:rPr>
                <w:rFonts w:ascii="Arial" w:hAnsi="Arial" w:cs="Arial"/>
                <w:sz w:val="24"/>
                <w:szCs w:val="24"/>
              </w:rPr>
              <w:t xml:space="preserve"> инфраструктуры;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инженерной инфраструктуры;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Придорожные стоянки (парковки);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Площади;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Проезды</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146</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12.0.2 Благоустройство территории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малых архитектурных форм благоустройства;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Фонтаны;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Информационные щиты;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Общественные туалеты;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Элементы озеленения</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147</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12.1 Ритуальная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кладбищ, крематориев и мест захоронения;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соответствующих культовых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деятельности по производству продукции ритуально-обрядового назначения</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кладбищ;</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крематориев;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размещения колумбария;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мемориальных комплексов;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Место захоронения;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Часовни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148</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12.2 Специальная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246"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Золоотвалы</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Свалки;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Полигоны твердых бытовых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Полигоны для складирования снега;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Полигоны промышленных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Полигоны жидких бытовых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Скотомогильники с захоронением в ямах;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Скотомогильники с биологическими камерами;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Объекты капитального строительства, предназначенные для переработки промышленных, бытовых и биологических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Мусоросжигательные заводы;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Мусороперерабатывающих заводы;</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Полигоны по захоронению и сортировке бытового мусора и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Места сбора вещей для их вторичной переработки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149</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12.3 Запас</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Отсутствие хозяйственной деятельности</w:t>
            </w:r>
          </w:p>
        </w:tc>
        <w:tc>
          <w:tcPr>
            <w:tcW w:w="4246"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150</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13.1 Ведение огородничества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Некапитальное жилое строение;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Хозяйственные строения и сооружения, предназначенных для хранения сельскохозяйственных орудий труда и выращенной сельскохозяйственной продукции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151</w:t>
            </w:r>
          </w:p>
        </w:tc>
        <w:tc>
          <w:tcPr>
            <w:tcW w:w="42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13.2 Ведение садоводства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4246"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Теплицы, оранжереи, парники;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Садовые дома, предназначенные для отдыха и не подлежащего разделу на квартиры, жилые дома (не предназначенного для раздела на квартиры, пригодного для отдыха и проживания, высотой не выше трех надземных этажей).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Хозяйственные строения и сооружения</w:t>
            </w:r>
          </w:p>
        </w:tc>
      </w:tr>
    </w:tbl>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Title"/>
        <w:ind w:firstLine="540"/>
        <w:jc w:val="both"/>
        <w:outlineLvl w:val="2"/>
        <w:rPr>
          <w:rFonts w:ascii="Arial" w:hAnsi="Arial" w:cs="Arial"/>
          <w:sz w:val="24"/>
          <w:szCs w:val="24"/>
        </w:rPr>
      </w:pPr>
      <w:r w:rsidRPr="00F76AF2">
        <w:rPr>
          <w:rFonts w:ascii="Arial" w:hAnsi="Arial" w:cs="Arial"/>
          <w:sz w:val="24"/>
          <w:szCs w:val="24"/>
        </w:rPr>
        <w:t>Статья 16. Описание ограничений к зонам с особыми условиями использования установленных на территории городского округа город Ачинск</w:t>
      </w: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right"/>
        <w:rPr>
          <w:rFonts w:ascii="Arial" w:hAnsi="Arial" w:cs="Arial"/>
          <w:sz w:val="24"/>
          <w:szCs w:val="24"/>
        </w:rPr>
      </w:pPr>
      <w:r w:rsidRPr="00F76AF2">
        <w:rPr>
          <w:rFonts w:ascii="Arial" w:hAnsi="Arial" w:cs="Arial"/>
          <w:sz w:val="24"/>
          <w:szCs w:val="24"/>
        </w:rPr>
        <w:t>Таблица 4</w:t>
      </w:r>
    </w:p>
    <w:p w:rsidR="00A2133D" w:rsidRPr="00F76AF2" w:rsidRDefault="00A2133D" w:rsidP="00F76AF2">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24"/>
        <w:gridCol w:w="2629"/>
        <w:gridCol w:w="3345"/>
      </w:tblGrid>
      <w:tr w:rsidR="00F76AF2" w:rsidRPr="00F76AF2">
        <w:tc>
          <w:tcPr>
            <w:tcW w:w="567"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N п</w:t>
            </w:r>
          </w:p>
        </w:tc>
        <w:tc>
          <w:tcPr>
            <w:tcW w:w="252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Вид зоны с особыми условиями использования</w:t>
            </w:r>
          </w:p>
        </w:tc>
        <w:tc>
          <w:tcPr>
            <w:tcW w:w="2629"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Правоустанавливающий документ, регламентирующий ограничения</w:t>
            </w:r>
          </w:p>
        </w:tc>
        <w:tc>
          <w:tcPr>
            <w:tcW w:w="3345"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Ограничения</w:t>
            </w:r>
          </w:p>
        </w:tc>
      </w:tr>
      <w:tr w:rsidR="00F76AF2" w:rsidRPr="00F76AF2">
        <w:tc>
          <w:tcPr>
            <w:tcW w:w="567"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1</w:t>
            </w:r>
          </w:p>
        </w:tc>
        <w:tc>
          <w:tcPr>
            <w:tcW w:w="2524"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2</w:t>
            </w:r>
          </w:p>
        </w:tc>
        <w:tc>
          <w:tcPr>
            <w:tcW w:w="2629"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3</w:t>
            </w:r>
          </w:p>
        </w:tc>
        <w:tc>
          <w:tcPr>
            <w:tcW w:w="3345" w:type="dxa"/>
          </w:tcPr>
          <w:p w:rsidR="00A2133D" w:rsidRPr="00F76AF2" w:rsidRDefault="00A2133D" w:rsidP="00F76AF2">
            <w:pPr>
              <w:pStyle w:val="ConsPlusNormal"/>
              <w:jc w:val="center"/>
              <w:rPr>
                <w:rFonts w:ascii="Arial" w:hAnsi="Arial" w:cs="Arial"/>
                <w:sz w:val="24"/>
                <w:szCs w:val="24"/>
              </w:rPr>
            </w:pPr>
            <w:r w:rsidRPr="00F76AF2">
              <w:rPr>
                <w:rFonts w:ascii="Arial" w:hAnsi="Arial" w:cs="Arial"/>
                <w:sz w:val="24"/>
                <w:szCs w:val="24"/>
              </w:rPr>
              <w:t>4</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w:t>
            </w:r>
          </w:p>
        </w:tc>
        <w:tc>
          <w:tcPr>
            <w:tcW w:w="25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Охранная зона объектов электроэнергетики (охранная зона ЛЭП)</w:t>
            </w:r>
          </w:p>
        </w:tc>
        <w:tc>
          <w:tcPr>
            <w:tcW w:w="2629" w:type="dxa"/>
          </w:tcPr>
          <w:p w:rsidR="00A2133D" w:rsidRPr="00F76AF2" w:rsidRDefault="00B9595F" w:rsidP="00F76AF2">
            <w:pPr>
              <w:pStyle w:val="ConsPlusNormal"/>
              <w:rPr>
                <w:rFonts w:ascii="Arial" w:hAnsi="Arial" w:cs="Arial"/>
                <w:sz w:val="24"/>
                <w:szCs w:val="24"/>
              </w:rPr>
            </w:pPr>
            <w:hyperlink r:id="rId47">
              <w:r w:rsidR="00A2133D" w:rsidRPr="00F76AF2">
                <w:rPr>
                  <w:rFonts w:ascii="Arial" w:hAnsi="Arial" w:cs="Arial"/>
                  <w:sz w:val="24"/>
                  <w:szCs w:val="24"/>
                </w:rPr>
                <w:t>Постановление</w:t>
              </w:r>
            </w:hyperlink>
            <w:r w:rsidR="00A2133D" w:rsidRPr="00F76AF2">
              <w:rPr>
                <w:rFonts w:ascii="Arial" w:hAnsi="Arial" w:cs="Arial"/>
                <w:sz w:val="24"/>
                <w:szCs w:val="24"/>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3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 размещать свалки;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 складировать или размещать хранилища любых, в том числе горюче-смазочных, материалов;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 осуществлять проход судов с поднятыми стрелами кранов и других механизмов (в охранных зонах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 В пределах охранных зон без письменного решения о согласовании сетевых организаций юридическим и физическим лицам запрещаются: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 строительство, капитальный ремонт, реконструкция или снос зданий и сооружений;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 горные, взрывные, мелиоративные работы, в том числе связанные с временным затоплением земель;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 посадка и вырубка деревьев и кустарников;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 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 складировать или размещать хранилища любых, в том числе горюче-смазочных, материалов;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w:t>
            </w:r>
          </w:p>
        </w:tc>
        <w:tc>
          <w:tcPr>
            <w:tcW w:w="25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Охранная зона трубопроводов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(Зона с особыми условиями использования территорий газораспределительной сети)</w:t>
            </w:r>
          </w:p>
        </w:tc>
        <w:tc>
          <w:tcPr>
            <w:tcW w:w="2629" w:type="dxa"/>
          </w:tcPr>
          <w:p w:rsidR="00A2133D" w:rsidRPr="00F76AF2" w:rsidRDefault="00B9595F" w:rsidP="00F76AF2">
            <w:pPr>
              <w:pStyle w:val="ConsPlusNormal"/>
              <w:rPr>
                <w:rFonts w:ascii="Arial" w:hAnsi="Arial" w:cs="Arial"/>
                <w:sz w:val="24"/>
                <w:szCs w:val="24"/>
              </w:rPr>
            </w:pPr>
            <w:hyperlink r:id="rId48">
              <w:r w:rsidR="00A2133D" w:rsidRPr="00F76AF2">
                <w:rPr>
                  <w:rFonts w:ascii="Arial" w:hAnsi="Arial" w:cs="Arial"/>
                  <w:sz w:val="24"/>
                  <w:szCs w:val="24"/>
                </w:rPr>
                <w:t>Постановление</w:t>
              </w:r>
            </w:hyperlink>
            <w:r w:rsidR="00A2133D" w:rsidRPr="00F76AF2">
              <w:rPr>
                <w:rFonts w:ascii="Arial" w:hAnsi="Arial" w:cs="Arial"/>
                <w:sz w:val="24"/>
                <w:szCs w:val="24"/>
              </w:rPr>
              <w:t xml:space="preserve"> Правительства Российской Федерации от 20.11.2000 N 878 "Об утверждении Правил охраны газораспределительных сетей" на части земельных участков, входящих в охранную зону газораспределительной сети, указанной в п. 1 настоящего Распоряжения N Т-20-р от 24.01.2014, на срок ее эксплуатации</w:t>
            </w:r>
          </w:p>
        </w:tc>
        <w:tc>
          <w:tcPr>
            <w:tcW w:w="33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Запрещается: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а) строить объекты жилищно-гражданского и производственного назначения;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д) устраивать свалки и склады, разливать растворы кислот, солей, щелочей и других химически активных веществ;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ж) разводить огонь и размещать источники огня;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л) самовольно подключаться к газораспределительным сетям</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w:t>
            </w:r>
          </w:p>
        </w:tc>
        <w:tc>
          <w:tcPr>
            <w:tcW w:w="2524" w:type="dxa"/>
          </w:tcPr>
          <w:p w:rsidR="00A2133D" w:rsidRPr="00F76AF2" w:rsidRDefault="00A2133D" w:rsidP="00F76AF2">
            <w:pPr>
              <w:pStyle w:val="ConsPlusNormal"/>
              <w:rPr>
                <w:rFonts w:ascii="Arial" w:hAnsi="Arial" w:cs="Arial"/>
                <w:sz w:val="24"/>
                <w:szCs w:val="24"/>
              </w:rPr>
            </w:pPr>
            <w:proofErr w:type="spellStart"/>
            <w:r w:rsidRPr="00F76AF2">
              <w:rPr>
                <w:rFonts w:ascii="Arial" w:hAnsi="Arial" w:cs="Arial"/>
                <w:sz w:val="24"/>
                <w:szCs w:val="24"/>
              </w:rPr>
              <w:t>Водоохранная</w:t>
            </w:r>
            <w:proofErr w:type="spellEnd"/>
            <w:r w:rsidRPr="00F76AF2">
              <w:rPr>
                <w:rFonts w:ascii="Arial" w:hAnsi="Arial" w:cs="Arial"/>
                <w:sz w:val="24"/>
                <w:szCs w:val="24"/>
              </w:rPr>
              <w:t xml:space="preserve"> зона</w:t>
            </w:r>
          </w:p>
        </w:tc>
        <w:tc>
          <w:tcPr>
            <w:tcW w:w="262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Водный </w:t>
            </w:r>
            <w:hyperlink r:id="rId49">
              <w:r w:rsidRPr="00F76AF2">
                <w:rPr>
                  <w:rFonts w:ascii="Arial" w:hAnsi="Arial" w:cs="Arial"/>
                  <w:sz w:val="24"/>
                  <w:szCs w:val="24"/>
                </w:rPr>
                <w:t>кодекс</w:t>
              </w:r>
            </w:hyperlink>
            <w:r w:rsidRPr="00F76AF2">
              <w:rPr>
                <w:rFonts w:ascii="Arial" w:hAnsi="Arial" w:cs="Arial"/>
                <w:sz w:val="24"/>
                <w:szCs w:val="24"/>
              </w:rPr>
              <w:t xml:space="preserve"> Российской Федерации от 3 июня 2006 года N 74-ФЗ</w:t>
            </w:r>
          </w:p>
        </w:tc>
        <w:tc>
          <w:tcPr>
            <w:tcW w:w="33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В границах </w:t>
            </w:r>
            <w:proofErr w:type="spellStart"/>
            <w:r w:rsidRPr="00F76AF2">
              <w:rPr>
                <w:rFonts w:ascii="Arial" w:hAnsi="Arial" w:cs="Arial"/>
                <w:sz w:val="24"/>
                <w:szCs w:val="24"/>
              </w:rPr>
              <w:t>водоохранных</w:t>
            </w:r>
            <w:proofErr w:type="spellEnd"/>
            <w:r w:rsidRPr="00F76AF2">
              <w:rPr>
                <w:rFonts w:ascii="Arial" w:hAnsi="Arial" w:cs="Arial"/>
                <w:sz w:val="24"/>
                <w:szCs w:val="24"/>
              </w:rPr>
              <w:t xml:space="preserve"> зон запрещаются: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 использование сточных вод в целях регулирования плодородия почв;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 осуществление авиационных мер по борьбе с вредными организмами;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6) размещение специализированных хранилищ пестицидов и </w:t>
            </w:r>
            <w:proofErr w:type="spellStart"/>
            <w:r w:rsidRPr="00F76AF2">
              <w:rPr>
                <w:rFonts w:ascii="Arial" w:hAnsi="Arial" w:cs="Arial"/>
                <w:sz w:val="24"/>
                <w:szCs w:val="24"/>
              </w:rPr>
              <w:t>агрохимикатов</w:t>
            </w:r>
            <w:proofErr w:type="spellEnd"/>
            <w:r w:rsidRPr="00F76AF2">
              <w:rPr>
                <w:rFonts w:ascii="Arial" w:hAnsi="Arial" w:cs="Arial"/>
                <w:sz w:val="24"/>
                <w:szCs w:val="24"/>
              </w:rPr>
              <w:t xml:space="preserve">, применение пестицидов и </w:t>
            </w:r>
            <w:proofErr w:type="spellStart"/>
            <w:r w:rsidRPr="00F76AF2">
              <w:rPr>
                <w:rFonts w:ascii="Arial" w:hAnsi="Arial" w:cs="Arial"/>
                <w:sz w:val="24"/>
                <w:szCs w:val="24"/>
              </w:rPr>
              <w:t>агрохимикатов</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 сброс сточных, в том числе дренажных, вод;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0">
              <w:r w:rsidRPr="00F76AF2">
                <w:rPr>
                  <w:rFonts w:ascii="Arial" w:hAnsi="Arial" w:cs="Arial"/>
                  <w:sz w:val="24"/>
                  <w:szCs w:val="24"/>
                </w:rPr>
                <w:t>статьей 19.1</w:t>
              </w:r>
            </w:hyperlink>
            <w:r w:rsidRPr="00F76AF2">
              <w:rPr>
                <w:rFonts w:ascii="Arial" w:hAnsi="Arial" w:cs="Arial"/>
                <w:sz w:val="24"/>
                <w:szCs w:val="24"/>
              </w:rPr>
              <w:t xml:space="preserve"> Закона Российской Федерации от 21 февраля 1992 года N 2395-1 "О недрах").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Ч.1. В границах </w:t>
            </w:r>
            <w:proofErr w:type="spellStart"/>
            <w:r w:rsidRPr="00F76AF2">
              <w:rPr>
                <w:rFonts w:ascii="Arial" w:hAnsi="Arial" w:cs="Arial"/>
                <w:sz w:val="24"/>
                <w:szCs w:val="24"/>
              </w:rPr>
              <w:t>водоохранных</w:t>
            </w:r>
            <w:proofErr w:type="spellEnd"/>
            <w:r w:rsidRPr="00F76AF2">
              <w:rPr>
                <w:rFonts w:ascii="Arial" w:hAnsi="Arial" w:cs="Arial"/>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 централизованные системы водоотведения (канализации), централизованные ливневые системы водоотведения;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Ч.2. В отношении территорий садоводческих, огороднических или дачных некоммерческих объединений граждан, размещенных в границах </w:t>
            </w:r>
            <w:proofErr w:type="spellStart"/>
            <w:r w:rsidRPr="00F76AF2">
              <w:rPr>
                <w:rFonts w:ascii="Arial" w:hAnsi="Arial" w:cs="Arial"/>
                <w:sz w:val="24"/>
                <w:szCs w:val="24"/>
              </w:rPr>
              <w:t>водоохранных</w:t>
            </w:r>
            <w:proofErr w:type="spellEnd"/>
            <w:r w:rsidRPr="00F76AF2">
              <w:rPr>
                <w:rFonts w:ascii="Arial" w:hAnsi="Arial" w:cs="Arial"/>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Ч.1,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F76AF2" w:rsidRPr="00F76AF2">
        <w:tc>
          <w:tcPr>
            <w:tcW w:w="567"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w:t>
            </w:r>
          </w:p>
        </w:tc>
        <w:tc>
          <w:tcPr>
            <w:tcW w:w="2524"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Прибрежная защитная полоса</w:t>
            </w:r>
          </w:p>
        </w:tc>
        <w:tc>
          <w:tcPr>
            <w:tcW w:w="2629"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Водный </w:t>
            </w:r>
            <w:hyperlink r:id="rId51">
              <w:r w:rsidRPr="00F76AF2">
                <w:rPr>
                  <w:rFonts w:ascii="Arial" w:hAnsi="Arial" w:cs="Arial"/>
                  <w:sz w:val="24"/>
                  <w:szCs w:val="24"/>
                </w:rPr>
                <w:t>кодекс</w:t>
              </w:r>
            </w:hyperlink>
            <w:r w:rsidRPr="00F76AF2">
              <w:rPr>
                <w:rFonts w:ascii="Arial" w:hAnsi="Arial" w:cs="Arial"/>
                <w:sz w:val="24"/>
                <w:szCs w:val="24"/>
              </w:rPr>
              <w:t xml:space="preserve"> Российской Федерации от 3 июня 2006 года N 74-ФЗ</w:t>
            </w:r>
          </w:p>
        </w:tc>
        <w:tc>
          <w:tcPr>
            <w:tcW w:w="3345" w:type="dxa"/>
          </w:tcPr>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В границах прибрежных защитных полос запрещаются:</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 использование сточных вод в целях регулирования плодородия почв;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3) осуществление авиационных мер по борьбе с вредными организмами;</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6) размещение специализированных хранилищ пестицидов и </w:t>
            </w:r>
            <w:proofErr w:type="spellStart"/>
            <w:r w:rsidRPr="00F76AF2">
              <w:rPr>
                <w:rFonts w:ascii="Arial" w:hAnsi="Arial" w:cs="Arial"/>
                <w:sz w:val="24"/>
                <w:szCs w:val="24"/>
              </w:rPr>
              <w:t>агрохимикатов</w:t>
            </w:r>
            <w:proofErr w:type="spellEnd"/>
            <w:r w:rsidRPr="00F76AF2">
              <w:rPr>
                <w:rFonts w:ascii="Arial" w:hAnsi="Arial" w:cs="Arial"/>
                <w:sz w:val="24"/>
                <w:szCs w:val="24"/>
              </w:rPr>
              <w:t xml:space="preserve">, применение пестицидов и </w:t>
            </w:r>
            <w:proofErr w:type="spellStart"/>
            <w:r w:rsidRPr="00F76AF2">
              <w:rPr>
                <w:rFonts w:ascii="Arial" w:hAnsi="Arial" w:cs="Arial"/>
                <w:sz w:val="24"/>
                <w:szCs w:val="24"/>
              </w:rPr>
              <w:t>агрохимикатов</w:t>
            </w:r>
            <w:proofErr w:type="spellEnd"/>
            <w:r w:rsidRPr="00F76AF2">
              <w:rPr>
                <w:rFonts w:ascii="Arial" w:hAnsi="Arial" w:cs="Arial"/>
                <w:sz w:val="24"/>
                <w:szCs w:val="24"/>
              </w:rPr>
              <w:t>;</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7) сброс сточных, в том числе дренажных, вод;</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2">
              <w:r w:rsidRPr="00F76AF2">
                <w:rPr>
                  <w:rFonts w:ascii="Arial" w:hAnsi="Arial" w:cs="Arial"/>
                  <w:sz w:val="24"/>
                  <w:szCs w:val="24"/>
                </w:rPr>
                <w:t>статьей 19.1</w:t>
              </w:r>
            </w:hyperlink>
            <w:r w:rsidRPr="00F76AF2">
              <w:rPr>
                <w:rFonts w:ascii="Arial" w:hAnsi="Arial" w:cs="Arial"/>
                <w:sz w:val="24"/>
                <w:szCs w:val="24"/>
              </w:rPr>
              <w:t xml:space="preserve"> Закона Российской Федерации от 21 февраля 1992 года N 2395-1 "О недрах").</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9) распашка земель;</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10) размещение отвалов размываемых грунтов;</w:t>
            </w:r>
          </w:p>
          <w:p w:rsidR="00A2133D" w:rsidRPr="00F76AF2" w:rsidRDefault="00A2133D" w:rsidP="00F76AF2">
            <w:pPr>
              <w:pStyle w:val="ConsPlusNormal"/>
              <w:rPr>
                <w:rFonts w:ascii="Arial" w:hAnsi="Arial" w:cs="Arial"/>
                <w:sz w:val="24"/>
                <w:szCs w:val="24"/>
              </w:rPr>
            </w:pPr>
            <w:r w:rsidRPr="00F76AF2">
              <w:rPr>
                <w:rFonts w:ascii="Arial" w:hAnsi="Arial" w:cs="Arial"/>
                <w:sz w:val="24"/>
                <w:szCs w:val="24"/>
              </w:rPr>
              <w:t>11) выпас сельскохозяйственных животных и организация для них летних лагерей, ванн</w:t>
            </w:r>
          </w:p>
        </w:tc>
      </w:tr>
    </w:tbl>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jc w:val="both"/>
        <w:rPr>
          <w:rFonts w:ascii="Arial" w:hAnsi="Arial" w:cs="Arial"/>
          <w:sz w:val="24"/>
          <w:szCs w:val="24"/>
        </w:rPr>
      </w:pPr>
    </w:p>
    <w:p w:rsidR="00A2133D" w:rsidRPr="00F76AF2" w:rsidRDefault="00A2133D" w:rsidP="00F76AF2">
      <w:pPr>
        <w:pStyle w:val="ConsPlusNormal"/>
        <w:pBdr>
          <w:bottom w:val="single" w:sz="6" w:space="0" w:color="auto"/>
        </w:pBdr>
        <w:jc w:val="both"/>
        <w:rPr>
          <w:rFonts w:ascii="Arial" w:hAnsi="Arial" w:cs="Arial"/>
          <w:sz w:val="24"/>
          <w:szCs w:val="24"/>
        </w:rPr>
      </w:pPr>
    </w:p>
    <w:p w:rsidR="00EC5ACE" w:rsidRPr="00F76AF2" w:rsidRDefault="00EC5ACE" w:rsidP="00F76AF2">
      <w:pPr>
        <w:rPr>
          <w:rFonts w:ascii="Arial" w:hAnsi="Arial" w:cs="Arial"/>
          <w:szCs w:val="24"/>
        </w:rPr>
      </w:pPr>
    </w:p>
    <w:sectPr w:rsidR="00EC5ACE" w:rsidRPr="00F76AF2" w:rsidSect="00F76AF2">
      <w:type w:val="continuous"/>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3A8"/>
    <w:multiLevelType w:val="hybridMultilevel"/>
    <w:tmpl w:val="E5987DC2"/>
    <w:lvl w:ilvl="0" w:tplc="6B783E48">
      <w:start w:val="1"/>
      <w:numFmt w:val="decimal"/>
      <w:lvlText w:val="%1"/>
      <w:lvlJc w:val="center"/>
      <w:pPr>
        <w:ind w:left="360" w:hanging="360"/>
      </w:pPr>
      <w:rPr>
        <w:rFonts w:ascii="Times New Roman" w:hAnsi="Times New Roman" w:cs="Times New Roman" w:hint="default"/>
        <w:spacing w:val="0"/>
        <w:kern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DBC0911"/>
    <w:multiLevelType w:val="hybridMultilevel"/>
    <w:tmpl w:val="8E62BA86"/>
    <w:lvl w:ilvl="0" w:tplc="1CDA3B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7E6A3F"/>
    <w:multiLevelType w:val="hybridMultilevel"/>
    <w:tmpl w:val="53CC1454"/>
    <w:lvl w:ilvl="0" w:tplc="F1BC6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8C5A1E"/>
    <w:multiLevelType w:val="hybridMultilevel"/>
    <w:tmpl w:val="FB965EE6"/>
    <w:lvl w:ilvl="0" w:tplc="75B2BC3C">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957DF9"/>
    <w:multiLevelType w:val="hybridMultilevel"/>
    <w:tmpl w:val="890C0798"/>
    <w:lvl w:ilvl="0" w:tplc="1CDA3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E75C4D"/>
    <w:multiLevelType w:val="multilevel"/>
    <w:tmpl w:val="5C2C8CB2"/>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503635"/>
    <w:multiLevelType w:val="hybridMultilevel"/>
    <w:tmpl w:val="890C0798"/>
    <w:lvl w:ilvl="0" w:tplc="1CDA3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243DEB"/>
    <w:multiLevelType w:val="hybridMultilevel"/>
    <w:tmpl w:val="22AED9D8"/>
    <w:lvl w:ilvl="0" w:tplc="2A347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7740AD"/>
    <w:multiLevelType w:val="hybridMultilevel"/>
    <w:tmpl w:val="E646C2AC"/>
    <w:lvl w:ilvl="0" w:tplc="32B8360C">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28622B"/>
    <w:multiLevelType w:val="hybridMultilevel"/>
    <w:tmpl w:val="A24CD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2" w15:restartNumberingAfterBreak="0">
    <w:nsid w:val="2D6E1E94"/>
    <w:multiLevelType w:val="multilevel"/>
    <w:tmpl w:val="CF8A7BA2"/>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0086ECD"/>
    <w:multiLevelType w:val="hybridMultilevel"/>
    <w:tmpl w:val="35681D5E"/>
    <w:lvl w:ilvl="0" w:tplc="D8109DF4">
      <w:start w:val="1"/>
      <w:numFmt w:val="decimal"/>
      <w:suff w:val="space"/>
      <w:lvlText w:val="%1"/>
      <w:lvlJc w:val="center"/>
      <w:pPr>
        <w:ind w:left="709" w:hanging="283"/>
      </w:pPr>
      <w:rPr>
        <w:rFonts w:ascii="Times New Roman" w:hAnsi="Times New Roman" w:cs="Times New Roman" w:hint="default"/>
        <w:spacing w:val="0"/>
        <w:kern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08923E1"/>
    <w:multiLevelType w:val="hybridMultilevel"/>
    <w:tmpl w:val="79425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7566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E77C78"/>
    <w:multiLevelType w:val="hybridMultilevel"/>
    <w:tmpl w:val="4D1EF428"/>
    <w:lvl w:ilvl="0" w:tplc="28521B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B1273"/>
    <w:multiLevelType w:val="hybridMultilevel"/>
    <w:tmpl w:val="12280B16"/>
    <w:lvl w:ilvl="0" w:tplc="CB0AD2D0">
      <w:start w:val="1"/>
      <w:numFmt w:val="decimal"/>
      <w:lvlText w:val="%1)"/>
      <w:lvlJc w:val="left"/>
      <w:pPr>
        <w:ind w:left="1211" w:hanging="360"/>
      </w:pPr>
      <w:rPr>
        <w:rFonts w:hint="default"/>
      </w:rPr>
    </w:lvl>
    <w:lvl w:ilvl="1" w:tplc="04190019" w:tentative="1">
      <w:start w:val="1"/>
      <w:numFmt w:val="lowerLetter"/>
      <w:lvlText w:val="%2."/>
      <w:lvlJc w:val="left"/>
      <w:pPr>
        <w:ind w:left="2661" w:hanging="360"/>
      </w:pPr>
    </w:lvl>
    <w:lvl w:ilvl="2" w:tplc="0419001B" w:tentative="1">
      <w:start w:val="1"/>
      <w:numFmt w:val="lowerRoman"/>
      <w:lvlText w:val="%3."/>
      <w:lvlJc w:val="right"/>
      <w:pPr>
        <w:ind w:left="3381" w:hanging="180"/>
      </w:pPr>
    </w:lvl>
    <w:lvl w:ilvl="3" w:tplc="0419000F" w:tentative="1">
      <w:start w:val="1"/>
      <w:numFmt w:val="decimal"/>
      <w:lvlText w:val="%4."/>
      <w:lvlJc w:val="left"/>
      <w:pPr>
        <w:ind w:left="4101" w:hanging="360"/>
      </w:pPr>
    </w:lvl>
    <w:lvl w:ilvl="4" w:tplc="04190019" w:tentative="1">
      <w:start w:val="1"/>
      <w:numFmt w:val="lowerLetter"/>
      <w:lvlText w:val="%5."/>
      <w:lvlJc w:val="left"/>
      <w:pPr>
        <w:ind w:left="4821" w:hanging="360"/>
      </w:pPr>
    </w:lvl>
    <w:lvl w:ilvl="5" w:tplc="0419001B" w:tentative="1">
      <w:start w:val="1"/>
      <w:numFmt w:val="lowerRoman"/>
      <w:lvlText w:val="%6."/>
      <w:lvlJc w:val="right"/>
      <w:pPr>
        <w:ind w:left="5541" w:hanging="180"/>
      </w:pPr>
    </w:lvl>
    <w:lvl w:ilvl="6" w:tplc="0419000F" w:tentative="1">
      <w:start w:val="1"/>
      <w:numFmt w:val="decimal"/>
      <w:lvlText w:val="%7."/>
      <w:lvlJc w:val="left"/>
      <w:pPr>
        <w:ind w:left="6261" w:hanging="360"/>
      </w:pPr>
    </w:lvl>
    <w:lvl w:ilvl="7" w:tplc="04190019" w:tentative="1">
      <w:start w:val="1"/>
      <w:numFmt w:val="lowerLetter"/>
      <w:lvlText w:val="%8."/>
      <w:lvlJc w:val="left"/>
      <w:pPr>
        <w:ind w:left="6981" w:hanging="360"/>
      </w:pPr>
    </w:lvl>
    <w:lvl w:ilvl="8" w:tplc="0419001B" w:tentative="1">
      <w:start w:val="1"/>
      <w:numFmt w:val="lowerRoman"/>
      <w:lvlText w:val="%9."/>
      <w:lvlJc w:val="right"/>
      <w:pPr>
        <w:ind w:left="7701" w:hanging="180"/>
      </w:pPr>
    </w:lvl>
  </w:abstractNum>
  <w:abstractNum w:abstractNumId="18" w15:restartNumberingAfterBreak="0">
    <w:nsid w:val="53FB1DE5"/>
    <w:multiLevelType w:val="hybridMultilevel"/>
    <w:tmpl w:val="890C0798"/>
    <w:lvl w:ilvl="0" w:tplc="1CDA3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1142"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48526E"/>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7F273D1E"/>
    <w:multiLevelType w:val="hybridMultilevel"/>
    <w:tmpl w:val="AFA874E0"/>
    <w:lvl w:ilvl="0" w:tplc="551442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2"/>
  </w:num>
  <w:num w:numId="3">
    <w:abstractNumId w:val="17"/>
  </w:num>
  <w:num w:numId="4">
    <w:abstractNumId w:val="3"/>
  </w:num>
  <w:num w:numId="5">
    <w:abstractNumId w:val="5"/>
  </w:num>
  <w:num w:numId="6">
    <w:abstractNumId w:val="9"/>
  </w:num>
  <w:num w:numId="7">
    <w:abstractNumId w:val="6"/>
  </w:num>
  <w:num w:numId="8">
    <w:abstractNumId w:val="11"/>
  </w:num>
  <w:num w:numId="9">
    <w:abstractNumId w:val="19"/>
  </w:num>
  <w:num w:numId="10">
    <w:abstractNumId w:val="13"/>
  </w:num>
  <w:num w:numId="11">
    <w:abstractNumId w:val="15"/>
  </w:num>
  <w:num w:numId="12">
    <w:abstractNumId w:val="0"/>
  </w:num>
  <w:num w:numId="13">
    <w:abstractNumId w:val="16"/>
  </w:num>
  <w:num w:numId="14">
    <w:abstractNumId w:val="2"/>
  </w:num>
  <w:num w:numId="15">
    <w:abstractNumId w:val="21"/>
  </w:num>
  <w:num w:numId="16">
    <w:abstractNumId w:val="7"/>
  </w:num>
  <w:num w:numId="17">
    <w:abstractNumId w:val="18"/>
  </w:num>
  <w:num w:numId="18">
    <w:abstractNumId w:val="14"/>
  </w:num>
  <w:num w:numId="19">
    <w:abstractNumId w:val="4"/>
  </w:num>
  <w:num w:numId="20">
    <w:abstractNumId w:val="20"/>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3D"/>
    <w:rsid w:val="004D4887"/>
    <w:rsid w:val="009A494F"/>
    <w:rsid w:val="00A2133D"/>
    <w:rsid w:val="00AC62BE"/>
    <w:rsid w:val="00B9595F"/>
    <w:rsid w:val="00E11BEB"/>
    <w:rsid w:val="00EC5ACE"/>
    <w:rsid w:val="00F7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1EA1"/>
  <w15:chartTrackingRefBased/>
  <w15:docId w15:val="{F2ACDC09-3607-4C14-9B1F-53B73BD6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62BE"/>
    <w:pPr>
      <w:spacing w:after="0" w:line="240" w:lineRule="auto"/>
    </w:pPr>
    <w:rPr>
      <w:rFonts w:ascii="Times New Roman" w:eastAsia="Times New Roman" w:hAnsi="Times New Roman" w:cs="Times New Roman"/>
      <w:spacing w:val="-20"/>
      <w:sz w:val="24"/>
      <w:szCs w:val="20"/>
      <w:lang w:eastAsia="ru-RU"/>
    </w:rPr>
  </w:style>
  <w:style w:type="paragraph" w:styleId="1">
    <w:name w:val="heading 1"/>
    <w:basedOn w:val="a0"/>
    <w:next w:val="a0"/>
    <w:link w:val="10"/>
    <w:qFormat/>
    <w:rsid w:val="00AC62BE"/>
    <w:pPr>
      <w:keepNext/>
      <w:jc w:val="both"/>
      <w:outlineLvl w:val="0"/>
    </w:pPr>
    <w:rPr>
      <w:spacing w:val="0"/>
    </w:rPr>
  </w:style>
  <w:style w:type="paragraph" w:styleId="2">
    <w:name w:val="heading 2"/>
    <w:basedOn w:val="a0"/>
    <w:next w:val="a0"/>
    <w:link w:val="20"/>
    <w:qFormat/>
    <w:rsid w:val="00AC62BE"/>
    <w:pPr>
      <w:keepNext/>
      <w:jc w:val="center"/>
      <w:outlineLvl w:val="1"/>
    </w:pPr>
    <w:rPr>
      <w:b/>
      <w:spacing w:val="0"/>
      <w:sz w:val="28"/>
      <w:szCs w:val="28"/>
    </w:rPr>
  </w:style>
  <w:style w:type="paragraph" w:styleId="3">
    <w:name w:val="heading 3"/>
    <w:basedOn w:val="a0"/>
    <w:next w:val="a0"/>
    <w:link w:val="30"/>
    <w:qFormat/>
    <w:rsid w:val="00AC62BE"/>
    <w:pPr>
      <w:keepNext/>
      <w:widowControl w:val="0"/>
      <w:autoSpaceDE w:val="0"/>
      <w:autoSpaceDN w:val="0"/>
      <w:adjustRightInd w:val="0"/>
      <w:spacing w:before="240" w:after="60"/>
      <w:ind w:firstLine="709"/>
      <w:jc w:val="both"/>
      <w:outlineLvl w:val="2"/>
    </w:pPr>
    <w:rPr>
      <w:b/>
      <w:bCs/>
      <w:spacing w:val="0"/>
      <w:sz w:val="28"/>
      <w:szCs w:val="28"/>
    </w:rPr>
  </w:style>
  <w:style w:type="paragraph" w:styleId="4">
    <w:name w:val="heading 4"/>
    <w:basedOn w:val="a0"/>
    <w:next w:val="a0"/>
    <w:link w:val="40"/>
    <w:qFormat/>
    <w:rsid w:val="00AC62BE"/>
    <w:pPr>
      <w:keepNext/>
      <w:widowControl w:val="0"/>
      <w:autoSpaceDE w:val="0"/>
      <w:autoSpaceDN w:val="0"/>
      <w:adjustRightInd w:val="0"/>
      <w:spacing w:before="240" w:after="60"/>
      <w:jc w:val="both"/>
      <w:outlineLvl w:val="3"/>
    </w:pPr>
    <w:rPr>
      <w:b/>
      <w:bCs/>
      <w:spacing w:val="0"/>
      <w:sz w:val="28"/>
      <w:szCs w:val="28"/>
    </w:rPr>
  </w:style>
  <w:style w:type="paragraph" w:styleId="5">
    <w:name w:val="heading 5"/>
    <w:basedOn w:val="a0"/>
    <w:next w:val="a0"/>
    <w:link w:val="50"/>
    <w:qFormat/>
    <w:rsid w:val="00AC62BE"/>
    <w:pPr>
      <w:keepNext/>
      <w:widowControl w:val="0"/>
      <w:ind w:left="6521" w:firstLine="709"/>
      <w:outlineLvl w:val="4"/>
    </w:pPr>
    <w:rPr>
      <w:rFonts w:eastAsia="Calibri"/>
      <w:spacing w:val="0"/>
      <w:sz w:val="28"/>
      <w:szCs w:val="28"/>
      <w:lang w:eastAsia="en-US"/>
    </w:rPr>
  </w:style>
  <w:style w:type="paragraph" w:styleId="6">
    <w:name w:val="heading 6"/>
    <w:basedOn w:val="a0"/>
    <w:next w:val="a0"/>
    <w:link w:val="60"/>
    <w:qFormat/>
    <w:rsid w:val="00AC62BE"/>
    <w:pPr>
      <w:keepNext/>
      <w:widowControl w:val="0"/>
      <w:spacing w:before="480"/>
      <w:ind w:firstLine="709"/>
      <w:jc w:val="center"/>
      <w:outlineLvl w:val="5"/>
    </w:pPr>
    <w:rPr>
      <w:rFonts w:eastAsia="Calibri"/>
      <w:b/>
      <w:bCs/>
      <w:spacing w:val="0"/>
      <w:sz w:val="28"/>
      <w:szCs w:val="28"/>
      <w:lang w:eastAsia="en-US"/>
    </w:rPr>
  </w:style>
  <w:style w:type="paragraph" w:styleId="7">
    <w:name w:val="heading 7"/>
    <w:basedOn w:val="a0"/>
    <w:next w:val="a0"/>
    <w:link w:val="70"/>
    <w:qFormat/>
    <w:rsid w:val="00AC62BE"/>
    <w:pPr>
      <w:widowControl w:val="0"/>
      <w:autoSpaceDE w:val="0"/>
      <w:autoSpaceDN w:val="0"/>
      <w:adjustRightInd w:val="0"/>
      <w:spacing w:before="240" w:after="60"/>
      <w:jc w:val="both"/>
      <w:outlineLvl w:val="6"/>
    </w:pPr>
    <w:rPr>
      <w:rFonts w:eastAsia="MS Mincho"/>
      <w:spacing w:val="0"/>
      <w:szCs w:val="24"/>
    </w:rPr>
  </w:style>
  <w:style w:type="paragraph" w:styleId="8">
    <w:name w:val="heading 8"/>
    <w:basedOn w:val="a0"/>
    <w:next w:val="a0"/>
    <w:link w:val="80"/>
    <w:qFormat/>
    <w:rsid w:val="00AC62BE"/>
    <w:pPr>
      <w:widowControl w:val="0"/>
      <w:autoSpaceDE w:val="0"/>
      <w:autoSpaceDN w:val="0"/>
      <w:adjustRightInd w:val="0"/>
      <w:spacing w:before="240" w:after="60"/>
      <w:jc w:val="both"/>
      <w:outlineLvl w:val="7"/>
    </w:pPr>
    <w:rPr>
      <w:i/>
      <w:iCs/>
      <w:spacing w:val="0"/>
      <w:szCs w:val="24"/>
    </w:rPr>
  </w:style>
  <w:style w:type="paragraph" w:styleId="9">
    <w:name w:val="heading 9"/>
    <w:basedOn w:val="a0"/>
    <w:next w:val="a0"/>
    <w:link w:val="90"/>
    <w:qFormat/>
    <w:rsid w:val="00AC62BE"/>
    <w:pPr>
      <w:widowControl w:val="0"/>
      <w:autoSpaceDE w:val="0"/>
      <w:autoSpaceDN w:val="0"/>
      <w:adjustRightInd w:val="0"/>
      <w:spacing w:before="240" w:after="60"/>
      <w:jc w:val="both"/>
      <w:outlineLvl w:val="8"/>
    </w:pPr>
    <w:rPr>
      <w:rFonts w:ascii="Arial" w:hAnsi="Arial" w:cs="Arial"/>
      <w:spacing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213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1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A213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uiPriority w:val="99"/>
    <w:rsid w:val="00A21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13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13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13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133D"/>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1"/>
    <w:link w:val="1"/>
    <w:rsid w:val="00AC62BE"/>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AC62BE"/>
    <w:rPr>
      <w:rFonts w:ascii="Times New Roman" w:eastAsia="Times New Roman" w:hAnsi="Times New Roman" w:cs="Times New Roman"/>
      <w:b/>
      <w:sz w:val="28"/>
      <w:szCs w:val="28"/>
      <w:lang w:eastAsia="ru-RU"/>
    </w:rPr>
  </w:style>
  <w:style w:type="character" w:customStyle="1" w:styleId="30">
    <w:name w:val="Заголовок 3 Знак"/>
    <w:basedOn w:val="a1"/>
    <w:link w:val="3"/>
    <w:rsid w:val="00AC62BE"/>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C62B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C62BE"/>
    <w:rPr>
      <w:rFonts w:ascii="Times New Roman" w:eastAsia="Calibri" w:hAnsi="Times New Roman" w:cs="Times New Roman"/>
      <w:sz w:val="28"/>
      <w:szCs w:val="28"/>
    </w:rPr>
  </w:style>
  <w:style w:type="character" w:customStyle="1" w:styleId="60">
    <w:name w:val="Заголовок 6 Знак"/>
    <w:basedOn w:val="a1"/>
    <w:link w:val="6"/>
    <w:rsid w:val="00AC62BE"/>
    <w:rPr>
      <w:rFonts w:ascii="Times New Roman" w:eastAsia="Calibri" w:hAnsi="Times New Roman" w:cs="Times New Roman"/>
      <w:b/>
      <w:bCs/>
      <w:sz w:val="28"/>
      <w:szCs w:val="28"/>
    </w:rPr>
  </w:style>
  <w:style w:type="character" w:customStyle="1" w:styleId="70">
    <w:name w:val="Заголовок 7 Знак"/>
    <w:basedOn w:val="a1"/>
    <w:link w:val="7"/>
    <w:rsid w:val="00AC62BE"/>
    <w:rPr>
      <w:rFonts w:ascii="Times New Roman" w:eastAsia="MS Mincho" w:hAnsi="Times New Roman" w:cs="Times New Roman"/>
      <w:sz w:val="24"/>
      <w:szCs w:val="24"/>
      <w:lang w:eastAsia="ru-RU"/>
    </w:rPr>
  </w:style>
  <w:style w:type="character" w:customStyle="1" w:styleId="80">
    <w:name w:val="Заголовок 8 Знак"/>
    <w:basedOn w:val="a1"/>
    <w:link w:val="8"/>
    <w:rsid w:val="00AC62B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C62BE"/>
    <w:rPr>
      <w:rFonts w:ascii="Arial" w:eastAsia="Times New Roman" w:hAnsi="Arial" w:cs="Arial"/>
      <w:sz w:val="20"/>
      <w:szCs w:val="20"/>
      <w:lang w:eastAsia="ru-RU"/>
    </w:rPr>
  </w:style>
  <w:style w:type="paragraph" w:customStyle="1" w:styleId="ConsNonformat">
    <w:name w:val="ConsNonformat"/>
    <w:rsid w:val="00AC62BE"/>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C62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Знак Знак Знак"/>
    <w:basedOn w:val="a0"/>
    <w:rsid w:val="00AC62BE"/>
    <w:pPr>
      <w:spacing w:after="160" w:line="240" w:lineRule="exact"/>
    </w:pPr>
    <w:rPr>
      <w:rFonts w:ascii="Verdana" w:hAnsi="Verdana" w:cs="Verdana"/>
      <w:spacing w:val="0"/>
      <w:sz w:val="20"/>
      <w:lang w:val="en-US" w:eastAsia="en-US"/>
    </w:rPr>
  </w:style>
  <w:style w:type="paragraph" w:styleId="a5">
    <w:name w:val="Body Text Indent"/>
    <w:basedOn w:val="a0"/>
    <w:link w:val="a6"/>
    <w:rsid w:val="00AC62BE"/>
    <w:pPr>
      <w:jc w:val="both"/>
    </w:pPr>
    <w:rPr>
      <w:spacing w:val="0"/>
      <w:sz w:val="28"/>
      <w:szCs w:val="28"/>
    </w:rPr>
  </w:style>
  <w:style w:type="character" w:customStyle="1" w:styleId="a6">
    <w:name w:val="Основной текст с отступом Знак"/>
    <w:basedOn w:val="a1"/>
    <w:link w:val="a5"/>
    <w:rsid w:val="00AC62BE"/>
    <w:rPr>
      <w:rFonts w:ascii="Times New Roman" w:eastAsia="Times New Roman" w:hAnsi="Times New Roman" w:cs="Times New Roman"/>
      <w:sz w:val="28"/>
      <w:szCs w:val="28"/>
      <w:lang w:eastAsia="ru-RU"/>
    </w:rPr>
  </w:style>
  <w:style w:type="table" w:styleId="a7">
    <w:name w:val="Table Grid"/>
    <w:basedOn w:val="a2"/>
    <w:uiPriority w:val="59"/>
    <w:rsid w:val="00AC62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C62BE"/>
    <w:pPr>
      <w:spacing w:after="120" w:line="480" w:lineRule="auto"/>
      <w:ind w:left="283"/>
    </w:pPr>
    <w:rPr>
      <w:spacing w:val="0"/>
      <w:szCs w:val="24"/>
    </w:rPr>
  </w:style>
  <w:style w:type="character" w:customStyle="1" w:styleId="22">
    <w:name w:val="Основной текст с отступом 2 Знак"/>
    <w:basedOn w:val="a1"/>
    <w:link w:val="21"/>
    <w:rsid w:val="00AC62BE"/>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w:basedOn w:val="a0"/>
    <w:rsid w:val="00AC62BE"/>
    <w:pPr>
      <w:spacing w:after="160" w:line="240" w:lineRule="exact"/>
    </w:pPr>
    <w:rPr>
      <w:rFonts w:ascii="Verdana" w:hAnsi="Verdana" w:cs="Verdana"/>
      <w:spacing w:val="0"/>
      <w:sz w:val="20"/>
      <w:lang w:val="en-US" w:eastAsia="en-US"/>
    </w:rPr>
  </w:style>
  <w:style w:type="character" w:customStyle="1" w:styleId="rvts7">
    <w:name w:val="rvts7"/>
    <w:rsid w:val="00AC62BE"/>
    <w:rPr>
      <w:rFonts w:ascii="Arial CYR" w:hAnsi="Arial CYR" w:cs="Arial CYR" w:hint="default"/>
    </w:rPr>
  </w:style>
  <w:style w:type="paragraph" w:styleId="a9">
    <w:name w:val="Balloon Text"/>
    <w:basedOn w:val="a0"/>
    <w:link w:val="aa"/>
    <w:rsid w:val="00AC62BE"/>
    <w:rPr>
      <w:rFonts w:ascii="Tahoma" w:hAnsi="Tahoma" w:cs="Tahoma"/>
      <w:sz w:val="16"/>
      <w:szCs w:val="16"/>
    </w:rPr>
  </w:style>
  <w:style w:type="character" w:customStyle="1" w:styleId="aa">
    <w:name w:val="Текст выноски Знак"/>
    <w:basedOn w:val="a1"/>
    <w:link w:val="a9"/>
    <w:rsid w:val="00AC62BE"/>
    <w:rPr>
      <w:rFonts w:ascii="Tahoma" w:eastAsia="Times New Roman" w:hAnsi="Tahoma" w:cs="Tahoma"/>
      <w:spacing w:val="-20"/>
      <w:sz w:val="16"/>
      <w:szCs w:val="16"/>
      <w:lang w:eastAsia="ru-RU"/>
    </w:rPr>
  </w:style>
  <w:style w:type="paragraph" w:styleId="ab">
    <w:basedOn w:val="a0"/>
    <w:next w:val="ac"/>
    <w:link w:val="ad"/>
    <w:qFormat/>
    <w:rsid w:val="00AC62BE"/>
    <w:pPr>
      <w:jc w:val="center"/>
    </w:pPr>
    <w:rPr>
      <w:rFonts w:asciiTheme="minorHAnsi" w:eastAsiaTheme="minorHAnsi" w:hAnsiTheme="minorHAnsi" w:cstheme="minorBidi"/>
      <w:spacing w:val="0"/>
      <w:szCs w:val="22"/>
      <w:lang w:eastAsia="en-US"/>
    </w:rPr>
  </w:style>
  <w:style w:type="paragraph" w:styleId="ae">
    <w:name w:val="Normal (Web)"/>
    <w:basedOn w:val="a0"/>
    <w:uiPriority w:val="99"/>
    <w:rsid w:val="00AC62BE"/>
    <w:pPr>
      <w:spacing w:before="100" w:beforeAutospacing="1" w:after="100" w:afterAutospacing="1"/>
    </w:pPr>
    <w:rPr>
      <w:spacing w:val="0"/>
      <w:szCs w:val="24"/>
    </w:rPr>
  </w:style>
  <w:style w:type="paragraph" w:customStyle="1" w:styleId="ConsTitle">
    <w:name w:val="ConsTitle"/>
    <w:rsid w:val="00AC62B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1">
    <w:name w:val="Body Text 3"/>
    <w:basedOn w:val="a0"/>
    <w:link w:val="32"/>
    <w:rsid w:val="00AC62BE"/>
    <w:pPr>
      <w:spacing w:after="120"/>
    </w:pPr>
    <w:rPr>
      <w:spacing w:val="0"/>
      <w:sz w:val="16"/>
      <w:szCs w:val="16"/>
    </w:rPr>
  </w:style>
  <w:style w:type="character" w:customStyle="1" w:styleId="32">
    <w:name w:val="Основной текст 3 Знак"/>
    <w:basedOn w:val="a1"/>
    <w:link w:val="31"/>
    <w:rsid w:val="00AC62BE"/>
    <w:rPr>
      <w:rFonts w:ascii="Times New Roman" w:eastAsia="Times New Roman" w:hAnsi="Times New Roman" w:cs="Times New Roman"/>
      <w:sz w:val="16"/>
      <w:szCs w:val="16"/>
      <w:lang w:eastAsia="ru-RU"/>
    </w:rPr>
  </w:style>
  <w:style w:type="paragraph" w:styleId="af">
    <w:name w:val="header"/>
    <w:aliases w:val="Знак"/>
    <w:basedOn w:val="a0"/>
    <w:link w:val="af0"/>
    <w:rsid w:val="00AC62BE"/>
    <w:pPr>
      <w:tabs>
        <w:tab w:val="center" w:pos="4677"/>
        <w:tab w:val="right" w:pos="9355"/>
      </w:tabs>
    </w:pPr>
  </w:style>
  <w:style w:type="character" w:customStyle="1" w:styleId="af0">
    <w:name w:val="Верхний колонтитул Знак"/>
    <w:aliases w:val="Знак Знак"/>
    <w:basedOn w:val="a1"/>
    <w:link w:val="af"/>
    <w:rsid w:val="00AC62BE"/>
    <w:rPr>
      <w:rFonts w:ascii="Times New Roman" w:eastAsia="Times New Roman" w:hAnsi="Times New Roman" w:cs="Times New Roman"/>
      <w:spacing w:val="-20"/>
      <w:sz w:val="24"/>
      <w:szCs w:val="20"/>
      <w:lang w:eastAsia="ru-RU"/>
    </w:rPr>
  </w:style>
  <w:style w:type="character" w:styleId="af1">
    <w:name w:val="page number"/>
    <w:basedOn w:val="a1"/>
    <w:rsid w:val="00AC62BE"/>
  </w:style>
  <w:style w:type="paragraph" w:styleId="af2">
    <w:name w:val="footer"/>
    <w:basedOn w:val="a0"/>
    <w:link w:val="af3"/>
    <w:rsid w:val="00AC62BE"/>
    <w:pPr>
      <w:tabs>
        <w:tab w:val="center" w:pos="4677"/>
        <w:tab w:val="right" w:pos="9355"/>
      </w:tabs>
    </w:pPr>
  </w:style>
  <w:style w:type="character" w:customStyle="1" w:styleId="af3">
    <w:name w:val="Нижний колонтитул Знак"/>
    <w:basedOn w:val="a1"/>
    <w:link w:val="af2"/>
    <w:rsid w:val="00AC62BE"/>
    <w:rPr>
      <w:rFonts w:ascii="Times New Roman" w:eastAsia="Times New Roman" w:hAnsi="Times New Roman" w:cs="Times New Roman"/>
      <w:spacing w:val="-20"/>
      <w:sz w:val="24"/>
      <w:szCs w:val="20"/>
      <w:lang w:eastAsia="ru-RU"/>
    </w:rPr>
  </w:style>
  <w:style w:type="paragraph" w:customStyle="1" w:styleId="af4">
    <w:name w:val="Знак Знак Знак Знак Знак Знак Знак Знак Знак"/>
    <w:basedOn w:val="a0"/>
    <w:rsid w:val="00AC62BE"/>
    <w:pPr>
      <w:spacing w:after="160" w:line="240" w:lineRule="exact"/>
    </w:pPr>
    <w:rPr>
      <w:rFonts w:ascii="Verdana" w:hAnsi="Verdana" w:cs="Verdana"/>
      <w:spacing w:val="0"/>
      <w:sz w:val="20"/>
      <w:lang w:val="en-US" w:eastAsia="en-US"/>
    </w:rPr>
  </w:style>
  <w:style w:type="paragraph" w:styleId="af5">
    <w:name w:val="List Paragraph"/>
    <w:basedOn w:val="a0"/>
    <w:link w:val="af6"/>
    <w:uiPriority w:val="34"/>
    <w:qFormat/>
    <w:rsid w:val="00AC62BE"/>
    <w:pPr>
      <w:ind w:left="708"/>
    </w:pPr>
  </w:style>
  <w:style w:type="character" w:styleId="af7">
    <w:name w:val="Hyperlink"/>
    <w:unhideWhenUsed/>
    <w:rsid w:val="00AC62BE"/>
    <w:rPr>
      <w:color w:val="0000FF"/>
      <w:u w:val="single"/>
    </w:rPr>
  </w:style>
  <w:style w:type="paragraph" w:styleId="af8">
    <w:name w:val="Subtitle"/>
    <w:aliases w:val="Обычный таблица"/>
    <w:basedOn w:val="a0"/>
    <w:next w:val="a0"/>
    <w:link w:val="af9"/>
    <w:uiPriority w:val="11"/>
    <w:qFormat/>
    <w:rsid w:val="00AC62BE"/>
    <w:pPr>
      <w:spacing w:after="60"/>
      <w:jc w:val="center"/>
      <w:outlineLvl w:val="1"/>
    </w:pPr>
    <w:rPr>
      <w:rFonts w:ascii="Cambria" w:hAnsi="Cambria"/>
      <w:szCs w:val="24"/>
    </w:rPr>
  </w:style>
  <w:style w:type="character" w:customStyle="1" w:styleId="af9">
    <w:name w:val="Подзаголовок Знак"/>
    <w:aliases w:val="Обычный таблица Знак"/>
    <w:basedOn w:val="a1"/>
    <w:link w:val="af8"/>
    <w:uiPriority w:val="11"/>
    <w:rsid w:val="00AC62BE"/>
    <w:rPr>
      <w:rFonts w:ascii="Cambria" w:eastAsia="Times New Roman" w:hAnsi="Cambria" w:cs="Times New Roman"/>
      <w:spacing w:val="-20"/>
      <w:sz w:val="24"/>
      <w:szCs w:val="24"/>
      <w:lang w:eastAsia="ru-RU"/>
    </w:rPr>
  </w:style>
  <w:style w:type="character" w:customStyle="1" w:styleId="ad">
    <w:name w:val="Заголовок Знак"/>
    <w:link w:val="ab"/>
    <w:rsid w:val="00AC62BE"/>
    <w:rPr>
      <w:sz w:val="24"/>
    </w:rPr>
  </w:style>
  <w:style w:type="paragraph" w:customStyle="1" w:styleId="afa">
    <w:name w:val="Îáû÷íûé"/>
    <w:uiPriority w:val="99"/>
    <w:rsid w:val="00AC62B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3">
    <w:name w:val="toc 2"/>
    <w:basedOn w:val="a0"/>
    <w:next w:val="a0"/>
    <w:autoRedefine/>
    <w:uiPriority w:val="39"/>
    <w:rsid w:val="00AC62BE"/>
    <w:pPr>
      <w:widowControl w:val="0"/>
      <w:tabs>
        <w:tab w:val="right" w:leader="dot" w:pos="9345"/>
      </w:tabs>
      <w:autoSpaceDE w:val="0"/>
      <w:autoSpaceDN w:val="0"/>
      <w:adjustRightInd w:val="0"/>
      <w:ind w:left="200"/>
      <w:jc w:val="both"/>
    </w:pPr>
    <w:rPr>
      <w:b/>
      <w:noProof/>
      <w:spacing w:val="0"/>
      <w:szCs w:val="24"/>
    </w:rPr>
  </w:style>
  <w:style w:type="paragraph" w:customStyle="1" w:styleId="ArialNarrow13pt1">
    <w:name w:val="Arial Narrow 13 pt по ширине Первая строка:  1 см"/>
    <w:basedOn w:val="afa"/>
    <w:rsid w:val="00AC62BE"/>
  </w:style>
  <w:style w:type="paragraph" w:customStyle="1" w:styleId="33">
    <w:name w:val="аква3"/>
    <w:basedOn w:val="a0"/>
    <w:uiPriority w:val="99"/>
    <w:rsid w:val="00AC62BE"/>
    <w:pPr>
      <w:spacing w:line="360" w:lineRule="auto"/>
      <w:ind w:firstLine="709"/>
      <w:jc w:val="both"/>
    </w:pPr>
    <w:rPr>
      <w:rFonts w:ascii="Book Antiqua" w:hAnsi="Book Antiqua"/>
      <w:spacing w:val="0"/>
      <w:sz w:val="28"/>
      <w:szCs w:val="24"/>
    </w:rPr>
  </w:style>
  <w:style w:type="paragraph" w:customStyle="1" w:styleId="afb">
    <w:name w:val="аква"/>
    <w:basedOn w:val="a0"/>
    <w:uiPriority w:val="99"/>
    <w:rsid w:val="00AC62BE"/>
    <w:pPr>
      <w:ind w:firstLine="709"/>
      <w:jc w:val="both"/>
    </w:pPr>
    <w:rPr>
      <w:rFonts w:ascii="Book Antiqua" w:hAnsi="Book Antiqua"/>
      <w:spacing w:val="0"/>
      <w:sz w:val="28"/>
      <w:szCs w:val="24"/>
    </w:rPr>
  </w:style>
  <w:style w:type="paragraph" w:customStyle="1" w:styleId="NAmber">
    <w:name w:val="NAmber"/>
    <w:basedOn w:val="afb"/>
    <w:uiPriority w:val="99"/>
    <w:rsid w:val="00AC62BE"/>
    <w:pPr>
      <w:jc w:val="center"/>
    </w:pPr>
    <w:rPr>
      <w:rFonts w:ascii="Gaze" w:hAnsi="Gaze"/>
      <w:b/>
      <w:bCs/>
      <w:sz w:val="36"/>
    </w:rPr>
  </w:style>
  <w:style w:type="paragraph" w:customStyle="1" w:styleId="afc">
    <w:name w:val="аквамарин"/>
    <w:basedOn w:val="afb"/>
    <w:uiPriority w:val="99"/>
    <w:rsid w:val="00AC62BE"/>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C62BE"/>
    <w:pPr>
      <w:spacing w:line="360" w:lineRule="auto"/>
      <w:jc w:val="center"/>
    </w:pPr>
    <w:rPr>
      <w:rFonts w:ascii="Arial" w:hAnsi="Arial"/>
      <w:spacing w:val="0"/>
      <w:szCs w:val="24"/>
    </w:rPr>
  </w:style>
  <w:style w:type="paragraph" w:customStyle="1" w:styleId="afd">
    <w:name w:val="Реферат"/>
    <w:basedOn w:val="a0"/>
    <w:uiPriority w:val="99"/>
    <w:rsid w:val="00AC62BE"/>
    <w:pPr>
      <w:spacing w:line="360" w:lineRule="auto"/>
      <w:ind w:firstLine="709"/>
      <w:jc w:val="both"/>
    </w:pPr>
    <w:rPr>
      <w:spacing w:val="0"/>
      <w:szCs w:val="24"/>
    </w:rPr>
  </w:style>
  <w:style w:type="paragraph" w:customStyle="1" w:styleId="afe">
    <w:name w:val="реферат"/>
    <w:basedOn w:val="ae"/>
    <w:uiPriority w:val="99"/>
    <w:rsid w:val="00AC62BE"/>
    <w:pPr>
      <w:suppressAutoHyphens/>
      <w:spacing w:line="360" w:lineRule="auto"/>
      <w:ind w:firstLine="709"/>
      <w:jc w:val="both"/>
    </w:pPr>
  </w:style>
  <w:style w:type="paragraph" w:styleId="aff">
    <w:name w:val="Body Text"/>
    <w:basedOn w:val="a0"/>
    <w:link w:val="aff0"/>
    <w:rsid w:val="00AC62BE"/>
    <w:pPr>
      <w:spacing w:after="120"/>
      <w:jc w:val="both"/>
    </w:pPr>
    <w:rPr>
      <w:spacing w:val="0"/>
      <w:szCs w:val="24"/>
    </w:rPr>
  </w:style>
  <w:style w:type="character" w:customStyle="1" w:styleId="aff0">
    <w:name w:val="Основной текст Знак"/>
    <w:basedOn w:val="a1"/>
    <w:link w:val="aff"/>
    <w:rsid w:val="00AC62BE"/>
    <w:rPr>
      <w:rFonts w:ascii="Times New Roman" w:eastAsia="Times New Roman" w:hAnsi="Times New Roman" w:cs="Times New Roman"/>
      <w:sz w:val="24"/>
      <w:szCs w:val="24"/>
      <w:lang w:eastAsia="ru-RU"/>
    </w:rPr>
  </w:style>
  <w:style w:type="paragraph" w:styleId="aff1">
    <w:name w:val="List"/>
    <w:basedOn w:val="a0"/>
    <w:uiPriority w:val="99"/>
    <w:rsid w:val="00AC62BE"/>
    <w:pPr>
      <w:ind w:left="283" w:hanging="283"/>
      <w:jc w:val="both"/>
    </w:pPr>
    <w:rPr>
      <w:spacing w:val="0"/>
      <w:szCs w:val="24"/>
    </w:rPr>
  </w:style>
  <w:style w:type="character" w:customStyle="1" w:styleId="fts-hit">
    <w:name w:val="fts-hit"/>
    <w:uiPriority w:val="99"/>
    <w:rsid w:val="00AC62BE"/>
    <w:rPr>
      <w:shd w:val="clear" w:color="auto" w:fill="FFC0CB"/>
    </w:rPr>
  </w:style>
  <w:style w:type="paragraph" w:styleId="HTML">
    <w:name w:val="HTML Preformatted"/>
    <w:basedOn w:val="a0"/>
    <w:link w:val="HTML0"/>
    <w:uiPriority w:val="99"/>
    <w:rsid w:val="00AC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pacing w:val="0"/>
      <w:sz w:val="20"/>
    </w:rPr>
  </w:style>
  <w:style w:type="character" w:customStyle="1" w:styleId="HTML0">
    <w:name w:val="Стандартный HTML Знак"/>
    <w:basedOn w:val="a1"/>
    <w:link w:val="HTML"/>
    <w:uiPriority w:val="99"/>
    <w:rsid w:val="00AC62BE"/>
    <w:rPr>
      <w:rFonts w:ascii="Courier New" w:eastAsia="Times New Roman" w:hAnsi="Courier New" w:cs="Courier New"/>
      <w:sz w:val="20"/>
      <w:szCs w:val="20"/>
      <w:lang w:eastAsia="ru-RU"/>
    </w:rPr>
  </w:style>
  <w:style w:type="character" w:styleId="aff2">
    <w:name w:val="Strong"/>
    <w:qFormat/>
    <w:rsid w:val="00AC62BE"/>
    <w:rPr>
      <w:b/>
      <w:bCs/>
    </w:rPr>
  </w:style>
  <w:style w:type="paragraph" w:customStyle="1" w:styleId="Iauiue">
    <w:name w:val="Iau?iue"/>
    <w:rsid w:val="00AC62B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1">
    <w:name w:val="Стиль По ширине Перед:  6 пт"/>
    <w:basedOn w:val="a0"/>
    <w:autoRedefine/>
    <w:rsid w:val="00AC62BE"/>
    <w:pPr>
      <w:ind w:firstLine="709"/>
      <w:jc w:val="both"/>
    </w:pPr>
    <w:rPr>
      <w:spacing w:val="0"/>
      <w:sz w:val="28"/>
      <w:szCs w:val="28"/>
    </w:rPr>
  </w:style>
  <w:style w:type="paragraph" w:customStyle="1" w:styleId="125">
    <w:name w:val="Стиль По ширине Первая строка:  1.25 см"/>
    <w:basedOn w:val="a0"/>
    <w:uiPriority w:val="99"/>
    <w:rsid w:val="00AC62BE"/>
    <w:pPr>
      <w:spacing w:before="120"/>
      <w:ind w:firstLine="709"/>
      <w:jc w:val="both"/>
    </w:pPr>
    <w:rPr>
      <w:spacing w:val="0"/>
    </w:rPr>
  </w:style>
  <w:style w:type="paragraph" w:customStyle="1" w:styleId="zagc-1">
    <w:name w:val="zagc-1"/>
    <w:basedOn w:val="a0"/>
    <w:rsid w:val="00AC62BE"/>
    <w:pPr>
      <w:spacing w:before="135" w:after="60"/>
      <w:ind w:firstLine="150"/>
      <w:jc w:val="center"/>
    </w:pPr>
    <w:rPr>
      <w:rFonts w:ascii="Arial" w:hAnsi="Arial" w:cs="Arial"/>
      <w:b/>
      <w:bCs/>
      <w:caps/>
      <w:color w:val="29211E"/>
      <w:spacing w:val="0"/>
      <w:sz w:val="20"/>
    </w:rPr>
  </w:style>
  <w:style w:type="paragraph" w:customStyle="1" w:styleId="Iauiue3">
    <w:name w:val="Iau?iue3"/>
    <w:uiPriority w:val="99"/>
    <w:rsid w:val="00AC62B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AC62BE"/>
    <w:pPr>
      <w:spacing w:before="180" w:after="60"/>
      <w:ind w:firstLine="150"/>
      <w:jc w:val="center"/>
    </w:pPr>
    <w:rPr>
      <w:rFonts w:ascii="Arial" w:hAnsi="Arial" w:cs="Arial"/>
      <w:b/>
      <w:bCs/>
      <w:caps/>
      <w:color w:val="29211E"/>
      <w:spacing w:val="0"/>
      <w:szCs w:val="24"/>
    </w:rPr>
  </w:style>
  <w:style w:type="paragraph" w:styleId="34">
    <w:name w:val="toc 3"/>
    <w:basedOn w:val="a0"/>
    <w:next w:val="a0"/>
    <w:autoRedefine/>
    <w:uiPriority w:val="39"/>
    <w:rsid w:val="00AC62BE"/>
    <w:pPr>
      <w:tabs>
        <w:tab w:val="right" w:leader="dot" w:pos="9345"/>
      </w:tabs>
      <w:jc w:val="both"/>
    </w:pPr>
    <w:rPr>
      <w:b/>
      <w:noProof/>
      <w:spacing w:val="0"/>
      <w:szCs w:val="24"/>
    </w:rPr>
  </w:style>
  <w:style w:type="paragraph" w:customStyle="1" w:styleId="aff3">
    <w:name w:val="Прижатый влево"/>
    <w:basedOn w:val="a0"/>
    <w:next w:val="a0"/>
    <w:uiPriority w:val="99"/>
    <w:rsid w:val="00AC62BE"/>
    <w:pPr>
      <w:widowControl w:val="0"/>
      <w:autoSpaceDE w:val="0"/>
      <w:autoSpaceDN w:val="0"/>
      <w:adjustRightInd w:val="0"/>
      <w:jc w:val="both"/>
    </w:pPr>
    <w:rPr>
      <w:rFonts w:ascii="Arial" w:hAnsi="Arial" w:cs="Arial"/>
      <w:spacing w:val="0"/>
      <w:szCs w:val="24"/>
    </w:rPr>
  </w:style>
  <w:style w:type="paragraph" w:customStyle="1" w:styleId="aff4">
    <w:name w:val="Нормальный (таблица)"/>
    <w:basedOn w:val="a0"/>
    <w:next w:val="a0"/>
    <w:uiPriority w:val="99"/>
    <w:rsid w:val="00AC62BE"/>
    <w:pPr>
      <w:widowControl w:val="0"/>
      <w:autoSpaceDE w:val="0"/>
      <w:autoSpaceDN w:val="0"/>
      <w:adjustRightInd w:val="0"/>
      <w:jc w:val="both"/>
    </w:pPr>
    <w:rPr>
      <w:rFonts w:ascii="Arial" w:hAnsi="Arial" w:cs="Arial"/>
      <w:spacing w:val="0"/>
      <w:szCs w:val="24"/>
    </w:rPr>
  </w:style>
  <w:style w:type="character" w:customStyle="1" w:styleId="aff5">
    <w:name w:val="Цветовое выделение"/>
    <w:uiPriority w:val="99"/>
    <w:rsid w:val="00AC62BE"/>
    <w:rPr>
      <w:b/>
      <w:bCs/>
      <w:color w:val="000080"/>
    </w:rPr>
  </w:style>
  <w:style w:type="paragraph" w:styleId="11">
    <w:name w:val="toc 1"/>
    <w:basedOn w:val="a0"/>
    <w:next w:val="a0"/>
    <w:autoRedefine/>
    <w:uiPriority w:val="39"/>
    <w:unhideWhenUsed/>
    <w:rsid w:val="00AC62BE"/>
    <w:pPr>
      <w:widowControl w:val="0"/>
      <w:tabs>
        <w:tab w:val="right" w:leader="dot" w:pos="9345"/>
      </w:tabs>
      <w:autoSpaceDE w:val="0"/>
      <w:autoSpaceDN w:val="0"/>
      <w:adjustRightInd w:val="0"/>
      <w:jc w:val="both"/>
    </w:pPr>
    <w:rPr>
      <w:b/>
      <w:noProof/>
      <w:spacing w:val="0"/>
    </w:rPr>
  </w:style>
  <w:style w:type="paragraph" w:customStyle="1" w:styleId="12">
    <w:name w:val="Без интервала1"/>
    <w:aliases w:val="с интервалом,No Spacing,No Spacing1"/>
    <w:link w:val="aff6"/>
    <w:uiPriority w:val="1"/>
    <w:qFormat/>
    <w:rsid w:val="00AC62BE"/>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link w:val="12"/>
    <w:uiPriority w:val="1"/>
    <w:rsid w:val="00AC62BE"/>
    <w:rPr>
      <w:rFonts w:ascii="Calibri" w:eastAsia="Times New Roman" w:hAnsi="Calibri" w:cs="Times New Roman"/>
    </w:rPr>
  </w:style>
  <w:style w:type="paragraph" w:customStyle="1" w:styleId="a">
    <w:name w:val="Маркированный"/>
    <w:basedOn w:val="a0"/>
    <w:uiPriority w:val="99"/>
    <w:rsid w:val="00AC62BE"/>
    <w:pPr>
      <w:numPr>
        <w:numId w:val="7"/>
      </w:numPr>
      <w:jc w:val="both"/>
    </w:pPr>
    <w:rPr>
      <w:spacing w:val="0"/>
      <w:sz w:val="28"/>
      <w:szCs w:val="28"/>
    </w:rPr>
  </w:style>
  <w:style w:type="paragraph" w:customStyle="1" w:styleId="S">
    <w:name w:val="S_Обычный жирный"/>
    <w:basedOn w:val="61"/>
    <w:qFormat/>
    <w:rsid w:val="00AC62BE"/>
  </w:style>
  <w:style w:type="paragraph" w:styleId="aff7">
    <w:name w:val="TOC Heading"/>
    <w:basedOn w:val="1"/>
    <w:next w:val="a0"/>
    <w:uiPriority w:val="99"/>
    <w:unhideWhenUsed/>
    <w:qFormat/>
    <w:rsid w:val="00AC62BE"/>
    <w:pPr>
      <w:keepLines/>
      <w:widowControl w:val="0"/>
      <w:autoSpaceDE w:val="0"/>
      <w:autoSpaceDN w:val="0"/>
      <w:adjustRightInd w:val="0"/>
      <w:spacing w:before="480" w:line="276" w:lineRule="auto"/>
      <w:outlineLvl w:val="9"/>
    </w:pPr>
    <w:rPr>
      <w:rFonts w:ascii="Cambria" w:hAnsi="Cambria"/>
      <w:b/>
      <w:bCs/>
      <w:color w:val="365F91"/>
      <w:sz w:val="28"/>
      <w:szCs w:val="28"/>
      <w:lang w:eastAsia="en-US"/>
    </w:rPr>
  </w:style>
  <w:style w:type="paragraph" w:styleId="41">
    <w:name w:val="toc 4"/>
    <w:basedOn w:val="a0"/>
    <w:next w:val="a0"/>
    <w:autoRedefine/>
    <w:uiPriority w:val="39"/>
    <w:unhideWhenUsed/>
    <w:rsid w:val="00AC62BE"/>
    <w:pPr>
      <w:tabs>
        <w:tab w:val="right" w:leader="dot" w:pos="9345"/>
      </w:tabs>
      <w:spacing w:after="100" w:line="276" w:lineRule="auto"/>
      <w:ind w:left="660"/>
    </w:pPr>
    <w:rPr>
      <w:rFonts w:ascii="Calibri" w:hAnsi="Calibri"/>
      <w:spacing w:val="0"/>
      <w:sz w:val="22"/>
      <w:szCs w:val="22"/>
    </w:rPr>
  </w:style>
  <w:style w:type="paragraph" w:styleId="51">
    <w:name w:val="toc 5"/>
    <w:basedOn w:val="a0"/>
    <w:next w:val="a0"/>
    <w:autoRedefine/>
    <w:uiPriority w:val="39"/>
    <w:unhideWhenUsed/>
    <w:rsid w:val="00AC62BE"/>
    <w:pPr>
      <w:spacing w:after="100" w:line="276" w:lineRule="auto"/>
      <w:ind w:left="880"/>
    </w:pPr>
    <w:rPr>
      <w:rFonts w:ascii="Calibri" w:hAnsi="Calibri"/>
      <w:spacing w:val="0"/>
      <w:sz w:val="22"/>
      <w:szCs w:val="22"/>
    </w:rPr>
  </w:style>
  <w:style w:type="paragraph" w:styleId="62">
    <w:name w:val="toc 6"/>
    <w:basedOn w:val="a0"/>
    <w:next w:val="a0"/>
    <w:autoRedefine/>
    <w:uiPriority w:val="39"/>
    <w:unhideWhenUsed/>
    <w:rsid w:val="00AC62BE"/>
    <w:pPr>
      <w:spacing w:after="100" w:line="276" w:lineRule="auto"/>
      <w:ind w:left="1100"/>
    </w:pPr>
    <w:rPr>
      <w:rFonts w:ascii="Calibri" w:hAnsi="Calibri"/>
      <w:spacing w:val="0"/>
      <w:sz w:val="22"/>
      <w:szCs w:val="22"/>
    </w:rPr>
  </w:style>
  <w:style w:type="paragraph" w:styleId="71">
    <w:name w:val="toc 7"/>
    <w:basedOn w:val="a0"/>
    <w:next w:val="a0"/>
    <w:autoRedefine/>
    <w:uiPriority w:val="39"/>
    <w:unhideWhenUsed/>
    <w:rsid w:val="00AC62BE"/>
    <w:pPr>
      <w:spacing w:after="100" w:line="276" w:lineRule="auto"/>
      <w:ind w:left="1320"/>
    </w:pPr>
    <w:rPr>
      <w:rFonts w:ascii="Calibri" w:hAnsi="Calibri"/>
      <w:spacing w:val="0"/>
      <w:sz w:val="22"/>
      <w:szCs w:val="22"/>
    </w:rPr>
  </w:style>
  <w:style w:type="paragraph" w:styleId="81">
    <w:name w:val="toc 8"/>
    <w:basedOn w:val="a0"/>
    <w:next w:val="a0"/>
    <w:autoRedefine/>
    <w:uiPriority w:val="39"/>
    <w:unhideWhenUsed/>
    <w:rsid w:val="00AC62BE"/>
    <w:pPr>
      <w:spacing w:after="100" w:line="276" w:lineRule="auto"/>
      <w:ind w:left="1540"/>
    </w:pPr>
    <w:rPr>
      <w:rFonts w:ascii="Calibri" w:hAnsi="Calibri"/>
      <w:spacing w:val="0"/>
      <w:sz w:val="22"/>
      <w:szCs w:val="22"/>
    </w:rPr>
  </w:style>
  <w:style w:type="paragraph" w:styleId="91">
    <w:name w:val="toc 9"/>
    <w:basedOn w:val="a0"/>
    <w:next w:val="a0"/>
    <w:autoRedefine/>
    <w:uiPriority w:val="39"/>
    <w:unhideWhenUsed/>
    <w:rsid w:val="00AC62BE"/>
    <w:pPr>
      <w:spacing w:after="100" w:line="276" w:lineRule="auto"/>
      <w:ind w:left="1760"/>
    </w:pPr>
    <w:rPr>
      <w:rFonts w:ascii="Calibri" w:hAnsi="Calibri"/>
      <w:spacing w:val="0"/>
      <w:sz w:val="22"/>
      <w:szCs w:val="22"/>
    </w:rPr>
  </w:style>
  <w:style w:type="character" w:customStyle="1" w:styleId="WW8Num8z0">
    <w:name w:val="WW8Num8z0"/>
    <w:uiPriority w:val="99"/>
    <w:rsid w:val="00AC62BE"/>
    <w:rPr>
      <w:rFonts w:ascii="Symbol" w:hAnsi="Symbol"/>
      <w:sz w:val="18"/>
    </w:rPr>
  </w:style>
  <w:style w:type="paragraph" w:customStyle="1" w:styleId="13">
    <w:name w:val="Знак1"/>
    <w:basedOn w:val="a0"/>
    <w:next w:val="a0"/>
    <w:semiHidden/>
    <w:rsid w:val="00AC62BE"/>
    <w:pPr>
      <w:spacing w:after="160" w:line="240" w:lineRule="exact"/>
    </w:pPr>
    <w:rPr>
      <w:rFonts w:ascii="Arial" w:hAnsi="Arial" w:cs="Arial"/>
      <w:spacing w:val="0"/>
      <w:sz w:val="20"/>
      <w:lang w:val="en-US" w:eastAsia="en-US"/>
    </w:rPr>
  </w:style>
  <w:style w:type="paragraph" w:styleId="35">
    <w:name w:val="Body Text Indent 3"/>
    <w:basedOn w:val="a0"/>
    <w:link w:val="36"/>
    <w:unhideWhenUsed/>
    <w:rsid w:val="00AC62BE"/>
    <w:pPr>
      <w:widowControl w:val="0"/>
      <w:autoSpaceDE w:val="0"/>
      <w:autoSpaceDN w:val="0"/>
      <w:adjustRightInd w:val="0"/>
      <w:spacing w:after="120"/>
      <w:ind w:left="283"/>
      <w:jc w:val="both"/>
    </w:pPr>
    <w:rPr>
      <w:rFonts w:ascii="Arial" w:hAnsi="Arial" w:cs="Arial"/>
      <w:spacing w:val="0"/>
      <w:sz w:val="16"/>
      <w:szCs w:val="16"/>
    </w:rPr>
  </w:style>
  <w:style w:type="character" w:customStyle="1" w:styleId="36">
    <w:name w:val="Основной текст с отступом 3 Знак"/>
    <w:basedOn w:val="a1"/>
    <w:link w:val="35"/>
    <w:rsid w:val="00AC62BE"/>
    <w:rPr>
      <w:rFonts w:ascii="Arial" w:eastAsia="Times New Roman" w:hAnsi="Arial" w:cs="Arial"/>
      <w:sz w:val="16"/>
      <w:szCs w:val="16"/>
      <w:lang w:eastAsia="ru-RU"/>
    </w:rPr>
  </w:style>
  <w:style w:type="paragraph" w:customStyle="1" w:styleId="ConsCell">
    <w:name w:val="ConsCell"/>
    <w:rsid w:val="00AC62B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14">
    <w:name w:val="Стиль1"/>
    <w:basedOn w:val="a0"/>
    <w:link w:val="15"/>
    <w:qFormat/>
    <w:rsid w:val="00AC62BE"/>
    <w:pPr>
      <w:widowControl w:val="0"/>
      <w:autoSpaceDE w:val="0"/>
      <w:autoSpaceDN w:val="0"/>
      <w:adjustRightInd w:val="0"/>
      <w:jc w:val="both"/>
    </w:pPr>
    <w:rPr>
      <w:spacing w:val="0"/>
      <w:sz w:val="26"/>
      <w:szCs w:val="26"/>
    </w:rPr>
  </w:style>
  <w:style w:type="character" w:customStyle="1" w:styleId="15">
    <w:name w:val="Стиль1 Знак"/>
    <w:link w:val="14"/>
    <w:rsid w:val="00AC62BE"/>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0"/>
    <w:uiPriority w:val="99"/>
    <w:rsid w:val="00AC62BE"/>
    <w:pPr>
      <w:suppressAutoHyphens/>
      <w:ind w:right="-40" w:firstLine="709"/>
      <w:jc w:val="both"/>
    </w:pPr>
    <w:rPr>
      <w:spacing w:val="0"/>
      <w:sz w:val="28"/>
      <w:lang w:eastAsia="ar-SA"/>
    </w:rPr>
  </w:style>
  <w:style w:type="paragraph" w:customStyle="1" w:styleId="Default">
    <w:name w:val="Default"/>
    <w:rsid w:val="00AC62BE"/>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tekstob">
    <w:name w:val="tekstob"/>
    <w:basedOn w:val="a0"/>
    <w:rsid w:val="00AC62BE"/>
    <w:pPr>
      <w:spacing w:before="100" w:beforeAutospacing="1" w:after="100" w:afterAutospacing="1"/>
    </w:pPr>
    <w:rPr>
      <w:spacing w:val="0"/>
      <w:szCs w:val="24"/>
    </w:rPr>
  </w:style>
  <w:style w:type="paragraph" w:customStyle="1" w:styleId="u">
    <w:name w:val="u"/>
    <w:basedOn w:val="a0"/>
    <w:rsid w:val="00AC62BE"/>
    <w:pPr>
      <w:ind w:firstLine="390"/>
      <w:jc w:val="both"/>
    </w:pPr>
    <w:rPr>
      <w:spacing w:val="0"/>
      <w:szCs w:val="24"/>
    </w:rPr>
  </w:style>
  <w:style w:type="paragraph" w:customStyle="1" w:styleId="headertext">
    <w:name w:val="headertext"/>
    <w:basedOn w:val="a0"/>
    <w:rsid w:val="00AC62BE"/>
    <w:pPr>
      <w:spacing w:before="100" w:beforeAutospacing="1" w:after="100" w:afterAutospacing="1"/>
    </w:pPr>
    <w:rPr>
      <w:spacing w:val="0"/>
      <w:szCs w:val="24"/>
    </w:rPr>
  </w:style>
  <w:style w:type="paragraph" w:customStyle="1" w:styleId="unformattext">
    <w:name w:val="unformattext"/>
    <w:basedOn w:val="a0"/>
    <w:rsid w:val="00AC62BE"/>
    <w:pPr>
      <w:spacing w:before="100" w:beforeAutospacing="1" w:after="100" w:afterAutospacing="1"/>
    </w:pPr>
    <w:rPr>
      <w:spacing w:val="0"/>
      <w:szCs w:val="24"/>
    </w:rPr>
  </w:style>
  <w:style w:type="paragraph" w:customStyle="1" w:styleId="formattext">
    <w:name w:val="formattext"/>
    <w:basedOn w:val="a0"/>
    <w:rsid w:val="00AC62BE"/>
    <w:pPr>
      <w:spacing w:before="100" w:beforeAutospacing="1" w:after="100" w:afterAutospacing="1"/>
    </w:pPr>
    <w:rPr>
      <w:spacing w:val="0"/>
      <w:szCs w:val="24"/>
    </w:rPr>
  </w:style>
  <w:style w:type="character" w:customStyle="1" w:styleId="aff8">
    <w:name w:val="Гипертекстовая ссылка"/>
    <w:rsid w:val="00AC62BE"/>
    <w:rPr>
      <w:rFonts w:cs="Times New Roman"/>
      <w:b/>
      <w:bCs/>
      <w:color w:val="008000"/>
    </w:rPr>
  </w:style>
  <w:style w:type="paragraph" w:styleId="24">
    <w:name w:val="Body Text 2"/>
    <w:basedOn w:val="a0"/>
    <w:link w:val="25"/>
    <w:unhideWhenUsed/>
    <w:rsid w:val="00AC62BE"/>
    <w:pPr>
      <w:widowControl w:val="0"/>
      <w:autoSpaceDE w:val="0"/>
      <w:autoSpaceDN w:val="0"/>
      <w:adjustRightInd w:val="0"/>
      <w:spacing w:after="120" w:line="480" w:lineRule="auto"/>
      <w:jc w:val="both"/>
    </w:pPr>
    <w:rPr>
      <w:rFonts w:ascii="Arial" w:hAnsi="Arial" w:cs="Arial"/>
      <w:spacing w:val="0"/>
      <w:sz w:val="20"/>
    </w:rPr>
  </w:style>
  <w:style w:type="character" w:customStyle="1" w:styleId="25">
    <w:name w:val="Основной текст 2 Знак"/>
    <w:basedOn w:val="a1"/>
    <w:link w:val="24"/>
    <w:rsid w:val="00AC62BE"/>
    <w:rPr>
      <w:rFonts w:ascii="Arial" w:eastAsia="Times New Roman" w:hAnsi="Arial" w:cs="Arial"/>
      <w:sz w:val="20"/>
      <w:szCs w:val="20"/>
      <w:lang w:eastAsia="ru-RU"/>
    </w:rPr>
  </w:style>
  <w:style w:type="paragraph" w:customStyle="1" w:styleId="NoSpacing2">
    <w:name w:val="No Spacing2"/>
    <w:rsid w:val="00AC62BE"/>
    <w:pPr>
      <w:spacing w:after="0" w:line="240" w:lineRule="auto"/>
      <w:jc w:val="both"/>
    </w:pPr>
    <w:rPr>
      <w:rFonts w:ascii="Times New Roman" w:eastAsia="Times New Roman" w:hAnsi="Times New Roman" w:cs="Times New Roman"/>
      <w:lang w:eastAsia="ru-RU"/>
    </w:rPr>
  </w:style>
  <w:style w:type="paragraph" w:customStyle="1" w:styleId="s151">
    <w:name w:val="s_151"/>
    <w:basedOn w:val="a0"/>
    <w:rsid w:val="00AC62BE"/>
    <w:pPr>
      <w:spacing w:before="100" w:beforeAutospacing="1" w:after="100" w:afterAutospacing="1"/>
      <w:ind w:left="825"/>
    </w:pPr>
    <w:rPr>
      <w:spacing w:val="0"/>
      <w:szCs w:val="24"/>
    </w:rPr>
  </w:style>
  <w:style w:type="character" w:customStyle="1" w:styleId="ConsPlusNormal0">
    <w:name w:val="ConsPlusNormal Знак"/>
    <w:link w:val="ConsPlusNormal"/>
    <w:locked/>
    <w:rsid w:val="00AC62BE"/>
    <w:rPr>
      <w:rFonts w:ascii="Calibri" w:eastAsiaTheme="minorEastAsia" w:hAnsi="Calibri" w:cs="Calibri"/>
      <w:lang w:eastAsia="ru-RU"/>
    </w:rPr>
  </w:style>
  <w:style w:type="character" w:customStyle="1" w:styleId="aff9">
    <w:name w:val="Продолжение ссылки"/>
    <w:uiPriority w:val="99"/>
    <w:rsid w:val="00AC62BE"/>
  </w:style>
  <w:style w:type="paragraph" w:customStyle="1" w:styleId="affa">
    <w:name w:val="Подчёркнуный текст"/>
    <w:basedOn w:val="a0"/>
    <w:next w:val="a0"/>
    <w:uiPriority w:val="99"/>
    <w:rsid w:val="00AC62BE"/>
    <w:pPr>
      <w:widowControl w:val="0"/>
      <w:pBdr>
        <w:bottom w:val="single" w:sz="4" w:space="0" w:color="auto"/>
      </w:pBdr>
      <w:autoSpaceDE w:val="0"/>
      <w:autoSpaceDN w:val="0"/>
      <w:adjustRightInd w:val="0"/>
      <w:ind w:firstLine="720"/>
      <w:jc w:val="both"/>
    </w:pPr>
    <w:rPr>
      <w:spacing w:val="0"/>
      <w:szCs w:val="24"/>
    </w:rPr>
  </w:style>
  <w:style w:type="character" w:customStyle="1" w:styleId="ecattext">
    <w:name w:val="ecattext"/>
    <w:rsid w:val="00AC62BE"/>
  </w:style>
  <w:style w:type="character" w:styleId="affb">
    <w:name w:val="annotation reference"/>
    <w:unhideWhenUsed/>
    <w:rsid w:val="00AC62BE"/>
    <w:rPr>
      <w:sz w:val="16"/>
      <w:szCs w:val="16"/>
    </w:rPr>
  </w:style>
  <w:style w:type="paragraph" w:styleId="affc">
    <w:name w:val="annotation text"/>
    <w:basedOn w:val="a0"/>
    <w:link w:val="affd"/>
    <w:unhideWhenUsed/>
    <w:rsid w:val="00AC62BE"/>
    <w:pPr>
      <w:widowControl w:val="0"/>
      <w:autoSpaceDE w:val="0"/>
      <w:autoSpaceDN w:val="0"/>
      <w:adjustRightInd w:val="0"/>
      <w:jc w:val="both"/>
    </w:pPr>
    <w:rPr>
      <w:rFonts w:ascii="Arial" w:hAnsi="Arial" w:cs="Arial"/>
      <w:spacing w:val="0"/>
      <w:sz w:val="20"/>
    </w:rPr>
  </w:style>
  <w:style w:type="character" w:customStyle="1" w:styleId="affd">
    <w:name w:val="Текст примечания Знак"/>
    <w:basedOn w:val="a1"/>
    <w:link w:val="affc"/>
    <w:rsid w:val="00AC62BE"/>
    <w:rPr>
      <w:rFonts w:ascii="Arial" w:eastAsia="Times New Roman" w:hAnsi="Arial" w:cs="Arial"/>
      <w:sz w:val="20"/>
      <w:szCs w:val="20"/>
      <w:lang w:eastAsia="ru-RU"/>
    </w:rPr>
  </w:style>
  <w:style w:type="paragraph" w:styleId="affe">
    <w:name w:val="annotation subject"/>
    <w:basedOn w:val="affc"/>
    <w:next w:val="affc"/>
    <w:link w:val="afff"/>
    <w:unhideWhenUsed/>
    <w:rsid w:val="00AC62BE"/>
    <w:rPr>
      <w:b/>
      <w:bCs/>
    </w:rPr>
  </w:style>
  <w:style w:type="character" w:customStyle="1" w:styleId="afff">
    <w:name w:val="Тема примечания Знак"/>
    <w:basedOn w:val="affd"/>
    <w:link w:val="affe"/>
    <w:rsid w:val="00AC62BE"/>
    <w:rPr>
      <w:rFonts w:ascii="Arial" w:eastAsia="Times New Roman" w:hAnsi="Arial" w:cs="Arial"/>
      <w:b/>
      <w:bCs/>
      <w:sz w:val="20"/>
      <w:szCs w:val="20"/>
      <w:lang w:eastAsia="ru-RU"/>
    </w:rPr>
  </w:style>
  <w:style w:type="paragraph" w:styleId="afff0">
    <w:name w:val="caption"/>
    <w:basedOn w:val="a0"/>
    <w:next w:val="a0"/>
    <w:qFormat/>
    <w:rsid w:val="00AC62BE"/>
    <w:pPr>
      <w:widowControl w:val="0"/>
      <w:ind w:left="-57" w:right="-57" w:firstLine="709"/>
      <w:jc w:val="center"/>
    </w:pPr>
    <w:rPr>
      <w:rFonts w:eastAsia="Calibri"/>
      <w:b/>
      <w:spacing w:val="0"/>
      <w:sz w:val="20"/>
      <w:szCs w:val="28"/>
      <w:lang w:eastAsia="en-US"/>
    </w:rPr>
  </w:style>
  <w:style w:type="character" w:customStyle="1" w:styleId="16">
    <w:name w:val="Знак Знак1"/>
    <w:locked/>
    <w:rsid w:val="00AC62BE"/>
    <w:rPr>
      <w:sz w:val="28"/>
      <w:szCs w:val="28"/>
    </w:rPr>
  </w:style>
  <w:style w:type="character" w:styleId="afff1">
    <w:name w:val="line number"/>
    <w:rsid w:val="00AC62BE"/>
  </w:style>
  <w:style w:type="paragraph" w:styleId="afff2">
    <w:name w:val="Document Map"/>
    <w:basedOn w:val="a0"/>
    <w:link w:val="17"/>
    <w:rsid w:val="00AC62BE"/>
    <w:pPr>
      <w:widowControl w:val="0"/>
      <w:ind w:firstLine="709"/>
      <w:jc w:val="both"/>
    </w:pPr>
    <w:rPr>
      <w:rFonts w:ascii="Tahoma" w:eastAsia="Calibri" w:hAnsi="Tahoma" w:cs="Tahoma"/>
      <w:spacing w:val="0"/>
      <w:sz w:val="16"/>
      <w:szCs w:val="16"/>
      <w:lang w:eastAsia="en-US"/>
    </w:rPr>
  </w:style>
  <w:style w:type="character" w:customStyle="1" w:styleId="afff3">
    <w:name w:val="Схема документа Знак"/>
    <w:basedOn w:val="a1"/>
    <w:rsid w:val="00AC62BE"/>
    <w:rPr>
      <w:rFonts w:ascii="Segoe UI" w:eastAsia="Times New Roman" w:hAnsi="Segoe UI" w:cs="Segoe UI"/>
      <w:spacing w:val="-20"/>
      <w:sz w:val="16"/>
      <w:szCs w:val="16"/>
      <w:lang w:eastAsia="ru-RU"/>
    </w:rPr>
  </w:style>
  <w:style w:type="character" w:customStyle="1" w:styleId="17">
    <w:name w:val="Схема документа Знак1"/>
    <w:link w:val="afff2"/>
    <w:rsid w:val="00AC62BE"/>
    <w:rPr>
      <w:rFonts w:ascii="Tahoma" w:eastAsia="Calibri" w:hAnsi="Tahoma" w:cs="Tahoma"/>
      <w:sz w:val="16"/>
      <w:szCs w:val="16"/>
    </w:rPr>
  </w:style>
  <w:style w:type="character" w:customStyle="1" w:styleId="18">
    <w:name w:val="Подзаголовок Знак1"/>
    <w:aliases w:val="Обычный таблица Знак1"/>
    <w:uiPriority w:val="99"/>
    <w:rsid w:val="00AC62BE"/>
    <w:rPr>
      <w:sz w:val="28"/>
      <w:szCs w:val="28"/>
      <w:lang w:val="ru-RU" w:eastAsia="ru-RU" w:bidi="ar-SA"/>
    </w:rPr>
  </w:style>
  <w:style w:type="paragraph" w:customStyle="1" w:styleId="stylet3">
    <w:name w:val="stylet3"/>
    <w:basedOn w:val="a0"/>
    <w:rsid w:val="00AC62BE"/>
    <w:pPr>
      <w:spacing w:before="100" w:beforeAutospacing="1" w:after="100" w:afterAutospacing="1"/>
      <w:ind w:firstLine="709"/>
    </w:pPr>
    <w:rPr>
      <w:rFonts w:eastAsia="Calibri"/>
      <w:spacing w:val="0"/>
      <w:sz w:val="28"/>
      <w:szCs w:val="24"/>
      <w:lang w:eastAsia="en-US"/>
    </w:rPr>
  </w:style>
  <w:style w:type="numbering" w:customStyle="1" w:styleId="19">
    <w:name w:val="Нет списка1"/>
    <w:next w:val="a3"/>
    <w:uiPriority w:val="99"/>
    <w:semiHidden/>
    <w:unhideWhenUsed/>
    <w:rsid w:val="00AC62BE"/>
  </w:style>
  <w:style w:type="numbering" w:customStyle="1" w:styleId="26">
    <w:name w:val="Нет списка2"/>
    <w:next w:val="a3"/>
    <w:uiPriority w:val="99"/>
    <w:semiHidden/>
    <w:unhideWhenUsed/>
    <w:rsid w:val="00AC62BE"/>
  </w:style>
  <w:style w:type="paragraph" w:customStyle="1" w:styleId="1a">
    <w:name w:val="Обычный1"/>
    <w:rsid w:val="00AC62BE"/>
    <w:pPr>
      <w:spacing w:after="0" w:line="240" w:lineRule="auto"/>
      <w:jc w:val="both"/>
    </w:pPr>
    <w:rPr>
      <w:rFonts w:ascii="Times New Roman" w:eastAsia="Times New Roman" w:hAnsi="Times New Roman" w:cs="Times New Roman"/>
      <w:snapToGrid w:val="0"/>
      <w:sz w:val="20"/>
      <w:szCs w:val="20"/>
      <w:lang w:eastAsia="ru-RU"/>
    </w:rPr>
  </w:style>
  <w:style w:type="paragraph" w:customStyle="1" w:styleId="27">
    <w:name w:val="Обычный2"/>
    <w:rsid w:val="00AC62BE"/>
    <w:pPr>
      <w:spacing w:after="0" w:line="240" w:lineRule="auto"/>
      <w:jc w:val="both"/>
    </w:pPr>
    <w:rPr>
      <w:rFonts w:ascii="Times New Roman" w:eastAsia="Times New Roman" w:hAnsi="Times New Roman" w:cs="Times New Roman"/>
      <w:snapToGrid w:val="0"/>
      <w:sz w:val="20"/>
      <w:szCs w:val="20"/>
      <w:lang w:eastAsia="ru-RU"/>
    </w:rPr>
  </w:style>
  <w:style w:type="character" w:styleId="afff4">
    <w:name w:val="Emphasis"/>
    <w:uiPriority w:val="20"/>
    <w:qFormat/>
    <w:rsid w:val="00AC62BE"/>
    <w:rPr>
      <w:i/>
      <w:iCs/>
    </w:rPr>
  </w:style>
  <w:style w:type="paragraph" w:customStyle="1" w:styleId="afff5">
    <w:name w:val="Центрированный (таблица)"/>
    <w:basedOn w:val="aff4"/>
    <w:next w:val="a0"/>
    <w:uiPriority w:val="99"/>
    <w:rsid w:val="00AC62BE"/>
    <w:pPr>
      <w:jc w:val="center"/>
    </w:pPr>
    <w:rPr>
      <w:rFonts w:ascii="Times New Roman" w:hAnsi="Times New Roman" w:cs="Times New Roman"/>
      <w:sz w:val="28"/>
    </w:rPr>
  </w:style>
  <w:style w:type="character" w:customStyle="1" w:styleId="apple-converted-space">
    <w:name w:val="apple-converted-space"/>
    <w:rsid w:val="00AC62BE"/>
  </w:style>
  <w:style w:type="character" w:customStyle="1" w:styleId="w">
    <w:name w:val="w"/>
    <w:rsid w:val="00AC62BE"/>
  </w:style>
  <w:style w:type="character" w:customStyle="1" w:styleId="afff6">
    <w:name w:val="Текст_Жирный"/>
    <w:uiPriority w:val="1"/>
    <w:qFormat/>
    <w:rsid w:val="00AC62BE"/>
    <w:rPr>
      <w:rFonts w:ascii="Times New Roman" w:hAnsi="Times New Roman"/>
      <w:b/>
    </w:rPr>
  </w:style>
  <w:style w:type="paragraph" w:customStyle="1" w:styleId="afff7">
    <w:name w:val="Таблица_название_таблицы"/>
    <w:next w:val="a0"/>
    <w:link w:val="afff8"/>
    <w:autoRedefine/>
    <w:qFormat/>
    <w:rsid w:val="00AC62BE"/>
    <w:pPr>
      <w:keepNext/>
      <w:spacing w:before="60" w:after="60" w:line="240" w:lineRule="auto"/>
      <w:jc w:val="center"/>
    </w:pPr>
    <w:rPr>
      <w:rFonts w:ascii="Times New Roman" w:eastAsia="Times New Roman" w:hAnsi="Times New Roman" w:cs="Times New Roman"/>
      <w:b/>
      <w:bCs/>
      <w:lang w:eastAsia="ru-RU"/>
    </w:rPr>
  </w:style>
  <w:style w:type="character" w:customStyle="1" w:styleId="afff8">
    <w:name w:val="Таблица_название_таблицы Знак"/>
    <w:link w:val="afff7"/>
    <w:rsid w:val="00AC62BE"/>
    <w:rPr>
      <w:rFonts w:ascii="Times New Roman" w:eastAsia="Times New Roman" w:hAnsi="Times New Roman" w:cs="Times New Roman"/>
      <w:b/>
      <w:bCs/>
      <w:lang w:eastAsia="ru-RU"/>
    </w:rPr>
  </w:style>
  <w:style w:type="paragraph" w:customStyle="1" w:styleId="110">
    <w:name w:val="Табличный_таблица_11"/>
    <w:link w:val="111"/>
    <w:qFormat/>
    <w:rsid w:val="00AC62BE"/>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rsid w:val="00AC62BE"/>
    <w:rPr>
      <w:rFonts w:ascii="Times New Roman" w:eastAsia="Times New Roman" w:hAnsi="Times New Roman" w:cs="Times New Roman"/>
      <w:lang w:eastAsia="ru-RU"/>
    </w:rPr>
  </w:style>
  <w:style w:type="paragraph" w:customStyle="1" w:styleId="112">
    <w:name w:val="Табличный_боковик_11"/>
    <w:link w:val="113"/>
    <w:qFormat/>
    <w:rsid w:val="00AC62BE"/>
    <w:pPr>
      <w:spacing w:after="0" w:line="240" w:lineRule="auto"/>
      <w:jc w:val="both"/>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AC62BE"/>
    <w:rPr>
      <w:rFonts w:ascii="Times New Roman" w:eastAsia="Times New Roman" w:hAnsi="Times New Roman" w:cs="Times New Roman"/>
      <w:szCs w:val="24"/>
      <w:lang w:eastAsia="ru-RU"/>
    </w:rPr>
  </w:style>
  <w:style w:type="paragraph" w:styleId="afff9">
    <w:name w:val="footnote text"/>
    <w:basedOn w:val="a0"/>
    <w:link w:val="afffa"/>
    <w:uiPriority w:val="99"/>
    <w:rsid w:val="00AC62BE"/>
    <w:rPr>
      <w:spacing w:val="0"/>
      <w:sz w:val="20"/>
    </w:rPr>
  </w:style>
  <w:style w:type="character" w:customStyle="1" w:styleId="afffa">
    <w:name w:val="Текст сноски Знак"/>
    <w:basedOn w:val="a1"/>
    <w:link w:val="afff9"/>
    <w:uiPriority w:val="99"/>
    <w:rsid w:val="00AC62BE"/>
    <w:rPr>
      <w:rFonts w:ascii="Times New Roman" w:eastAsia="Times New Roman" w:hAnsi="Times New Roman" w:cs="Times New Roman"/>
      <w:sz w:val="20"/>
      <w:szCs w:val="20"/>
      <w:lang w:eastAsia="ru-RU"/>
    </w:rPr>
  </w:style>
  <w:style w:type="character" w:styleId="afffb">
    <w:name w:val="footnote reference"/>
    <w:rsid w:val="00AC62BE"/>
    <w:rPr>
      <w:vertAlign w:val="superscript"/>
    </w:rPr>
  </w:style>
  <w:style w:type="paragraph" w:customStyle="1" w:styleId="211">
    <w:name w:val="Знак2 Знак Знак1 Знак1 Знак Знак Знак Знак Знак Знак Знак Знак Знак Знак Знак Знак"/>
    <w:basedOn w:val="a0"/>
    <w:rsid w:val="00AC62BE"/>
    <w:pPr>
      <w:suppressAutoHyphens/>
      <w:spacing w:after="160" w:line="240" w:lineRule="exact"/>
      <w:jc w:val="both"/>
    </w:pPr>
    <w:rPr>
      <w:rFonts w:ascii="Verdana" w:hAnsi="Verdana"/>
      <w:spacing w:val="0"/>
      <w:sz w:val="20"/>
      <w:lang w:val="en-US" w:eastAsia="en-US"/>
    </w:rPr>
  </w:style>
  <w:style w:type="paragraph" w:styleId="afffc">
    <w:name w:val="Plain Text"/>
    <w:basedOn w:val="a0"/>
    <w:link w:val="afffd"/>
    <w:uiPriority w:val="99"/>
    <w:rsid w:val="00AC62BE"/>
    <w:pPr>
      <w:suppressAutoHyphens/>
      <w:jc w:val="both"/>
    </w:pPr>
    <w:rPr>
      <w:rFonts w:ascii="Courier New" w:hAnsi="Courier New"/>
      <w:spacing w:val="0"/>
      <w:sz w:val="20"/>
    </w:rPr>
  </w:style>
  <w:style w:type="character" w:customStyle="1" w:styleId="afffd">
    <w:name w:val="Текст Знак"/>
    <w:basedOn w:val="a1"/>
    <w:link w:val="afffc"/>
    <w:uiPriority w:val="99"/>
    <w:rsid w:val="00AC62BE"/>
    <w:rPr>
      <w:rFonts w:ascii="Courier New" w:eastAsia="Times New Roman" w:hAnsi="Courier New" w:cs="Times New Roman"/>
      <w:sz w:val="20"/>
      <w:szCs w:val="20"/>
      <w:lang w:eastAsia="ru-RU"/>
    </w:rPr>
  </w:style>
  <w:style w:type="character" w:customStyle="1" w:styleId="af6">
    <w:name w:val="Абзац списка Знак"/>
    <w:link w:val="af5"/>
    <w:uiPriority w:val="34"/>
    <w:locked/>
    <w:rsid w:val="00AC62BE"/>
    <w:rPr>
      <w:rFonts w:ascii="Times New Roman" w:eastAsia="Times New Roman" w:hAnsi="Times New Roman" w:cs="Times New Roman"/>
      <w:spacing w:val="-20"/>
      <w:sz w:val="24"/>
      <w:szCs w:val="20"/>
      <w:lang w:eastAsia="ru-RU"/>
    </w:rPr>
  </w:style>
  <w:style w:type="numbering" w:customStyle="1" w:styleId="List0">
    <w:name w:val="List 0"/>
    <w:basedOn w:val="a3"/>
    <w:autoRedefine/>
    <w:semiHidden/>
    <w:rsid w:val="00AC62BE"/>
    <w:pPr>
      <w:numPr>
        <w:numId w:val="7"/>
      </w:numPr>
    </w:pPr>
  </w:style>
  <w:style w:type="paragraph" w:customStyle="1" w:styleId="1b">
    <w:name w:val="Абзац списка1"/>
    <w:basedOn w:val="a0"/>
    <w:rsid w:val="00AC62BE"/>
    <w:pPr>
      <w:suppressAutoHyphens/>
      <w:ind w:left="720" w:firstLine="567"/>
      <w:contextualSpacing/>
      <w:jc w:val="both"/>
    </w:pPr>
    <w:rPr>
      <w:rFonts w:ascii="Calibri" w:eastAsia="Calibri" w:hAnsi="Calibri"/>
      <w:spacing w:val="0"/>
      <w:kern w:val="1"/>
      <w:sz w:val="22"/>
      <w:szCs w:val="22"/>
      <w:lang w:eastAsia="hi-IN" w:bidi="hi-IN"/>
    </w:rPr>
  </w:style>
  <w:style w:type="character" w:styleId="afffe">
    <w:name w:val="FollowedHyperlink"/>
    <w:uiPriority w:val="99"/>
    <w:unhideWhenUsed/>
    <w:rsid w:val="00AC62BE"/>
    <w:rPr>
      <w:color w:val="800080"/>
      <w:u w:val="single"/>
    </w:rPr>
  </w:style>
  <w:style w:type="paragraph" w:customStyle="1" w:styleId="xl63">
    <w:name w:val="xl63"/>
    <w:basedOn w:val="a0"/>
    <w:rsid w:val="00AC62BE"/>
    <w:pPr>
      <w:suppressAutoHyphens/>
      <w:spacing w:before="100" w:beforeAutospacing="1" w:after="100" w:afterAutospacing="1"/>
      <w:jc w:val="both"/>
    </w:pPr>
    <w:rPr>
      <w:spacing w:val="0"/>
      <w:sz w:val="22"/>
      <w:szCs w:val="22"/>
    </w:rPr>
  </w:style>
  <w:style w:type="paragraph" w:customStyle="1" w:styleId="xl64">
    <w:name w:val="xl64"/>
    <w:basedOn w:val="a0"/>
    <w:rsid w:val="00AC62BE"/>
    <w:pPr>
      <w:pBdr>
        <w:left w:val="single" w:sz="4" w:space="0" w:color="auto"/>
      </w:pBdr>
      <w:suppressAutoHyphens/>
      <w:spacing w:before="100" w:beforeAutospacing="1" w:after="100" w:afterAutospacing="1"/>
      <w:jc w:val="both"/>
    </w:pPr>
    <w:rPr>
      <w:spacing w:val="0"/>
      <w:sz w:val="22"/>
      <w:szCs w:val="22"/>
    </w:rPr>
  </w:style>
  <w:style w:type="paragraph" w:customStyle="1" w:styleId="xl65">
    <w:name w:val="xl65"/>
    <w:basedOn w:val="a0"/>
    <w:rsid w:val="00AC62BE"/>
    <w:pPr>
      <w:suppressAutoHyphens/>
      <w:spacing w:before="100" w:beforeAutospacing="1" w:after="100" w:afterAutospacing="1"/>
      <w:jc w:val="right"/>
    </w:pPr>
    <w:rPr>
      <w:spacing w:val="0"/>
      <w:sz w:val="22"/>
      <w:szCs w:val="22"/>
    </w:rPr>
  </w:style>
  <w:style w:type="paragraph" w:customStyle="1" w:styleId="xl66">
    <w:name w:val="xl66"/>
    <w:basedOn w:val="a0"/>
    <w:rsid w:val="00AC62BE"/>
    <w:pPr>
      <w:pBdr>
        <w:right w:val="single" w:sz="4" w:space="0" w:color="auto"/>
      </w:pBdr>
      <w:suppressAutoHyphens/>
      <w:spacing w:before="100" w:beforeAutospacing="1" w:after="100" w:afterAutospacing="1"/>
      <w:jc w:val="both"/>
    </w:pPr>
    <w:rPr>
      <w:spacing w:val="0"/>
      <w:sz w:val="22"/>
      <w:szCs w:val="22"/>
    </w:rPr>
  </w:style>
  <w:style w:type="paragraph" w:customStyle="1" w:styleId="xl67">
    <w:name w:val="xl67"/>
    <w:basedOn w:val="a0"/>
    <w:rsid w:val="00AC62BE"/>
    <w:pPr>
      <w:pBdr>
        <w:left w:val="single" w:sz="4" w:space="0" w:color="auto"/>
        <w:bottom w:val="single" w:sz="4" w:space="0" w:color="auto"/>
      </w:pBdr>
      <w:suppressAutoHyphens/>
      <w:spacing w:before="100" w:beforeAutospacing="1" w:after="100" w:afterAutospacing="1"/>
      <w:jc w:val="both"/>
    </w:pPr>
    <w:rPr>
      <w:spacing w:val="0"/>
      <w:sz w:val="22"/>
      <w:szCs w:val="22"/>
    </w:rPr>
  </w:style>
  <w:style w:type="paragraph" w:customStyle="1" w:styleId="xl68">
    <w:name w:val="xl68"/>
    <w:basedOn w:val="a0"/>
    <w:rsid w:val="00AC62BE"/>
    <w:pPr>
      <w:pBdr>
        <w:bottom w:val="single" w:sz="4" w:space="0" w:color="auto"/>
      </w:pBdr>
      <w:suppressAutoHyphens/>
      <w:spacing w:before="100" w:beforeAutospacing="1" w:after="100" w:afterAutospacing="1"/>
      <w:jc w:val="both"/>
    </w:pPr>
    <w:rPr>
      <w:spacing w:val="0"/>
      <w:sz w:val="22"/>
      <w:szCs w:val="22"/>
    </w:rPr>
  </w:style>
  <w:style w:type="paragraph" w:customStyle="1" w:styleId="xl69">
    <w:name w:val="xl69"/>
    <w:basedOn w:val="a0"/>
    <w:rsid w:val="00AC62BE"/>
    <w:pPr>
      <w:pBdr>
        <w:bottom w:val="single" w:sz="4" w:space="0" w:color="auto"/>
        <w:right w:val="single" w:sz="4" w:space="0" w:color="auto"/>
      </w:pBdr>
      <w:suppressAutoHyphens/>
      <w:spacing w:before="100" w:beforeAutospacing="1" w:after="100" w:afterAutospacing="1"/>
      <w:jc w:val="both"/>
    </w:pPr>
    <w:rPr>
      <w:spacing w:val="0"/>
      <w:sz w:val="22"/>
      <w:szCs w:val="22"/>
    </w:rPr>
  </w:style>
  <w:style w:type="paragraph" w:customStyle="1" w:styleId="xl70">
    <w:name w:val="xl70"/>
    <w:basedOn w:val="a0"/>
    <w:rsid w:val="00AC62BE"/>
    <w:pPr>
      <w:pBdr>
        <w:top w:val="single" w:sz="4" w:space="0" w:color="auto"/>
        <w:left w:val="single" w:sz="4" w:space="0" w:color="auto"/>
        <w:bottom w:val="single" w:sz="4" w:space="0" w:color="auto"/>
      </w:pBdr>
      <w:suppressAutoHyphens/>
      <w:spacing w:before="100" w:beforeAutospacing="1" w:after="100" w:afterAutospacing="1"/>
      <w:jc w:val="both"/>
    </w:pPr>
    <w:rPr>
      <w:spacing w:val="0"/>
      <w:sz w:val="22"/>
      <w:szCs w:val="22"/>
    </w:rPr>
  </w:style>
  <w:style w:type="paragraph" w:customStyle="1" w:styleId="xl71">
    <w:name w:val="xl71"/>
    <w:basedOn w:val="a0"/>
    <w:rsid w:val="00AC62BE"/>
    <w:pPr>
      <w:pBdr>
        <w:top w:val="single" w:sz="4" w:space="0" w:color="auto"/>
        <w:bottom w:val="single" w:sz="4" w:space="0" w:color="auto"/>
        <w:right w:val="single" w:sz="4" w:space="0" w:color="auto"/>
      </w:pBdr>
      <w:suppressAutoHyphens/>
      <w:spacing w:before="100" w:beforeAutospacing="1" w:after="100" w:afterAutospacing="1"/>
      <w:jc w:val="both"/>
    </w:pPr>
    <w:rPr>
      <w:spacing w:val="0"/>
      <w:sz w:val="22"/>
      <w:szCs w:val="22"/>
    </w:rPr>
  </w:style>
  <w:style w:type="paragraph" w:customStyle="1" w:styleId="xl72">
    <w:name w:val="xl72"/>
    <w:basedOn w:val="a0"/>
    <w:rsid w:val="00AC62BE"/>
    <w:pPr>
      <w:pBdr>
        <w:top w:val="single" w:sz="4" w:space="0" w:color="auto"/>
        <w:bottom w:val="single" w:sz="4" w:space="0" w:color="auto"/>
      </w:pBdr>
      <w:suppressAutoHyphens/>
      <w:spacing w:before="100" w:beforeAutospacing="1" w:after="100" w:afterAutospacing="1"/>
      <w:jc w:val="both"/>
    </w:pPr>
    <w:rPr>
      <w:spacing w:val="0"/>
      <w:sz w:val="22"/>
      <w:szCs w:val="22"/>
    </w:rPr>
  </w:style>
  <w:style w:type="paragraph" w:customStyle="1" w:styleId="xl73">
    <w:name w:val="xl73"/>
    <w:basedOn w:val="a0"/>
    <w:rsid w:val="00AC62BE"/>
    <w:pPr>
      <w:pBdr>
        <w:top w:val="single" w:sz="4" w:space="0" w:color="auto"/>
        <w:left w:val="single" w:sz="4" w:space="0" w:color="auto"/>
      </w:pBdr>
      <w:suppressAutoHyphens/>
      <w:spacing w:before="100" w:beforeAutospacing="1" w:after="100" w:afterAutospacing="1"/>
      <w:jc w:val="both"/>
    </w:pPr>
    <w:rPr>
      <w:spacing w:val="0"/>
      <w:sz w:val="22"/>
      <w:szCs w:val="22"/>
    </w:rPr>
  </w:style>
  <w:style w:type="paragraph" w:customStyle="1" w:styleId="xl74">
    <w:name w:val="xl74"/>
    <w:basedOn w:val="a0"/>
    <w:rsid w:val="00AC62BE"/>
    <w:pPr>
      <w:pBdr>
        <w:top w:val="single" w:sz="4" w:space="0" w:color="auto"/>
        <w:right w:val="single" w:sz="4" w:space="0" w:color="auto"/>
      </w:pBdr>
      <w:suppressAutoHyphens/>
      <w:spacing w:before="100" w:beforeAutospacing="1" w:after="100" w:afterAutospacing="1"/>
      <w:jc w:val="both"/>
    </w:pPr>
    <w:rPr>
      <w:spacing w:val="0"/>
      <w:sz w:val="22"/>
      <w:szCs w:val="22"/>
    </w:rPr>
  </w:style>
  <w:style w:type="paragraph" w:customStyle="1" w:styleId="xl75">
    <w:name w:val="xl75"/>
    <w:basedOn w:val="a0"/>
    <w:rsid w:val="00AC62BE"/>
    <w:pPr>
      <w:pBdr>
        <w:bottom w:val="single" w:sz="4" w:space="0" w:color="auto"/>
      </w:pBdr>
      <w:suppressAutoHyphens/>
      <w:spacing w:before="100" w:beforeAutospacing="1" w:after="100" w:afterAutospacing="1"/>
      <w:jc w:val="both"/>
    </w:pPr>
    <w:rPr>
      <w:spacing w:val="0"/>
      <w:sz w:val="22"/>
      <w:szCs w:val="22"/>
    </w:rPr>
  </w:style>
  <w:style w:type="paragraph" w:customStyle="1" w:styleId="xl76">
    <w:name w:val="xl76"/>
    <w:basedOn w:val="a0"/>
    <w:rsid w:val="00AC62BE"/>
    <w:pPr>
      <w:pBdr>
        <w:top w:val="single" w:sz="4" w:space="0" w:color="auto"/>
        <w:bottom w:val="single" w:sz="4" w:space="0" w:color="auto"/>
      </w:pBdr>
      <w:suppressAutoHyphens/>
      <w:spacing w:before="100" w:beforeAutospacing="1" w:after="100" w:afterAutospacing="1"/>
      <w:jc w:val="both"/>
      <w:textAlignment w:val="top"/>
    </w:pPr>
    <w:rPr>
      <w:spacing w:val="0"/>
      <w:sz w:val="22"/>
      <w:szCs w:val="22"/>
    </w:rPr>
  </w:style>
  <w:style w:type="paragraph" w:customStyle="1" w:styleId="xl77">
    <w:name w:val="xl77"/>
    <w:basedOn w:val="a0"/>
    <w:rsid w:val="00AC62BE"/>
    <w:pPr>
      <w:pBdr>
        <w:bottom w:val="single" w:sz="4" w:space="0" w:color="auto"/>
      </w:pBdr>
      <w:suppressAutoHyphens/>
      <w:spacing w:before="100" w:beforeAutospacing="1" w:after="100" w:afterAutospacing="1"/>
      <w:jc w:val="both"/>
      <w:textAlignment w:val="top"/>
    </w:pPr>
    <w:rPr>
      <w:spacing w:val="0"/>
      <w:sz w:val="22"/>
      <w:szCs w:val="22"/>
    </w:rPr>
  </w:style>
  <w:style w:type="paragraph" w:customStyle="1" w:styleId="xl78">
    <w:name w:val="xl78"/>
    <w:basedOn w:val="a0"/>
    <w:rsid w:val="00AC62BE"/>
    <w:pPr>
      <w:pBdr>
        <w:top w:val="single" w:sz="4" w:space="0" w:color="auto"/>
        <w:left w:val="single" w:sz="4" w:space="0" w:color="auto"/>
        <w:bottom w:val="single" w:sz="4" w:space="0" w:color="auto"/>
      </w:pBdr>
      <w:suppressAutoHyphens/>
      <w:spacing w:before="100" w:beforeAutospacing="1" w:after="100" w:afterAutospacing="1"/>
      <w:jc w:val="both"/>
      <w:textAlignment w:val="top"/>
    </w:pPr>
    <w:rPr>
      <w:spacing w:val="0"/>
      <w:sz w:val="22"/>
      <w:szCs w:val="22"/>
    </w:rPr>
  </w:style>
  <w:style w:type="paragraph" w:customStyle="1" w:styleId="xl79">
    <w:name w:val="xl79"/>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80">
    <w:name w:val="xl80"/>
    <w:basedOn w:val="a0"/>
    <w:rsid w:val="00AC62BE"/>
    <w:pPr>
      <w:pBdr>
        <w:top w:val="single" w:sz="4" w:space="0" w:color="auto"/>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81">
    <w:name w:val="xl81"/>
    <w:basedOn w:val="a0"/>
    <w:rsid w:val="00AC62BE"/>
    <w:pPr>
      <w:pBdr>
        <w:top w:val="single" w:sz="4" w:space="0" w:color="auto"/>
        <w:left w:val="single" w:sz="4" w:space="0" w:color="auto"/>
      </w:pBdr>
      <w:suppressAutoHyphens/>
      <w:spacing w:before="100" w:beforeAutospacing="1" w:after="100" w:afterAutospacing="1"/>
      <w:jc w:val="center"/>
    </w:pPr>
    <w:rPr>
      <w:spacing w:val="0"/>
      <w:sz w:val="22"/>
      <w:szCs w:val="22"/>
    </w:rPr>
  </w:style>
  <w:style w:type="paragraph" w:customStyle="1" w:styleId="xl82">
    <w:name w:val="xl82"/>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83">
    <w:name w:val="xl83"/>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pacing w:val="0"/>
      <w:sz w:val="22"/>
      <w:szCs w:val="22"/>
    </w:rPr>
  </w:style>
  <w:style w:type="paragraph" w:customStyle="1" w:styleId="xl84">
    <w:name w:val="xl84"/>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spacing w:val="0"/>
      <w:sz w:val="22"/>
      <w:szCs w:val="22"/>
    </w:rPr>
  </w:style>
  <w:style w:type="paragraph" w:customStyle="1" w:styleId="xl85">
    <w:name w:val="xl85"/>
    <w:basedOn w:val="a0"/>
    <w:rsid w:val="00AC62BE"/>
    <w:pPr>
      <w:pBdr>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86">
    <w:name w:val="xl86"/>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pacing w:val="0"/>
      <w:sz w:val="22"/>
      <w:szCs w:val="22"/>
    </w:rPr>
  </w:style>
  <w:style w:type="paragraph" w:customStyle="1" w:styleId="xl87">
    <w:name w:val="xl87"/>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pPr>
    <w:rPr>
      <w:b/>
      <w:bCs/>
      <w:spacing w:val="0"/>
      <w:sz w:val="22"/>
      <w:szCs w:val="22"/>
    </w:rPr>
  </w:style>
  <w:style w:type="paragraph" w:customStyle="1" w:styleId="xl88">
    <w:name w:val="xl88"/>
    <w:basedOn w:val="a0"/>
    <w:rsid w:val="00AC62BE"/>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spacing w:val="0"/>
      <w:sz w:val="22"/>
      <w:szCs w:val="22"/>
    </w:rPr>
  </w:style>
  <w:style w:type="paragraph" w:customStyle="1" w:styleId="xl89">
    <w:name w:val="xl89"/>
    <w:basedOn w:val="a0"/>
    <w:rsid w:val="00AC62BE"/>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90">
    <w:name w:val="xl90"/>
    <w:basedOn w:val="a0"/>
    <w:rsid w:val="00AC62BE"/>
    <w:pPr>
      <w:pBdr>
        <w:top w:val="single" w:sz="4" w:space="0" w:color="auto"/>
        <w:left w:val="single" w:sz="4" w:space="0" w:color="auto"/>
      </w:pBdr>
      <w:suppressAutoHyphens/>
      <w:spacing w:before="100" w:beforeAutospacing="1" w:after="100" w:afterAutospacing="1"/>
      <w:jc w:val="center"/>
      <w:textAlignment w:val="top"/>
    </w:pPr>
    <w:rPr>
      <w:spacing w:val="0"/>
      <w:sz w:val="22"/>
      <w:szCs w:val="22"/>
    </w:rPr>
  </w:style>
  <w:style w:type="paragraph" w:customStyle="1" w:styleId="xl91">
    <w:name w:val="xl91"/>
    <w:basedOn w:val="a0"/>
    <w:rsid w:val="00AC62BE"/>
    <w:pPr>
      <w:pBdr>
        <w:left w:val="single" w:sz="4" w:space="0" w:color="auto"/>
      </w:pBdr>
      <w:suppressAutoHyphens/>
      <w:spacing w:before="100" w:beforeAutospacing="1" w:after="100" w:afterAutospacing="1"/>
      <w:jc w:val="center"/>
      <w:textAlignment w:val="top"/>
    </w:pPr>
    <w:rPr>
      <w:spacing w:val="0"/>
      <w:sz w:val="22"/>
      <w:szCs w:val="22"/>
    </w:rPr>
  </w:style>
  <w:style w:type="paragraph" w:customStyle="1" w:styleId="xl92">
    <w:name w:val="xl92"/>
    <w:basedOn w:val="a0"/>
    <w:rsid w:val="00AC62BE"/>
    <w:pPr>
      <w:pBdr>
        <w:left w:val="single" w:sz="4" w:space="0" w:color="auto"/>
        <w:bottom w:val="single" w:sz="4" w:space="0" w:color="auto"/>
      </w:pBdr>
      <w:suppressAutoHyphens/>
      <w:spacing w:before="100" w:beforeAutospacing="1" w:after="100" w:afterAutospacing="1"/>
      <w:jc w:val="center"/>
      <w:textAlignment w:val="top"/>
    </w:pPr>
    <w:rPr>
      <w:spacing w:val="0"/>
      <w:sz w:val="22"/>
      <w:szCs w:val="22"/>
    </w:rPr>
  </w:style>
  <w:style w:type="paragraph" w:customStyle="1" w:styleId="xl93">
    <w:name w:val="xl93"/>
    <w:basedOn w:val="a0"/>
    <w:rsid w:val="00AC62BE"/>
    <w:pPr>
      <w:pBdr>
        <w:top w:val="single" w:sz="4" w:space="0" w:color="auto"/>
      </w:pBdr>
      <w:suppressAutoHyphens/>
      <w:spacing w:before="100" w:beforeAutospacing="1" w:after="100" w:afterAutospacing="1"/>
      <w:jc w:val="center"/>
      <w:textAlignment w:val="top"/>
    </w:pPr>
    <w:rPr>
      <w:spacing w:val="0"/>
      <w:sz w:val="22"/>
      <w:szCs w:val="22"/>
    </w:rPr>
  </w:style>
  <w:style w:type="paragraph" w:customStyle="1" w:styleId="xl94">
    <w:name w:val="xl94"/>
    <w:basedOn w:val="a0"/>
    <w:rsid w:val="00AC62BE"/>
    <w:pPr>
      <w:pBdr>
        <w:top w:val="single" w:sz="4" w:space="0" w:color="auto"/>
        <w:right w:val="single" w:sz="4" w:space="0" w:color="auto"/>
      </w:pBdr>
      <w:suppressAutoHyphens/>
      <w:spacing w:before="100" w:beforeAutospacing="1" w:after="100" w:afterAutospacing="1"/>
      <w:jc w:val="center"/>
      <w:textAlignment w:val="top"/>
    </w:pPr>
    <w:rPr>
      <w:spacing w:val="0"/>
      <w:sz w:val="22"/>
      <w:szCs w:val="22"/>
    </w:rPr>
  </w:style>
  <w:style w:type="paragraph" w:customStyle="1" w:styleId="xl95">
    <w:name w:val="xl95"/>
    <w:basedOn w:val="a0"/>
    <w:rsid w:val="00AC62BE"/>
    <w:pPr>
      <w:suppressAutoHyphens/>
      <w:spacing w:before="100" w:beforeAutospacing="1" w:after="100" w:afterAutospacing="1"/>
      <w:jc w:val="center"/>
      <w:textAlignment w:val="top"/>
    </w:pPr>
    <w:rPr>
      <w:spacing w:val="0"/>
      <w:sz w:val="22"/>
      <w:szCs w:val="22"/>
    </w:rPr>
  </w:style>
  <w:style w:type="paragraph" w:customStyle="1" w:styleId="xl96">
    <w:name w:val="xl96"/>
    <w:basedOn w:val="a0"/>
    <w:rsid w:val="00AC62BE"/>
    <w:pPr>
      <w:pBdr>
        <w:right w:val="single" w:sz="4" w:space="0" w:color="auto"/>
      </w:pBdr>
      <w:suppressAutoHyphens/>
      <w:spacing w:before="100" w:beforeAutospacing="1" w:after="100" w:afterAutospacing="1"/>
      <w:jc w:val="center"/>
      <w:textAlignment w:val="top"/>
    </w:pPr>
    <w:rPr>
      <w:spacing w:val="0"/>
      <w:sz w:val="22"/>
      <w:szCs w:val="22"/>
    </w:rPr>
  </w:style>
  <w:style w:type="paragraph" w:customStyle="1" w:styleId="xl97">
    <w:name w:val="xl97"/>
    <w:basedOn w:val="a0"/>
    <w:rsid w:val="00AC62BE"/>
    <w:pPr>
      <w:pBdr>
        <w:bottom w:val="single" w:sz="4" w:space="0" w:color="auto"/>
      </w:pBdr>
      <w:suppressAutoHyphens/>
      <w:spacing w:before="100" w:beforeAutospacing="1" w:after="100" w:afterAutospacing="1"/>
      <w:jc w:val="center"/>
      <w:textAlignment w:val="top"/>
    </w:pPr>
    <w:rPr>
      <w:spacing w:val="0"/>
      <w:sz w:val="22"/>
      <w:szCs w:val="22"/>
    </w:rPr>
  </w:style>
  <w:style w:type="paragraph" w:customStyle="1" w:styleId="xl98">
    <w:name w:val="xl98"/>
    <w:basedOn w:val="a0"/>
    <w:rsid w:val="00AC62BE"/>
    <w:pPr>
      <w:pBdr>
        <w:bottom w:val="single" w:sz="4" w:space="0" w:color="auto"/>
        <w:right w:val="single" w:sz="4" w:space="0" w:color="auto"/>
      </w:pBdr>
      <w:suppressAutoHyphens/>
      <w:spacing w:before="100" w:beforeAutospacing="1" w:after="100" w:afterAutospacing="1"/>
      <w:jc w:val="center"/>
      <w:textAlignment w:val="top"/>
    </w:pPr>
    <w:rPr>
      <w:spacing w:val="0"/>
      <w:sz w:val="22"/>
      <w:szCs w:val="22"/>
    </w:rPr>
  </w:style>
  <w:style w:type="paragraph" w:customStyle="1" w:styleId="xl99">
    <w:name w:val="xl99"/>
    <w:basedOn w:val="a0"/>
    <w:rsid w:val="00AC62BE"/>
    <w:pPr>
      <w:pBdr>
        <w:top w:val="single" w:sz="4" w:space="0" w:color="auto"/>
        <w:left w:val="single" w:sz="4" w:space="0" w:color="auto"/>
      </w:pBdr>
      <w:suppressAutoHyphens/>
      <w:spacing w:before="100" w:beforeAutospacing="1" w:after="100" w:afterAutospacing="1"/>
      <w:jc w:val="center"/>
    </w:pPr>
    <w:rPr>
      <w:spacing w:val="0"/>
      <w:sz w:val="22"/>
      <w:szCs w:val="22"/>
    </w:rPr>
  </w:style>
  <w:style w:type="paragraph" w:customStyle="1" w:styleId="xl100">
    <w:name w:val="xl100"/>
    <w:basedOn w:val="a0"/>
    <w:rsid w:val="00AC62BE"/>
    <w:pPr>
      <w:pBdr>
        <w:top w:val="single" w:sz="4" w:space="0" w:color="auto"/>
      </w:pBdr>
      <w:suppressAutoHyphens/>
      <w:spacing w:before="100" w:beforeAutospacing="1" w:after="100" w:afterAutospacing="1"/>
      <w:jc w:val="center"/>
    </w:pPr>
    <w:rPr>
      <w:spacing w:val="0"/>
      <w:sz w:val="22"/>
      <w:szCs w:val="22"/>
    </w:rPr>
  </w:style>
  <w:style w:type="paragraph" w:customStyle="1" w:styleId="xl101">
    <w:name w:val="xl101"/>
    <w:basedOn w:val="a0"/>
    <w:rsid w:val="00AC62BE"/>
    <w:pPr>
      <w:pBdr>
        <w:top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02">
    <w:name w:val="xl102"/>
    <w:basedOn w:val="a0"/>
    <w:rsid w:val="00AC62BE"/>
    <w:pPr>
      <w:pBdr>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03">
    <w:name w:val="xl103"/>
    <w:basedOn w:val="a0"/>
    <w:rsid w:val="00AC62BE"/>
    <w:pPr>
      <w:pBdr>
        <w:bottom w:val="single" w:sz="4" w:space="0" w:color="auto"/>
      </w:pBdr>
      <w:suppressAutoHyphens/>
      <w:spacing w:before="100" w:beforeAutospacing="1" w:after="100" w:afterAutospacing="1"/>
      <w:jc w:val="center"/>
    </w:pPr>
    <w:rPr>
      <w:spacing w:val="0"/>
      <w:sz w:val="22"/>
      <w:szCs w:val="22"/>
    </w:rPr>
  </w:style>
  <w:style w:type="paragraph" w:customStyle="1" w:styleId="xl104">
    <w:name w:val="xl104"/>
    <w:basedOn w:val="a0"/>
    <w:rsid w:val="00AC62BE"/>
    <w:pPr>
      <w:pBdr>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05">
    <w:name w:val="xl105"/>
    <w:basedOn w:val="a0"/>
    <w:rsid w:val="00AC62BE"/>
    <w:pPr>
      <w:pBdr>
        <w:top w:val="single" w:sz="4" w:space="0" w:color="auto"/>
      </w:pBdr>
      <w:suppressAutoHyphens/>
      <w:spacing w:before="100" w:beforeAutospacing="1" w:after="100" w:afterAutospacing="1"/>
      <w:jc w:val="center"/>
    </w:pPr>
    <w:rPr>
      <w:spacing w:val="0"/>
      <w:sz w:val="22"/>
      <w:szCs w:val="22"/>
    </w:rPr>
  </w:style>
  <w:style w:type="paragraph" w:customStyle="1" w:styleId="xl106">
    <w:name w:val="xl106"/>
    <w:basedOn w:val="a0"/>
    <w:rsid w:val="00AC62BE"/>
    <w:pPr>
      <w:pBdr>
        <w:top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07">
    <w:name w:val="xl107"/>
    <w:basedOn w:val="a0"/>
    <w:rsid w:val="00AC62BE"/>
    <w:pPr>
      <w:pBdr>
        <w:bottom w:val="single" w:sz="4" w:space="0" w:color="auto"/>
      </w:pBdr>
      <w:suppressAutoHyphens/>
      <w:spacing w:before="100" w:beforeAutospacing="1" w:after="100" w:afterAutospacing="1"/>
      <w:jc w:val="center"/>
    </w:pPr>
    <w:rPr>
      <w:spacing w:val="0"/>
      <w:sz w:val="22"/>
      <w:szCs w:val="22"/>
    </w:rPr>
  </w:style>
  <w:style w:type="paragraph" w:customStyle="1" w:styleId="xl108">
    <w:name w:val="xl108"/>
    <w:basedOn w:val="a0"/>
    <w:rsid w:val="00AC62BE"/>
    <w:pPr>
      <w:pBdr>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09">
    <w:name w:val="xl109"/>
    <w:basedOn w:val="a0"/>
    <w:rsid w:val="00AC62BE"/>
    <w:pPr>
      <w:pBdr>
        <w:top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10">
    <w:name w:val="xl110"/>
    <w:basedOn w:val="a0"/>
    <w:rsid w:val="00AC62BE"/>
    <w:pPr>
      <w:pBdr>
        <w:top w:val="single" w:sz="4" w:space="0" w:color="auto"/>
        <w:bottom w:val="single" w:sz="4" w:space="0" w:color="auto"/>
      </w:pBdr>
      <w:suppressAutoHyphens/>
      <w:spacing w:before="100" w:beforeAutospacing="1" w:after="100" w:afterAutospacing="1"/>
      <w:jc w:val="both"/>
    </w:pPr>
    <w:rPr>
      <w:b/>
      <w:bCs/>
      <w:spacing w:val="0"/>
      <w:sz w:val="22"/>
      <w:szCs w:val="22"/>
    </w:rPr>
  </w:style>
  <w:style w:type="paragraph" w:customStyle="1" w:styleId="xl111">
    <w:name w:val="xl111"/>
    <w:basedOn w:val="a0"/>
    <w:rsid w:val="00AC62BE"/>
    <w:pPr>
      <w:pBdr>
        <w:top w:val="single" w:sz="4" w:space="0" w:color="auto"/>
      </w:pBdr>
      <w:suppressAutoHyphens/>
      <w:spacing w:before="100" w:beforeAutospacing="1" w:after="100" w:afterAutospacing="1"/>
      <w:jc w:val="both"/>
    </w:pPr>
    <w:rPr>
      <w:spacing w:val="0"/>
      <w:sz w:val="22"/>
      <w:szCs w:val="22"/>
    </w:rPr>
  </w:style>
  <w:style w:type="paragraph" w:customStyle="1" w:styleId="xl112">
    <w:name w:val="xl112"/>
    <w:basedOn w:val="a0"/>
    <w:rsid w:val="00AC62BE"/>
    <w:pPr>
      <w:pBdr>
        <w:top w:val="single" w:sz="4" w:space="0" w:color="auto"/>
        <w:bottom w:val="single" w:sz="4" w:space="0" w:color="auto"/>
      </w:pBdr>
      <w:suppressAutoHyphens/>
      <w:spacing w:before="100" w:beforeAutospacing="1" w:after="100" w:afterAutospacing="1"/>
      <w:jc w:val="both"/>
    </w:pPr>
    <w:rPr>
      <w:spacing w:val="0"/>
      <w:sz w:val="22"/>
      <w:szCs w:val="22"/>
    </w:rPr>
  </w:style>
  <w:style w:type="paragraph" w:customStyle="1" w:styleId="xl113">
    <w:name w:val="xl113"/>
    <w:basedOn w:val="a0"/>
    <w:rsid w:val="00AC62BE"/>
    <w:pPr>
      <w:pBdr>
        <w:top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14">
    <w:name w:val="xl114"/>
    <w:basedOn w:val="a0"/>
    <w:rsid w:val="00AC62BE"/>
    <w:pPr>
      <w:pBdr>
        <w:top w:val="single" w:sz="4" w:space="0" w:color="auto"/>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15">
    <w:name w:val="xl115"/>
    <w:basedOn w:val="a0"/>
    <w:rsid w:val="00AC62BE"/>
    <w:pPr>
      <w:pBdr>
        <w:top w:val="single" w:sz="4" w:space="0" w:color="auto"/>
        <w:left w:val="single" w:sz="4" w:space="0" w:color="auto"/>
      </w:pBdr>
      <w:suppressAutoHyphens/>
      <w:spacing w:before="100" w:beforeAutospacing="1" w:after="100" w:afterAutospacing="1"/>
      <w:jc w:val="center"/>
    </w:pPr>
    <w:rPr>
      <w:spacing w:val="0"/>
      <w:sz w:val="22"/>
      <w:szCs w:val="22"/>
    </w:rPr>
  </w:style>
  <w:style w:type="paragraph" w:customStyle="1" w:styleId="xl116">
    <w:name w:val="xl116"/>
    <w:basedOn w:val="a0"/>
    <w:rsid w:val="00AC62BE"/>
    <w:pPr>
      <w:pBdr>
        <w:top w:val="single" w:sz="4" w:space="0" w:color="auto"/>
      </w:pBdr>
      <w:suppressAutoHyphens/>
      <w:spacing w:before="100" w:beforeAutospacing="1" w:after="100" w:afterAutospacing="1"/>
      <w:jc w:val="center"/>
    </w:pPr>
    <w:rPr>
      <w:spacing w:val="0"/>
      <w:sz w:val="22"/>
      <w:szCs w:val="22"/>
    </w:rPr>
  </w:style>
  <w:style w:type="paragraph" w:customStyle="1" w:styleId="xl117">
    <w:name w:val="xl117"/>
    <w:basedOn w:val="a0"/>
    <w:rsid w:val="00AC62BE"/>
    <w:pPr>
      <w:pBdr>
        <w:top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18">
    <w:name w:val="xl118"/>
    <w:basedOn w:val="a0"/>
    <w:rsid w:val="00AC62BE"/>
    <w:pPr>
      <w:pBdr>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19">
    <w:name w:val="xl119"/>
    <w:basedOn w:val="a0"/>
    <w:rsid w:val="00AC62BE"/>
    <w:pPr>
      <w:pBdr>
        <w:bottom w:val="single" w:sz="4" w:space="0" w:color="auto"/>
      </w:pBdr>
      <w:suppressAutoHyphens/>
      <w:spacing w:before="100" w:beforeAutospacing="1" w:after="100" w:afterAutospacing="1"/>
      <w:jc w:val="center"/>
    </w:pPr>
    <w:rPr>
      <w:spacing w:val="0"/>
      <w:sz w:val="22"/>
      <w:szCs w:val="22"/>
    </w:rPr>
  </w:style>
  <w:style w:type="paragraph" w:customStyle="1" w:styleId="xl120">
    <w:name w:val="xl120"/>
    <w:basedOn w:val="a0"/>
    <w:rsid w:val="00AC62BE"/>
    <w:pPr>
      <w:pBdr>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21">
    <w:name w:val="xl121"/>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22">
    <w:name w:val="xl122"/>
    <w:basedOn w:val="a0"/>
    <w:rsid w:val="00AC62BE"/>
    <w:pPr>
      <w:pBdr>
        <w:top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23">
    <w:name w:val="xl123"/>
    <w:basedOn w:val="a0"/>
    <w:rsid w:val="00AC62BE"/>
    <w:pPr>
      <w:pBdr>
        <w:top w:val="single" w:sz="4" w:space="0" w:color="auto"/>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24">
    <w:name w:val="xl124"/>
    <w:basedOn w:val="a0"/>
    <w:rsid w:val="00AC62BE"/>
    <w:pPr>
      <w:pBdr>
        <w:top w:val="single" w:sz="4" w:space="0" w:color="auto"/>
        <w:bottom w:val="single" w:sz="4" w:space="0" w:color="auto"/>
      </w:pBdr>
      <w:suppressAutoHyphens/>
      <w:spacing w:before="100" w:beforeAutospacing="1" w:after="100" w:afterAutospacing="1"/>
      <w:ind w:firstLineChars="100" w:firstLine="100"/>
      <w:jc w:val="both"/>
    </w:pPr>
    <w:rPr>
      <w:spacing w:val="0"/>
      <w:sz w:val="22"/>
      <w:szCs w:val="22"/>
    </w:rPr>
  </w:style>
  <w:style w:type="paragraph" w:customStyle="1" w:styleId="xl125">
    <w:name w:val="xl125"/>
    <w:basedOn w:val="a0"/>
    <w:rsid w:val="00AC62BE"/>
    <w:pPr>
      <w:pBdr>
        <w:bottom w:val="single" w:sz="4" w:space="0" w:color="auto"/>
      </w:pBdr>
      <w:suppressAutoHyphens/>
      <w:spacing w:before="100" w:beforeAutospacing="1" w:after="100" w:afterAutospacing="1"/>
      <w:ind w:firstLineChars="100" w:firstLine="100"/>
      <w:jc w:val="both"/>
    </w:pPr>
    <w:rPr>
      <w:spacing w:val="0"/>
      <w:sz w:val="22"/>
      <w:szCs w:val="22"/>
    </w:rPr>
  </w:style>
  <w:style w:type="paragraph" w:customStyle="1" w:styleId="xl126">
    <w:name w:val="xl126"/>
    <w:basedOn w:val="a0"/>
    <w:rsid w:val="00AC62BE"/>
    <w:pPr>
      <w:pBdr>
        <w:top w:val="single" w:sz="4" w:space="0" w:color="auto"/>
      </w:pBdr>
      <w:suppressAutoHyphens/>
      <w:spacing w:before="100" w:beforeAutospacing="1" w:after="100" w:afterAutospacing="1"/>
      <w:ind w:firstLineChars="100" w:firstLine="100"/>
      <w:jc w:val="both"/>
    </w:pPr>
    <w:rPr>
      <w:spacing w:val="0"/>
      <w:sz w:val="22"/>
      <w:szCs w:val="22"/>
    </w:rPr>
  </w:style>
  <w:style w:type="paragraph" w:customStyle="1" w:styleId="xl127">
    <w:name w:val="xl127"/>
    <w:basedOn w:val="a0"/>
    <w:rsid w:val="00AC62BE"/>
    <w:pPr>
      <w:suppressAutoHyphens/>
      <w:spacing w:before="100" w:beforeAutospacing="1" w:after="100" w:afterAutospacing="1"/>
      <w:jc w:val="center"/>
    </w:pPr>
    <w:rPr>
      <w:b/>
      <w:bCs/>
      <w:spacing w:val="0"/>
      <w:sz w:val="26"/>
      <w:szCs w:val="26"/>
    </w:rPr>
  </w:style>
  <w:style w:type="paragraph" w:customStyle="1" w:styleId="xl128">
    <w:name w:val="xl128"/>
    <w:basedOn w:val="a0"/>
    <w:rsid w:val="00AC62BE"/>
    <w:pPr>
      <w:pBdr>
        <w:top w:val="single" w:sz="4" w:space="0" w:color="auto"/>
        <w:left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29">
    <w:name w:val="xl129"/>
    <w:basedOn w:val="a0"/>
    <w:rsid w:val="00AC62BE"/>
    <w:pPr>
      <w:pBdr>
        <w:top w:val="single" w:sz="4" w:space="0" w:color="auto"/>
        <w:bottom w:val="single" w:sz="4" w:space="0" w:color="auto"/>
      </w:pBdr>
      <w:suppressAutoHyphens/>
      <w:spacing w:before="100" w:beforeAutospacing="1" w:after="100" w:afterAutospacing="1"/>
      <w:jc w:val="center"/>
    </w:pPr>
    <w:rPr>
      <w:spacing w:val="0"/>
      <w:sz w:val="22"/>
      <w:szCs w:val="22"/>
    </w:rPr>
  </w:style>
  <w:style w:type="paragraph" w:customStyle="1" w:styleId="xl130">
    <w:name w:val="xl130"/>
    <w:basedOn w:val="a0"/>
    <w:rsid w:val="00AC62BE"/>
    <w:pPr>
      <w:pBdr>
        <w:top w:val="single" w:sz="4" w:space="0" w:color="auto"/>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31">
    <w:name w:val="xl131"/>
    <w:basedOn w:val="a0"/>
    <w:rsid w:val="00AC62BE"/>
    <w:pPr>
      <w:pBdr>
        <w:bottom w:val="single" w:sz="4" w:space="0" w:color="auto"/>
      </w:pBdr>
      <w:suppressAutoHyphens/>
      <w:spacing w:before="100" w:beforeAutospacing="1" w:after="100" w:afterAutospacing="1"/>
      <w:jc w:val="both"/>
    </w:pPr>
    <w:rPr>
      <w:spacing w:val="0"/>
      <w:sz w:val="22"/>
      <w:szCs w:val="22"/>
    </w:rPr>
  </w:style>
  <w:style w:type="paragraph" w:customStyle="1" w:styleId="xl132">
    <w:name w:val="xl132"/>
    <w:basedOn w:val="a0"/>
    <w:rsid w:val="00AC62BE"/>
    <w:pPr>
      <w:pBdr>
        <w:top w:val="single" w:sz="4" w:space="0" w:color="auto"/>
      </w:pBdr>
      <w:suppressAutoHyphens/>
      <w:spacing w:before="100" w:beforeAutospacing="1" w:after="100" w:afterAutospacing="1"/>
      <w:jc w:val="both"/>
    </w:pPr>
    <w:rPr>
      <w:spacing w:val="0"/>
      <w:sz w:val="22"/>
      <w:szCs w:val="22"/>
    </w:rPr>
  </w:style>
  <w:style w:type="paragraph" w:customStyle="1" w:styleId="xl133">
    <w:name w:val="xl133"/>
    <w:basedOn w:val="a0"/>
    <w:rsid w:val="00AC62BE"/>
    <w:pPr>
      <w:pBdr>
        <w:top w:val="single" w:sz="4" w:space="0" w:color="auto"/>
        <w:bottom w:val="single" w:sz="4" w:space="0" w:color="auto"/>
      </w:pBdr>
      <w:suppressAutoHyphens/>
      <w:spacing w:before="100" w:beforeAutospacing="1" w:after="100" w:afterAutospacing="1"/>
      <w:jc w:val="both"/>
      <w:textAlignment w:val="top"/>
    </w:pPr>
    <w:rPr>
      <w:b/>
      <w:bCs/>
      <w:spacing w:val="0"/>
      <w:sz w:val="22"/>
      <w:szCs w:val="22"/>
    </w:rPr>
  </w:style>
  <w:style w:type="paragraph" w:customStyle="1" w:styleId="xl134">
    <w:name w:val="xl134"/>
    <w:basedOn w:val="a0"/>
    <w:rsid w:val="00AC62BE"/>
    <w:pPr>
      <w:pBdr>
        <w:top w:val="single" w:sz="4" w:space="0" w:color="auto"/>
        <w:left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35">
    <w:name w:val="xl135"/>
    <w:basedOn w:val="a0"/>
    <w:rsid w:val="00AC62BE"/>
    <w:pPr>
      <w:pBdr>
        <w:left w:val="single" w:sz="4" w:space="0" w:color="auto"/>
        <w:bottom w:val="single" w:sz="4" w:space="0" w:color="auto"/>
        <w:right w:val="single" w:sz="4" w:space="0" w:color="auto"/>
      </w:pBdr>
      <w:suppressAutoHyphens/>
      <w:spacing w:before="100" w:beforeAutospacing="1" w:after="100" w:afterAutospacing="1"/>
      <w:jc w:val="center"/>
    </w:pPr>
    <w:rPr>
      <w:spacing w:val="0"/>
      <w:sz w:val="22"/>
      <w:szCs w:val="22"/>
    </w:rPr>
  </w:style>
  <w:style w:type="paragraph" w:customStyle="1" w:styleId="xl136">
    <w:name w:val="xl136"/>
    <w:basedOn w:val="a0"/>
    <w:uiPriority w:val="99"/>
    <w:rsid w:val="00AC62BE"/>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spacing w:val="0"/>
      <w:sz w:val="22"/>
      <w:szCs w:val="22"/>
    </w:rPr>
  </w:style>
  <w:style w:type="numbering" w:customStyle="1" w:styleId="37">
    <w:name w:val="Нет списка3"/>
    <w:next w:val="a3"/>
    <w:uiPriority w:val="99"/>
    <w:semiHidden/>
    <w:unhideWhenUsed/>
    <w:rsid w:val="00AC62BE"/>
  </w:style>
  <w:style w:type="numbering" w:customStyle="1" w:styleId="List01">
    <w:name w:val="List 01"/>
    <w:basedOn w:val="a3"/>
    <w:autoRedefine/>
    <w:semiHidden/>
    <w:rsid w:val="00AC62BE"/>
  </w:style>
  <w:style w:type="numbering" w:customStyle="1" w:styleId="114">
    <w:name w:val="Нет списка11"/>
    <w:next w:val="a3"/>
    <w:uiPriority w:val="99"/>
    <w:semiHidden/>
    <w:unhideWhenUsed/>
    <w:rsid w:val="00AC62BE"/>
  </w:style>
  <w:style w:type="numbering" w:customStyle="1" w:styleId="210">
    <w:name w:val="Нет списка21"/>
    <w:next w:val="a3"/>
    <w:uiPriority w:val="99"/>
    <w:semiHidden/>
    <w:unhideWhenUsed/>
    <w:rsid w:val="00AC62BE"/>
  </w:style>
  <w:style w:type="numbering" w:customStyle="1" w:styleId="42">
    <w:name w:val="Нет списка4"/>
    <w:next w:val="a3"/>
    <w:uiPriority w:val="99"/>
    <w:semiHidden/>
    <w:unhideWhenUsed/>
    <w:rsid w:val="00AC62BE"/>
  </w:style>
  <w:style w:type="numbering" w:customStyle="1" w:styleId="List02">
    <w:name w:val="List 02"/>
    <w:basedOn w:val="a3"/>
    <w:autoRedefine/>
    <w:semiHidden/>
    <w:rsid w:val="00AC62BE"/>
  </w:style>
  <w:style w:type="numbering" w:customStyle="1" w:styleId="120">
    <w:name w:val="Нет списка12"/>
    <w:next w:val="a3"/>
    <w:uiPriority w:val="99"/>
    <w:semiHidden/>
    <w:unhideWhenUsed/>
    <w:rsid w:val="00AC62BE"/>
  </w:style>
  <w:style w:type="numbering" w:customStyle="1" w:styleId="220">
    <w:name w:val="Нет списка22"/>
    <w:next w:val="a3"/>
    <w:uiPriority w:val="99"/>
    <w:semiHidden/>
    <w:unhideWhenUsed/>
    <w:rsid w:val="00AC62BE"/>
  </w:style>
  <w:style w:type="numbering" w:customStyle="1" w:styleId="52">
    <w:name w:val="Нет списка5"/>
    <w:next w:val="a3"/>
    <w:uiPriority w:val="99"/>
    <w:semiHidden/>
    <w:unhideWhenUsed/>
    <w:rsid w:val="00AC62BE"/>
  </w:style>
  <w:style w:type="numbering" w:customStyle="1" w:styleId="List03">
    <w:name w:val="List 03"/>
    <w:basedOn w:val="a3"/>
    <w:autoRedefine/>
    <w:semiHidden/>
    <w:rsid w:val="00AC62BE"/>
  </w:style>
  <w:style w:type="numbering" w:customStyle="1" w:styleId="130">
    <w:name w:val="Нет списка13"/>
    <w:next w:val="a3"/>
    <w:uiPriority w:val="99"/>
    <w:semiHidden/>
    <w:unhideWhenUsed/>
    <w:rsid w:val="00AC62BE"/>
  </w:style>
  <w:style w:type="numbering" w:customStyle="1" w:styleId="230">
    <w:name w:val="Нет списка23"/>
    <w:next w:val="a3"/>
    <w:uiPriority w:val="99"/>
    <w:semiHidden/>
    <w:unhideWhenUsed/>
    <w:rsid w:val="00AC62BE"/>
  </w:style>
  <w:style w:type="numbering" w:customStyle="1" w:styleId="63">
    <w:name w:val="Нет списка6"/>
    <w:next w:val="a3"/>
    <w:uiPriority w:val="99"/>
    <w:semiHidden/>
    <w:unhideWhenUsed/>
    <w:rsid w:val="00AC62BE"/>
  </w:style>
  <w:style w:type="numbering" w:customStyle="1" w:styleId="List04">
    <w:name w:val="List 04"/>
    <w:basedOn w:val="a3"/>
    <w:autoRedefine/>
    <w:semiHidden/>
    <w:rsid w:val="00AC62BE"/>
  </w:style>
  <w:style w:type="numbering" w:customStyle="1" w:styleId="140">
    <w:name w:val="Нет списка14"/>
    <w:next w:val="a3"/>
    <w:uiPriority w:val="99"/>
    <w:semiHidden/>
    <w:unhideWhenUsed/>
    <w:rsid w:val="00AC62BE"/>
  </w:style>
  <w:style w:type="numbering" w:customStyle="1" w:styleId="240">
    <w:name w:val="Нет списка24"/>
    <w:next w:val="a3"/>
    <w:uiPriority w:val="99"/>
    <w:semiHidden/>
    <w:unhideWhenUsed/>
    <w:rsid w:val="00AC62BE"/>
  </w:style>
  <w:style w:type="paragraph" w:styleId="affff">
    <w:name w:val="No Spacing"/>
    <w:uiPriority w:val="1"/>
    <w:qFormat/>
    <w:rsid w:val="00AC62BE"/>
    <w:pPr>
      <w:suppressAutoHyphens/>
      <w:spacing w:after="0" w:line="240" w:lineRule="auto"/>
      <w:jc w:val="both"/>
    </w:pPr>
    <w:rPr>
      <w:rFonts w:ascii="Times New Roman" w:eastAsia="Times New Roman" w:hAnsi="Times New Roman" w:cs="Times New Roman"/>
      <w:sz w:val="24"/>
      <w:szCs w:val="24"/>
      <w:lang w:eastAsia="ru-RU"/>
    </w:rPr>
  </w:style>
  <w:style w:type="character" w:customStyle="1" w:styleId="1c">
    <w:name w:val="Основной шрифт абзаца1"/>
    <w:rsid w:val="00AC62BE"/>
  </w:style>
  <w:style w:type="character" w:customStyle="1" w:styleId="1d">
    <w:name w:val="Знак примечания1"/>
    <w:rsid w:val="00AC62BE"/>
    <w:rPr>
      <w:sz w:val="16"/>
      <w:szCs w:val="16"/>
    </w:rPr>
  </w:style>
  <w:style w:type="character" w:customStyle="1" w:styleId="affff0">
    <w:name w:val="Символ нумерации"/>
    <w:rsid w:val="00AC62BE"/>
  </w:style>
  <w:style w:type="paragraph" w:customStyle="1" w:styleId="1e">
    <w:name w:val="Заголовок1"/>
    <w:basedOn w:val="a0"/>
    <w:next w:val="aff"/>
    <w:rsid w:val="00AC62BE"/>
    <w:pPr>
      <w:keepNext/>
      <w:suppressAutoHyphens/>
      <w:spacing w:before="240" w:after="120" w:line="276" w:lineRule="auto"/>
    </w:pPr>
    <w:rPr>
      <w:rFonts w:ascii="Arial" w:eastAsia="Microsoft YaHei" w:hAnsi="Arial" w:cs="Mangal"/>
      <w:spacing w:val="0"/>
      <w:sz w:val="28"/>
      <w:szCs w:val="28"/>
      <w:lang w:eastAsia="ar-SA"/>
    </w:rPr>
  </w:style>
  <w:style w:type="paragraph" w:customStyle="1" w:styleId="1f">
    <w:name w:val="Название1"/>
    <w:basedOn w:val="a0"/>
    <w:rsid w:val="00AC62BE"/>
    <w:pPr>
      <w:suppressLineNumbers/>
      <w:suppressAutoHyphens/>
      <w:spacing w:before="120" w:after="120" w:line="276" w:lineRule="auto"/>
    </w:pPr>
    <w:rPr>
      <w:rFonts w:ascii="Calibri" w:eastAsia="Calibri" w:hAnsi="Calibri" w:cs="Mangal"/>
      <w:i/>
      <w:iCs/>
      <w:spacing w:val="0"/>
      <w:szCs w:val="24"/>
      <w:lang w:eastAsia="ar-SA"/>
    </w:rPr>
  </w:style>
  <w:style w:type="paragraph" w:customStyle="1" w:styleId="1f0">
    <w:name w:val="Указатель1"/>
    <w:basedOn w:val="a0"/>
    <w:rsid w:val="00AC62BE"/>
    <w:pPr>
      <w:suppressLineNumbers/>
      <w:suppressAutoHyphens/>
      <w:spacing w:after="200" w:line="276" w:lineRule="auto"/>
    </w:pPr>
    <w:rPr>
      <w:rFonts w:ascii="Calibri" w:eastAsia="Calibri" w:hAnsi="Calibri" w:cs="Mangal"/>
      <w:spacing w:val="0"/>
      <w:sz w:val="22"/>
      <w:szCs w:val="22"/>
      <w:lang w:eastAsia="ar-SA"/>
    </w:rPr>
  </w:style>
  <w:style w:type="paragraph" w:customStyle="1" w:styleId="1f1">
    <w:name w:val="Текст примечания1"/>
    <w:basedOn w:val="a0"/>
    <w:rsid w:val="00AC62BE"/>
    <w:pPr>
      <w:suppressAutoHyphens/>
      <w:spacing w:after="200" w:line="276" w:lineRule="auto"/>
    </w:pPr>
    <w:rPr>
      <w:rFonts w:ascii="Calibri" w:eastAsia="Calibri" w:hAnsi="Calibri"/>
      <w:spacing w:val="0"/>
      <w:sz w:val="20"/>
      <w:lang w:eastAsia="ar-SA"/>
    </w:rPr>
  </w:style>
  <w:style w:type="paragraph" w:customStyle="1" w:styleId="affff1">
    <w:name w:val="Обычный + по ширине"/>
    <w:basedOn w:val="a0"/>
    <w:rsid w:val="00AC62BE"/>
    <w:pPr>
      <w:suppressAutoHyphens/>
      <w:jc w:val="both"/>
    </w:pPr>
    <w:rPr>
      <w:spacing w:val="0"/>
      <w:szCs w:val="24"/>
      <w:lang w:eastAsia="ar-SA"/>
    </w:rPr>
  </w:style>
  <w:style w:type="paragraph" w:customStyle="1" w:styleId="affff2">
    <w:name w:val="Содержимое таблицы"/>
    <w:basedOn w:val="a0"/>
    <w:rsid w:val="00AC62BE"/>
    <w:pPr>
      <w:suppressLineNumbers/>
      <w:suppressAutoHyphens/>
      <w:spacing w:after="200" w:line="276" w:lineRule="auto"/>
    </w:pPr>
    <w:rPr>
      <w:rFonts w:ascii="Calibri" w:eastAsia="Calibri" w:hAnsi="Calibri"/>
      <w:spacing w:val="0"/>
      <w:sz w:val="22"/>
      <w:szCs w:val="22"/>
      <w:lang w:eastAsia="ar-SA"/>
    </w:rPr>
  </w:style>
  <w:style w:type="paragraph" w:customStyle="1" w:styleId="affff3">
    <w:name w:val="Заголовок таблицы"/>
    <w:basedOn w:val="affff2"/>
    <w:rsid w:val="00AC62BE"/>
    <w:pPr>
      <w:jc w:val="center"/>
    </w:pPr>
    <w:rPr>
      <w:b/>
      <w:bCs/>
    </w:rPr>
  </w:style>
  <w:style w:type="character" w:customStyle="1" w:styleId="FontStyle25">
    <w:name w:val="Font Style25"/>
    <w:rsid w:val="00AC62BE"/>
    <w:rPr>
      <w:rFonts w:ascii="Times New Roman" w:hAnsi="Times New Roman"/>
      <w:b/>
      <w:sz w:val="20"/>
    </w:rPr>
  </w:style>
  <w:style w:type="character" w:customStyle="1" w:styleId="1f2">
    <w:name w:val="Текст примечания Знак1"/>
    <w:uiPriority w:val="99"/>
    <w:semiHidden/>
    <w:rsid w:val="00AC62BE"/>
    <w:rPr>
      <w:rFonts w:ascii="Calibri" w:eastAsia="Calibri" w:hAnsi="Calibri"/>
      <w:lang w:eastAsia="ar-SA"/>
    </w:rPr>
  </w:style>
  <w:style w:type="paragraph" w:customStyle="1" w:styleId="28">
    <w:name w:val="Абзац списка2"/>
    <w:basedOn w:val="a0"/>
    <w:rsid w:val="00AC62BE"/>
    <w:pPr>
      <w:suppressAutoHyphens/>
      <w:ind w:left="720" w:firstLine="567"/>
      <w:contextualSpacing/>
      <w:jc w:val="both"/>
    </w:pPr>
    <w:rPr>
      <w:rFonts w:ascii="Calibri" w:eastAsia="Calibri" w:hAnsi="Calibri"/>
      <w:spacing w:val="0"/>
      <w:kern w:val="1"/>
      <w:sz w:val="22"/>
      <w:szCs w:val="22"/>
      <w:lang w:eastAsia="hi-IN" w:bidi="hi-IN"/>
    </w:rPr>
  </w:style>
  <w:style w:type="paragraph" w:customStyle="1" w:styleId="38">
    <w:name w:val="Абзац списка3"/>
    <w:basedOn w:val="a0"/>
    <w:rsid w:val="00AC62BE"/>
    <w:pPr>
      <w:suppressAutoHyphens/>
      <w:ind w:left="720" w:firstLine="567"/>
      <w:contextualSpacing/>
      <w:jc w:val="both"/>
    </w:pPr>
    <w:rPr>
      <w:rFonts w:ascii="Calibri" w:eastAsia="Calibri" w:hAnsi="Calibri"/>
      <w:spacing w:val="0"/>
      <w:kern w:val="1"/>
      <w:sz w:val="22"/>
      <w:szCs w:val="22"/>
      <w:lang w:eastAsia="hi-IN" w:bidi="hi-IN"/>
    </w:rPr>
  </w:style>
  <w:style w:type="paragraph" w:customStyle="1" w:styleId="43">
    <w:name w:val="Абзац списка4"/>
    <w:basedOn w:val="a0"/>
    <w:rsid w:val="00AC62BE"/>
    <w:pPr>
      <w:suppressAutoHyphens/>
      <w:ind w:left="720" w:firstLine="567"/>
      <w:contextualSpacing/>
      <w:jc w:val="both"/>
    </w:pPr>
    <w:rPr>
      <w:rFonts w:ascii="Calibri" w:eastAsia="Calibri" w:hAnsi="Calibri"/>
      <w:spacing w:val="0"/>
      <w:kern w:val="1"/>
      <w:sz w:val="22"/>
      <w:szCs w:val="22"/>
      <w:lang w:eastAsia="hi-IN" w:bidi="hi-IN"/>
    </w:rPr>
  </w:style>
  <w:style w:type="paragraph" w:customStyle="1" w:styleId="53">
    <w:name w:val="Абзац списка5"/>
    <w:basedOn w:val="a0"/>
    <w:rsid w:val="00AC62BE"/>
    <w:pPr>
      <w:suppressAutoHyphens/>
      <w:ind w:left="720" w:firstLine="567"/>
      <w:contextualSpacing/>
      <w:jc w:val="both"/>
    </w:pPr>
    <w:rPr>
      <w:rFonts w:ascii="Calibri" w:eastAsia="Calibri" w:hAnsi="Calibri"/>
      <w:spacing w:val="0"/>
      <w:kern w:val="1"/>
      <w:sz w:val="22"/>
      <w:szCs w:val="22"/>
      <w:lang w:eastAsia="hi-IN" w:bidi="hi-IN"/>
    </w:rPr>
  </w:style>
  <w:style w:type="paragraph" w:customStyle="1" w:styleId="64">
    <w:name w:val="Абзац списка6"/>
    <w:basedOn w:val="a0"/>
    <w:rsid w:val="00AC62BE"/>
    <w:pPr>
      <w:suppressAutoHyphens/>
      <w:ind w:left="720" w:firstLine="567"/>
      <w:contextualSpacing/>
      <w:jc w:val="both"/>
    </w:pPr>
    <w:rPr>
      <w:rFonts w:ascii="Calibri" w:eastAsia="Calibri" w:hAnsi="Calibri"/>
      <w:spacing w:val="0"/>
      <w:kern w:val="1"/>
      <w:sz w:val="22"/>
      <w:szCs w:val="22"/>
      <w:lang w:eastAsia="hi-IN" w:bidi="hi-IN"/>
    </w:rPr>
  </w:style>
  <w:style w:type="numbering" w:customStyle="1" w:styleId="115">
    <w:name w:val="Стиль11"/>
    <w:rsid w:val="00AC62BE"/>
  </w:style>
  <w:style w:type="table" w:customStyle="1" w:styleId="1f3">
    <w:name w:val="Сетка таблицы1"/>
    <w:basedOn w:val="a2"/>
    <w:next w:val="a7"/>
    <w:uiPriority w:val="59"/>
    <w:rsid w:val="00AC62BE"/>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rsid w:val="00AC62BE"/>
  </w:style>
  <w:style w:type="paragraph" w:customStyle="1" w:styleId="72">
    <w:name w:val="Абзац списка7"/>
    <w:basedOn w:val="a0"/>
    <w:rsid w:val="00AC62BE"/>
    <w:pPr>
      <w:autoSpaceDE w:val="0"/>
      <w:autoSpaceDN w:val="0"/>
      <w:adjustRightInd w:val="0"/>
      <w:ind w:left="720" w:firstLine="567"/>
      <w:contextualSpacing/>
      <w:jc w:val="both"/>
    </w:pPr>
    <w:rPr>
      <w:rFonts w:ascii="Calibri" w:eastAsia="Calibri" w:hAnsi="Calibri"/>
      <w:spacing w:val="0"/>
      <w:kern w:val="1"/>
      <w:sz w:val="22"/>
      <w:szCs w:val="22"/>
      <w:lang w:eastAsia="hi-IN" w:bidi="hi-IN"/>
    </w:rPr>
  </w:style>
  <w:style w:type="character" w:customStyle="1" w:styleId="serp-urlitem1">
    <w:name w:val="serp-url__item1"/>
    <w:rsid w:val="00AC62BE"/>
  </w:style>
  <w:style w:type="character" w:customStyle="1" w:styleId="serp-urlmark1">
    <w:name w:val="serp-url__mark1"/>
    <w:rsid w:val="00AC62BE"/>
    <w:rPr>
      <w:rFonts w:ascii="Verdana" w:hAnsi="Verdana" w:hint="default"/>
    </w:rPr>
  </w:style>
  <w:style w:type="character" w:customStyle="1" w:styleId="blk">
    <w:name w:val="blk"/>
    <w:rsid w:val="00AC62BE"/>
  </w:style>
  <w:style w:type="paragraph" w:customStyle="1" w:styleId="s1">
    <w:name w:val="s_1"/>
    <w:basedOn w:val="a0"/>
    <w:rsid w:val="00AC62BE"/>
    <w:pPr>
      <w:spacing w:before="100" w:beforeAutospacing="1" w:after="100" w:afterAutospacing="1"/>
    </w:pPr>
    <w:rPr>
      <w:spacing w:val="0"/>
      <w:szCs w:val="24"/>
    </w:rPr>
  </w:style>
  <w:style w:type="paragraph" w:customStyle="1" w:styleId="s22">
    <w:name w:val="s_22"/>
    <w:basedOn w:val="a0"/>
    <w:rsid w:val="00AC62BE"/>
    <w:pPr>
      <w:spacing w:before="100" w:beforeAutospacing="1" w:after="100" w:afterAutospacing="1"/>
    </w:pPr>
    <w:rPr>
      <w:spacing w:val="0"/>
      <w:szCs w:val="24"/>
    </w:rPr>
  </w:style>
  <w:style w:type="paragraph" w:styleId="ac">
    <w:name w:val="Title"/>
    <w:basedOn w:val="a0"/>
    <w:next w:val="a0"/>
    <w:link w:val="1f4"/>
    <w:uiPriority w:val="10"/>
    <w:qFormat/>
    <w:rsid w:val="00AC62BE"/>
    <w:pPr>
      <w:contextualSpacing/>
    </w:pPr>
    <w:rPr>
      <w:rFonts w:asciiTheme="majorHAnsi" w:eastAsiaTheme="majorEastAsia" w:hAnsiTheme="majorHAnsi" w:cstheme="majorBidi"/>
      <w:spacing w:val="-10"/>
      <w:kern w:val="28"/>
      <w:sz w:val="56"/>
      <w:szCs w:val="56"/>
    </w:rPr>
  </w:style>
  <w:style w:type="character" w:customStyle="1" w:styleId="1f4">
    <w:name w:val="Заголовок Знак1"/>
    <w:basedOn w:val="a1"/>
    <w:link w:val="ac"/>
    <w:uiPriority w:val="10"/>
    <w:rsid w:val="00AC62B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388&amp;dst=627" TargetMode="External"/><Relationship Id="rId18" Type="http://schemas.openxmlformats.org/officeDocument/2006/relationships/hyperlink" Target="https://login.consultant.ru/link/?req=doc&amp;base=RLAW123&amp;n=306212&amp;dst=100006" TargetMode="External"/><Relationship Id="rId26" Type="http://schemas.openxmlformats.org/officeDocument/2006/relationships/hyperlink" Target="https://login.consultant.ru/link/?req=doc&amp;base=RLAW123&amp;n=322392&amp;dst=100019" TargetMode="External"/><Relationship Id="rId39" Type="http://schemas.openxmlformats.org/officeDocument/2006/relationships/hyperlink" Target="https://login.consultant.ru/link/?req=doc&amp;base=LAW&amp;n=454388&amp;dst=100510" TargetMode="External"/><Relationship Id="rId21" Type="http://schemas.openxmlformats.org/officeDocument/2006/relationships/hyperlink" Target="https://login.consultant.ru/link/?req=doc&amp;base=LAW&amp;n=454388" TargetMode="External"/><Relationship Id="rId34" Type="http://schemas.openxmlformats.org/officeDocument/2006/relationships/hyperlink" Target="https://login.consultant.ru/link/?req=doc&amp;base=RLAW123&amp;n=322392&amp;dst=100019" TargetMode="External"/><Relationship Id="rId42" Type="http://schemas.openxmlformats.org/officeDocument/2006/relationships/hyperlink" Target="https://login.consultant.ru/link/?req=doc&amp;base=RLAW123&amp;n=313135&amp;dst=100015" TargetMode="External"/><Relationship Id="rId47" Type="http://schemas.openxmlformats.org/officeDocument/2006/relationships/hyperlink" Target="https://login.consultant.ru/link/?req=doc&amp;base=LAW&amp;n=440246" TargetMode="External"/><Relationship Id="rId50" Type="http://schemas.openxmlformats.org/officeDocument/2006/relationships/hyperlink" Target="https://login.consultant.ru/link/?req=doc&amp;base=LAW&amp;n=464294&amp;dst=394" TargetMode="External"/><Relationship Id="rId7" Type="http://schemas.openxmlformats.org/officeDocument/2006/relationships/hyperlink" Target="https://login.consultant.ru/link/?req=doc&amp;base=RLAW123&amp;n=215117&amp;dst=100005" TargetMode="External"/><Relationship Id="rId2" Type="http://schemas.openxmlformats.org/officeDocument/2006/relationships/styles" Target="styles.xml"/><Relationship Id="rId16" Type="http://schemas.openxmlformats.org/officeDocument/2006/relationships/hyperlink" Target="https://login.consultant.ru/link/?req=doc&amp;base=RLAW123&amp;n=97027&amp;dst=100277" TargetMode="External"/><Relationship Id="rId29" Type="http://schemas.openxmlformats.org/officeDocument/2006/relationships/hyperlink" Target="https://login.consultant.ru/link/?req=doc&amp;base=LAW&amp;n=454012" TargetMode="External"/><Relationship Id="rId11" Type="http://schemas.openxmlformats.org/officeDocument/2006/relationships/hyperlink" Target="https://login.consultant.ru/link/?req=doc&amp;base=RLAW123&amp;n=318237&amp;dst=100005" TargetMode="External"/><Relationship Id="rId24" Type="http://schemas.openxmlformats.org/officeDocument/2006/relationships/hyperlink" Target="https://login.consultant.ru/link/?req=doc&amp;base=RLAW123&amp;n=307753" TargetMode="External"/><Relationship Id="rId32" Type="http://schemas.openxmlformats.org/officeDocument/2006/relationships/hyperlink" Target="https://login.consultant.ru/link/?req=doc&amp;base=LAW&amp;n=454388" TargetMode="External"/><Relationship Id="rId37" Type="http://schemas.openxmlformats.org/officeDocument/2006/relationships/hyperlink" Target="https://login.consultant.ru/link/?req=doc&amp;base=RLAW123&amp;n=313135&amp;dst=100013" TargetMode="External"/><Relationship Id="rId40" Type="http://schemas.openxmlformats.org/officeDocument/2006/relationships/hyperlink" Target="https://login.consultant.ru/link/?req=doc&amp;base=LAW&amp;n=454388&amp;dst=100516" TargetMode="External"/><Relationship Id="rId45" Type="http://schemas.openxmlformats.org/officeDocument/2006/relationships/hyperlink" Target="https://login.consultant.ru/link/?req=doc&amp;base=RLAW123&amp;n=318237&amp;dst=100014" TargetMode="External"/><Relationship Id="rId53" Type="http://schemas.openxmlformats.org/officeDocument/2006/relationships/fontTable" Target="fontTable.xml"/><Relationship Id="rId5" Type="http://schemas.openxmlformats.org/officeDocument/2006/relationships/hyperlink" Target="https://login.consultant.ru/link/?req=doc&amp;base=RLAW123&amp;n=144050&amp;dst=100005" TargetMode="External"/><Relationship Id="rId10" Type="http://schemas.openxmlformats.org/officeDocument/2006/relationships/hyperlink" Target="https://login.consultant.ru/link/?req=doc&amp;base=RLAW123&amp;n=313135&amp;dst=100005" TargetMode="External"/><Relationship Id="rId19" Type="http://schemas.openxmlformats.org/officeDocument/2006/relationships/hyperlink" Target="https://login.consultant.ru/link/?req=doc&amp;base=RLAW123&amp;n=313135&amp;dst=100005"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123&amp;n=318237&amp;dst=100006" TargetMode="External"/><Relationship Id="rId52" Type="http://schemas.openxmlformats.org/officeDocument/2006/relationships/hyperlink" Target="https://login.consultant.ru/link/?req=doc&amp;base=LAW&amp;n=464294&amp;dst=394"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06212&amp;dst=100005" TargetMode="External"/><Relationship Id="rId14" Type="http://schemas.openxmlformats.org/officeDocument/2006/relationships/hyperlink" Target="https://login.consultant.ru/link/?req=doc&amp;base=LAW&amp;n=454388&amp;dst=100516" TargetMode="External"/><Relationship Id="rId22" Type="http://schemas.openxmlformats.org/officeDocument/2006/relationships/hyperlink" Target="https://login.consultant.ru/link/?req=doc&amp;base=LAW&amp;n=454382" TargetMode="External"/><Relationship Id="rId27" Type="http://schemas.openxmlformats.org/officeDocument/2006/relationships/hyperlink" Target="https://login.consultant.ru/link/?req=doc&amp;base=RLAW123&amp;n=313135&amp;dst=100006" TargetMode="External"/><Relationship Id="rId30" Type="http://schemas.openxmlformats.org/officeDocument/2006/relationships/hyperlink" Target="https://login.consultant.ru/link/?req=doc&amp;base=LAW&amp;n=454388&amp;dst=3134" TargetMode="External"/><Relationship Id="rId35" Type="http://schemas.openxmlformats.org/officeDocument/2006/relationships/hyperlink" Target="https://login.consultant.ru/link/?req=doc&amp;base=RLAW123&amp;n=313135&amp;dst=100009" TargetMode="External"/><Relationship Id="rId43" Type="http://schemas.openxmlformats.org/officeDocument/2006/relationships/hyperlink" Target="https://login.consultant.ru/link/?req=doc&amp;base=RLAW123&amp;n=318237&amp;dst=100006" TargetMode="External"/><Relationship Id="rId48" Type="http://schemas.openxmlformats.org/officeDocument/2006/relationships/hyperlink" Target="https://login.consultant.ru/link/?req=doc&amp;base=LAW&amp;n=198341" TargetMode="External"/><Relationship Id="rId8" Type="http://schemas.openxmlformats.org/officeDocument/2006/relationships/hyperlink" Target="https://login.consultant.ru/link/?req=doc&amp;base=RLAW123&amp;n=299849&amp;dst=100005" TargetMode="External"/><Relationship Id="rId51" Type="http://schemas.openxmlformats.org/officeDocument/2006/relationships/hyperlink" Target="https://login.consultant.ru/link/?req=doc&amp;base=LAW&amp;n=464879" TargetMode="External"/><Relationship Id="rId3" Type="http://schemas.openxmlformats.org/officeDocument/2006/relationships/settings" Target="settings.xml"/><Relationship Id="rId12" Type="http://schemas.openxmlformats.org/officeDocument/2006/relationships/hyperlink" Target="https://login.consultant.ru/link/?req=doc&amp;base=LAW&amp;n=454388&amp;dst=100487" TargetMode="External"/><Relationship Id="rId17" Type="http://schemas.openxmlformats.org/officeDocument/2006/relationships/hyperlink" Target="https://login.consultant.ru/link/?req=doc&amp;base=RLAW123&amp;n=107121" TargetMode="External"/><Relationship Id="rId25" Type="http://schemas.openxmlformats.org/officeDocument/2006/relationships/hyperlink" Target="https://login.consultant.ru/link/?req=doc&amp;base=RLAW123&amp;n=307753&amp;dst=100010" TargetMode="External"/><Relationship Id="rId33" Type="http://schemas.openxmlformats.org/officeDocument/2006/relationships/hyperlink" Target="https://login.consultant.ru/link/?req=doc&amp;base=LAW&amp;n=465799" TargetMode="External"/><Relationship Id="rId38" Type="http://schemas.openxmlformats.org/officeDocument/2006/relationships/hyperlink" Target="https://login.consultant.ru/link/?req=doc&amp;base=LAW&amp;n=454388&amp;dst=100487" TargetMode="External"/><Relationship Id="rId46" Type="http://schemas.openxmlformats.org/officeDocument/2006/relationships/hyperlink" Target="https://login.consultant.ru/link/?req=doc&amp;base=RLAW123&amp;n=313135&amp;dst=100161" TargetMode="External"/><Relationship Id="rId20" Type="http://schemas.openxmlformats.org/officeDocument/2006/relationships/hyperlink" Target="https://login.consultant.ru/link/?req=doc&amp;base=RLAW123&amp;n=318237&amp;dst=100005"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123&amp;n=194066&amp;dst=100005" TargetMode="External"/><Relationship Id="rId15" Type="http://schemas.openxmlformats.org/officeDocument/2006/relationships/hyperlink" Target="https://login.consultant.ru/link/?req=doc&amp;base=RLAW123&amp;n=127576&amp;dst=100322" TargetMode="External"/><Relationship Id="rId23" Type="http://schemas.openxmlformats.org/officeDocument/2006/relationships/hyperlink" Target="https://login.consultant.ru/link/?req=doc&amp;base=RLAW123&amp;n=322392&amp;dst=100019" TargetMode="External"/><Relationship Id="rId28" Type="http://schemas.openxmlformats.org/officeDocument/2006/relationships/hyperlink" Target="https://login.consultant.ru/link/?req=doc&amp;base=RLAW123&amp;n=313135&amp;dst=100008" TargetMode="External"/><Relationship Id="rId36" Type="http://schemas.openxmlformats.org/officeDocument/2006/relationships/hyperlink" Target="https://login.consultant.ru/link/?req=doc&amp;base=RLAW123&amp;n=313135&amp;dst=100011" TargetMode="External"/><Relationship Id="rId49" Type="http://schemas.openxmlformats.org/officeDocument/2006/relationships/hyperlink" Target="https://login.consultant.ru/link/?req=doc&amp;base=LAW&amp;n=464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186</Pages>
  <Words>39306</Words>
  <Characters>224045</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2024-04-04T08:18:00Z</dcterms:created>
  <dcterms:modified xsi:type="dcterms:W3CDTF">2024-04-04T08:18:00Z</dcterms:modified>
</cp:coreProperties>
</file>