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B15" w:rsidRDefault="00876B15">
      <w:pPr>
        <w:pStyle w:val="ConsPlusTitlePage"/>
      </w:pPr>
      <w:r>
        <w:t xml:space="preserve">Документ предоставлен </w:t>
      </w:r>
      <w:hyperlink r:id="rId5">
        <w:r>
          <w:rPr>
            <w:color w:val="0000FF"/>
          </w:rPr>
          <w:t>КонсультантПлюс</w:t>
        </w:r>
      </w:hyperlink>
      <w:r>
        <w:br/>
      </w:r>
    </w:p>
    <w:p w:rsidR="00876B15" w:rsidRDefault="00876B15">
      <w:pPr>
        <w:pStyle w:val="ConsPlusNormal"/>
        <w:jc w:val="both"/>
        <w:outlineLvl w:val="0"/>
      </w:pPr>
    </w:p>
    <w:p w:rsidR="00876B15" w:rsidRDefault="00876B15">
      <w:pPr>
        <w:pStyle w:val="ConsPlusTitle"/>
        <w:jc w:val="center"/>
        <w:outlineLvl w:val="0"/>
      </w:pPr>
      <w:r>
        <w:t>АДМИНИСТРАЦИЯ ГОРОДА АЧИНСКА</w:t>
      </w:r>
    </w:p>
    <w:p w:rsidR="00876B15" w:rsidRDefault="00876B15">
      <w:pPr>
        <w:pStyle w:val="ConsPlusTitle"/>
        <w:jc w:val="center"/>
      </w:pPr>
      <w:r>
        <w:t>КРАСНОЯРСКОГО КРАЯ</w:t>
      </w:r>
    </w:p>
    <w:p w:rsidR="00876B15" w:rsidRDefault="00876B15">
      <w:pPr>
        <w:pStyle w:val="ConsPlusTitle"/>
        <w:jc w:val="center"/>
      </w:pPr>
    </w:p>
    <w:p w:rsidR="00876B15" w:rsidRDefault="00876B15">
      <w:pPr>
        <w:pStyle w:val="ConsPlusTitle"/>
        <w:jc w:val="center"/>
      </w:pPr>
      <w:r>
        <w:t>ПОСТАНОВЛЕНИЕ</w:t>
      </w:r>
    </w:p>
    <w:p w:rsidR="00876B15" w:rsidRDefault="00876B15">
      <w:pPr>
        <w:pStyle w:val="ConsPlusTitle"/>
        <w:jc w:val="center"/>
      </w:pPr>
      <w:r>
        <w:t>от 10 марта 2017 г. N 055-п</w:t>
      </w:r>
    </w:p>
    <w:p w:rsidR="00876B15" w:rsidRDefault="00876B15">
      <w:pPr>
        <w:pStyle w:val="ConsPlusTitle"/>
        <w:jc w:val="center"/>
      </w:pPr>
    </w:p>
    <w:p w:rsidR="00876B15" w:rsidRDefault="00876B15">
      <w:pPr>
        <w:pStyle w:val="ConsPlusTitle"/>
        <w:jc w:val="center"/>
      </w:pPr>
      <w:r>
        <w:t>ОБ УТВЕРЖДЕНИИ АДМИНИСТРАТИВНОГО РЕГЛАМЕНТА ПРЕДОСТАВЛЕНИЯ</w:t>
      </w:r>
    </w:p>
    <w:p w:rsidR="00876B15" w:rsidRDefault="00876B15">
      <w:pPr>
        <w:pStyle w:val="ConsPlusTitle"/>
        <w:jc w:val="center"/>
      </w:pPr>
      <w:r>
        <w:t>МУНИЦИПАЛЬНОЙ УСЛУГИ "ПРИСВОЕНИЕ АДРЕСОВ</w:t>
      </w:r>
    </w:p>
    <w:p w:rsidR="00876B15" w:rsidRDefault="00876B15">
      <w:pPr>
        <w:pStyle w:val="ConsPlusTitle"/>
        <w:jc w:val="center"/>
      </w:pPr>
      <w:r>
        <w:t>ОБЪЕКТАМ НЕДВИЖИМОСТИ"</w:t>
      </w:r>
    </w:p>
    <w:p w:rsidR="00876B15" w:rsidRDefault="00876B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B15" w:rsidRDefault="00876B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B15" w:rsidRDefault="00876B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B15" w:rsidRDefault="00876B15">
            <w:pPr>
              <w:pStyle w:val="ConsPlusNormal"/>
              <w:jc w:val="center"/>
            </w:pPr>
            <w:r>
              <w:rPr>
                <w:color w:val="392C69"/>
              </w:rPr>
              <w:t>Список изменяющих документов</w:t>
            </w:r>
          </w:p>
          <w:p w:rsidR="00876B15" w:rsidRDefault="00876B15">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г. Ачинска Красноярского края</w:t>
            </w:r>
          </w:p>
          <w:p w:rsidR="00876B15" w:rsidRDefault="00876B15">
            <w:pPr>
              <w:pStyle w:val="ConsPlusNormal"/>
              <w:jc w:val="center"/>
            </w:pPr>
            <w:r>
              <w:rPr>
                <w:color w:val="392C69"/>
              </w:rPr>
              <w:t>от 01.10.2018 N 337-п)</w:t>
            </w:r>
          </w:p>
        </w:tc>
        <w:tc>
          <w:tcPr>
            <w:tcW w:w="113" w:type="dxa"/>
            <w:tcBorders>
              <w:top w:val="nil"/>
              <w:left w:val="nil"/>
              <w:bottom w:val="nil"/>
              <w:right w:val="nil"/>
            </w:tcBorders>
            <w:shd w:val="clear" w:color="auto" w:fill="F4F3F8"/>
            <w:tcMar>
              <w:top w:w="0" w:type="dxa"/>
              <w:left w:w="0" w:type="dxa"/>
              <w:bottom w:w="0" w:type="dxa"/>
              <w:right w:w="0" w:type="dxa"/>
            </w:tcMar>
          </w:tcPr>
          <w:p w:rsidR="00876B15" w:rsidRDefault="00876B15">
            <w:pPr>
              <w:pStyle w:val="ConsPlusNormal"/>
            </w:pPr>
          </w:p>
        </w:tc>
      </w:tr>
    </w:tbl>
    <w:p w:rsidR="00876B15" w:rsidRDefault="00876B15">
      <w:pPr>
        <w:pStyle w:val="ConsPlusNormal"/>
        <w:jc w:val="both"/>
      </w:pPr>
    </w:p>
    <w:p w:rsidR="00876B15" w:rsidRDefault="00876B15">
      <w:pPr>
        <w:pStyle w:val="ConsPlusNormal"/>
        <w:ind w:firstLine="540"/>
        <w:jc w:val="both"/>
      </w:pPr>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9">
        <w:r>
          <w:rPr>
            <w:color w:val="0000FF"/>
          </w:rPr>
          <w:t>статьями 36</w:t>
        </w:r>
      </w:hyperlink>
      <w:r>
        <w:t xml:space="preserve">, </w:t>
      </w:r>
      <w:hyperlink r:id="rId10">
        <w:r>
          <w:rPr>
            <w:color w:val="0000FF"/>
          </w:rPr>
          <w:t>40</w:t>
        </w:r>
      </w:hyperlink>
      <w:r>
        <w:t xml:space="preserve">, </w:t>
      </w:r>
      <w:hyperlink r:id="rId11">
        <w:r>
          <w:rPr>
            <w:color w:val="0000FF"/>
          </w:rPr>
          <w:t>55</w:t>
        </w:r>
      </w:hyperlink>
      <w:r>
        <w:t xml:space="preserve"> Устава города Ачинска, </w:t>
      </w:r>
      <w:hyperlink r:id="rId12">
        <w:r>
          <w:rPr>
            <w:color w:val="0000FF"/>
          </w:rPr>
          <w:t>Решением</w:t>
        </w:r>
      </w:hyperlink>
      <w:r>
        <w:t xml:space="preserve"> Ачинского городского Совета депутатов от 19.11.2010 N 11-84р "Об утверждении перечня муниципальных услуг, предоставляемых органами местного самоуправления и подведомственными им учреждениями", </w:t>
      </w:r>
      <w:hyperlink r:id="rId13">
        <w:r>
          <w:rPr>
            <w:color w:val="0000FF"/>
          </w:rPr>
          <w:t>Постановлением</w:t>
        </w:r>
      </w:hyperlink>
      <w:r>
        <w:t xml:space="preserve"> Администрации города Ачинска от 04.03.2013 N 083-п "Об утверждении Порядка разработки и утверждения административных регламентов предоставления муниципальных услуг (исполнения муниципальных функций)", постановляю:</w:t>
      </w:r>
    </w:p>
    <w:p w:rsidR="00876B15" w:rsidRDefault="00876B15">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"Присвоение адресов объектам недвижимости" согласно приложению.</w:t>
      </w:r>
    </w:p>
    <w:p w:rsidR="00876B15" w:rsidRDefault="00876B15">
      <w:pPr>
        <w:pStyle w:val="ConsPlusNormal"/>
        <w:spacing w:before="220"/>
        <w:ind w:firstLine="540"/>
        <w:jc w:val="both"/>
      </w:pPr>
      <w:r>
        <w:t>2. Контроль исполнения Постановления возложить на заместителя Главы города П.Я. Хохлова.</w:t>
      </w:r>
    </w:p>
    <w:p w:rsidR="00876B15" w:rsidRDefault="00876B15">
      <w:pPr>
        <w:pStyle w:val="ConsPlusNormal"/>
        <w:spacing w:before="220"/>
        <w:ind w:firstLine="540"/>
        <w:jc w:val="both"/>
      </w:pPr>
      <w:r>
        <w:t>3. Опубликовать настоящее Постановление в газете "Ачинская газета" и на официальном сайте www.adm-achinsk.ru.</w:t>
      </w:r>
    </w:p>
    <w:p w:rsidR="00876B15" w:rsidRDefault="00876B15">
      <w:pPr>
        <w:pStyle w:val="ConsPlusNormal"/>
        <w:spacing w:before="220"/>
        <w:ind w:firstLine="540"/>
        <w:jc w:val="both"/>
      </w:pPr>
      <w:r>
        <w:t>4. Постановление вступает в силу в день, следующий за днем его официального опубликования.</w:t>
      </w:r>
    </w:p>
    <w:p w:rsidR="00876B15" w:rsidRDefault="00876B15">
      <w:pPr>
        <w:pStyle w:val="ConsPlusNormal"/>
        <w:jc w:val="both"/>
      </w:pPr>
    </w:p>
    <w:p w:rsidR="00876B15" w:rsidRDefault="00876B15">
      <w:pPr>
        <w:pStyle w:val="ConsPlusNormal"/>
        <w:jc w:val="right"/>
      </w:pPr>
      <w:r>
        <w:t>Глава</w:t>
      </w:r>
    </w:p>
    <w:p w:rsidR="00876B15" w:rsidRDefault="00876B15">
      <w:pPr>
        <w:pStyle w:val="ConsPlusNormal"/>
        <w:jc w:val="right"/>
      </w:pPr>
      <w:r>
        <w:t>города Ачинска</w:t>
      </w:r>
    </w:p>
    <w:p w:rsidR="00876B15" w:rsidRDefault="00876B15">
      <w:pPr>
        <w:pStyle w:val="ConsPlusNormal"/>
        <w:jc w:val="right"/>
      </w:pPr>
      <w:r>
        <w:t>И.У.АХМЕТОВ</w:t>
      </w:r>
    </w:p>
    <w:p w:rsidR="00876B15" w:rsidRDefault="00876B15">
      <w:pPr>
        <w:pStyle w:val="ConsPlusNormal"/>
        <w:jc w:val="both"/>
      </w:pPr>
    </w:p>
    <w:p w:rsidR="00876B15" w:rsidRDefault="00876B15">
      <w:pPr>
        <w:pStyle w:val="ConsPlusNormal"/>
        <w:jc w:val="both"/>
      </w:pPr>
    </w:p>
    <w:p w:rsidR="00876B15" w:rsidRDefault="00876B15">
      <w:pPr>
        <w:pStyle w:val="ConsPlusNormal"/>
        <w:jc w:val="both"/>
      </w:pPr>
    </w:p>
    <w:p w:rsidR="00876B15" w:rsidRDefault="00876B15">
      <w:pPr>
        <w:pStyle w:val="ConsPlusNormal"/>
        <w:jc w:val="both"/>
      </w:pPr>
    </w:p>
    <w:p w:rsidR="00876B15" w:rsidRDefault="00876B15">
      <w:pPr>
        <w:pStyle w:val="ConsPlusNormal"/>
        <w:jc w:val="both"/>
      </w:pPr>
    </w:p>
    <w:p w:rsidR="00876B15" w:rsidRDefault="00876B15">
      <w:pPr>
        <w:pStyle w:val="ConsPlusNormal"/>
        <w:jc w:val="right"/>
        <w:outlineLvl w:val="0"/>
      </w:pPr>
      <w:r>
        <w:t>Приложение</w:t>
      </w:r>
    </w:p>
    <w:p w:rsidR="00876B15" w:rsidRDefault="00876B15">
      <w:pPr>
        <w:pStyle w:val="ConsPlusNormal"/>
        <w:jc w:val="right"/>
      </w:pPr>
      <w:r>
        <w:t>к Постановлению</w:t>
      </w:r>
    </w:p>
    <w:p w:rsidR="00876B15" w:rsidRDefault="00876B15">
      <w:pPr>
        <w:pStyle w:val="ConsPlusNormal"/>
        <w:jc w:val="right"/>
      </w:pPr>
      <w:r>
        <w:t>администрации г. Ачинска</w:t>
      </w:r>
    </w:p>
    <w:p w:rsidR="00876B15" w:rsidRDefault="00876B15">
      <w:pPr>
        <w:pStyle w:val="ConsPlusNormal"/>
        <w:jc w:val="right"/>
      </w:pPr>
      <w:r>
        <w:t>от 10 марта 2017 г. N 055-п</w:t>
      </w:r>
    </w:p>
    <w:p w:rsidR="00876B15" w:rsidRDefault="00876B15">
      <w:pPr>
        <w:pStyle w:val="ConsPlusNormal"/>
        <w:jc w:val="both"/>
      </w:pPr>
    </w:p>
    <w:p w:rsidR="00876B15" w:rsidRDefault="00876B15">
      <w:pPr>
        <w:pStyle w:val="ConsPlusTitle"/>
        <w:jc w:val="center"/>
      </w:pPr>
      <w:bookmarkStart w:id="0" w:name="P33"/>
      <w:bookmarkEnd w:id="0"/>
      <w:r>
        <w:t>АДМИНИСТРАТИВНЫЙ РЕГЛАМЕНТ</w:t>
      </w:r>
    </w:p>
    <w:p w:rsidR="00876B15" w:rsidRDefault="00876B15">
      <w:pPr>
        <w:pStyle w:val="ConsPlusTitle"/>
        <w:jc w:val="center"/>
      </w:pPr>
      <w:r>
        <w:t>ПРЕДОСТАВЛЕНИЯ МУНИЦИПАЛЬНОЙ УСЛУГИ "ПРИСВОЕНИЕ АДРЕСОВ</w:t>
      </w:r>
    </w:p>
    <w:p w:rsidR="00876B15" w:rsidRDefault="00876B15">
      <w:pPr>
        <w:pStyle w:val="ConsPlusTitle"/>
        <w:jc w:val="center"/>
      </w:pPr>
      <w:r>
        <w:lastRenderedPageBreak/>
        <w:t>ОБЪЕКТАМ НЕДВИЖИМОСТИ"</w:t>
      </w:r>
    </w:p>
    <w:p w:rsidR="00876B15" w:rsidRDefault="00876B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B15" w:rsidRDefault="00876B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B15" w:rsidRDefault="00876B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B15" w:rsidRDefault="00876B15">
            <w:pPr>
              <w:pStyle w:val="ConsPlusNormal"/>
              <w:jc w:val="center"/>
            </w:pPr>
            <w:r>
              <w:rPr>
                <w:color w:val="392C69"/>
              </w:rPr>
              <w:t>Список изменяющих документов</w:t>
            </w:r>
          </w:p>
          <w:p w:rsidR="00876B15" w:rsidRDefault="00876B15">
            <w:pPr>
              <w:pStyle w:val="ConsPlusNormal"/>
              <w:jc w:val="center"/>
            </w:pPr>
            <w:r>
              <w:rPr>
                <w:color w:val="392C69"/>
              </w:rPr>
              <w:t xml:space="preserve">(в ред. </w:t>
            </w:r>
            <w:hyperlink r:id="rId14">
              <w:r>
                <w:rPr>
                  <w:color w:val="0000FF"/>
                </w:rPr>
                <w:t>Постановления</w:t>
              </w:r>
            </w:hyperlink>
            <w:r>
              <w:rPr>
                <w:color w:val="392C69"/>
              </w:rPr>
              <w:t xml:space="preserve"> администрации г. Ачинска Красноярского края</w:t>
            </w:r>
          </w:p>
          <w:p w:rsidR="00876B15" w:rsidRDefault="00876B15">
            <w:pPr>
              <w:pStyle w:val="ConsPlusNormal"/>
              <w:jc w:val="center"/>
            </w:pPr>
            <w:r>
              <w:rPr>
                <w:color w:val="392C69"/>
              </w:rPr>
              <w:t>от 01.10.2018 N 337-п)</w:t>
            </w:r>
          </w:p>
        </w:tc>
        <w:tc>
          <w:tcPr>
            <w:tcW w:w="113" w:type="dxa"/>
            <w:tcBorders>
              <w:top w:val="nil"/>
              <w:left w:val="nil"/>
              <w:bottom w:val="nil"/>
              <w:right w:val="nil"/>
            </w:tcBorders>
            <w:shd w:val="clear" w:color="auto" w:fill="F4F3F8"/>
            <w:tcMar>
              <w:top w:w="0" w:type="dxa"/>
              <w:left w:w="0" w:type="dxa"/>
              <w:bottom w:w="0" w:type="dxa"/>
              <w:right w:w="0" w:type="dxa"/>
            </w:tcMar>
          </w:tcPr>
          <w:p w:rsidR="00876B15" w:rsidRDefault="00876B15">
            <w:pPr>
              <w:pStyle w:val="ConsPlusNormal"/>
            </w:pPr>
          </w:p>
        </w:tc>
      </w:tr>
    </w:tbl>
    <w:p w:rsidR="00876B15" w:rsidRDefault="00876B15">
      <w:pPr>
        <w:pStyle w:val="ConsPlusNormal"/>
        <w:jc w:val="both"/>
      </w:pPr>
    </w:p>
    <w:p w:rsidR="00876B15" w:rsidRDefault="00876B15">
      <w:pPr>
        <w:pStyle w:val="ConsPlusTitle"/>
        <w:jc w:val="center"/>
        <w:outlineLvl w:val="1"/>
      </w:pPr>
      <w:r>
        <w:t>1. ОБЩИЕ ПОЛОЖЕНИЯ</w:t>
      </w:r>
    </w:p>
    <w:p w:rsidR="00876B15" w:rsidRDefault="00876B15">
      <w:pPr>
        <w:pStyle w:val="ConsPlusNormal"/>
        <w:jc w:val="both"/>
      </w:pPr>
    </w:p>
    <w:p w:rsidR="00876B15" w:rsidRDefault="00876B15">
      <w:pPr>
        <w:pStyle w:val="ConsPlusNormal"/>
        <w:ind w:firstLine="540"/>
        <w:jc w:val="both"/>
      </w:pPr>
      <w:r>
        <w:t>1. Настоящий Административный регламент (далее - Регламент) определяет порядок и стандарт предоставления муниципальной услуги по присвоению адресов объектам недвижимости (далее - Услуга).</w:t>
      </w:r>
    </w:p>
    <w:p w:rsidR="00876B15" w:rsidRDefault="00876B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B15" w:rsidRDefault="00876B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B15" w:rsidRDefault="00876B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B15" w:rsidRDefault="00876B15">
            <w:pPr>
              <w:pStyle w:val="ConsPlusNormal"/>
              <w:jc w:val="both"/>
            </w:pPr>
            <w:r>
              <w:rPr>
                <w:color w:val="392C69"/>
              </w:rPr>
              <w:t>КонсультантПлюс: примечание.</w:t>
            </w:r>
          </w:p>
          <w:p w:rsidR="00876B15" w:rsidRDefault="00876B1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76B15" w:rsidRDefault="00876B15">
            <w:pPr>
              <w:pStyle w:val="ConsPlusNormal"/>
            </w:pPr>
          </w:p>
        </w:tc>
      </w:tr>
    </w:tbl>
    <w:p w:rsidR="00876B15" w:rsidRDefault="00876B15">
      <w:pPr>
        <w:pStyle w:val="ConsPlusNormal"/>
        <w:spacing w:before="280"/>
        <w:ind w:firstLine="540"/>
        <w:jc w:val="both"/>
      </w:pPr>
      <w:r>
        <w:t>1.2. Заявителями, имеющими право на получение Услуги, являются: физические или юридические лица либо их уполномоченные представители, обратившиеся с письменным заявлением о предоставлении услуги (далее - Заявитель).</w:t>
      </w:r>
    </w:p>
    <w:p w:rsidR="00876B15" w:rsidRDefault="00876B15">
      <w:pPr>
        <w:pStyle w:val="ConsPlusNormal"/>
        <w:spacing w:before="220"/>
        <w:ind w:firstLine="540"/>
        <w:jc w:val="both"/>
      </w:pPr>
      <w:bookmarkStart w:id="1" w:name="P46"/>
      <w:bookmarkEnd w:id="1"/>
      <w:r>
        <w:t>1.3.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76B15" w:rsidRDefault="00876B15">
      <w:pPr>
        <w:pStyle w:val="ConsPlusNormal"/>
        <w:spacing w:before="220"/>
        <w:ind w:firstLine="540"/>
        <w:jc w:val="both"/>
      </w:pPr>
      <w:r>
        <w:t>а) право хозяйственного ведения;</w:t>
      </w:r>
    </w:p>
    <w:p w:rsidR="00876B15" w:rsidRDefault="00876B15">
      <w:pPr>
        <w:pStyle w:val="ConsPlusNormal"/>
        <w:spacing w:before="220"/>
        <w:ind w:firstLine="540"/>
        <w:jc w:val="both"/>
      </w:pPr>
      <w:r>
        <w:t>б) право оперативного управления;</w:t>
      </w:r>
    </w:p>
    <w:p w:rsidR="00876B15" w:rsidRDefault="00876B15">
      <w:pPr>
        <w:pStyle w:val="ConsPlusNormal"/>
        <w:spacing w:before="220"/>
        <w:ind w:firstLine="540"/>
        <w:jc w:val="both"/>
      </w:pPr>
      <w:r>
        <w:t>в) право пожизненно наследуемого владения;</w:t>
      </w:r>
    </w:p>
    <w:p w:rsidR="00876B15" w:rsidRDefault="00876B15">
      <w:pPr>
        <w:pStyle w:val="ConsPlusNormal"/>
        <w:spacing w:before="220"/>
        <w:ind w:firstLine="540"/>
        <w:jc w:val="both"/>
      </w:pPr>
      <w:r>
        <w:t>г) право постоянного (бессрочного) пользования.</w:t>
      </w:r>
    </w:p>
    <w:p w:rsidR="00876B15" w:rsidRDefault="00876B15">
      <w:pPr>
        <w:pStyle w:val="ConsPlusNormal"/>
        <w:spacing w:before="220"/>
        <w:ind w:firstLine="540"/>
        <w:jc w:val="both"/>
      </w:pPr>
      <w: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76B15" w:rsidRDefault="00876B15">
      <w:pPr>
        <w:pStyle w:val="ConsPlusNormal"/>
        <w:spacing w:before="220"/>
        <w:ind w:firstLine="540"/>
        <w:jc w:val="both"/>
      </w:pPr>
      <w: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876B15" w:rsidRDefault="00876B15">
      <w:pPr>
        <w:pStyle w:val="ConsPlusNormal"/>
        <w:spacing w:before="220"/>
        <w:ind w:firstLine="540"/>
        <w:jc w:val="both"/>
      </w:pPr>
      <w:bookmarkStart w:id="2" w:name="P53"/>
      <w:bookmarkEnd w:id="2"/>
      <w:r>
        <w:t>1.4.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876B15" w:rsidRDefault="00876B15">
      <w:pPr>
        <w:pStyle w:val="ConsPlusNormal"/>
        <w:spacing w:before="220"/>
        <w:ind w:firstLine="540"/>
        <w:jc w:val="both"/>
      </w:pPr>
      <w:r>
        <w:t>1.5. Заявление о присвоении адреса объекту недвижимости с прилагаемыми документами подается консультанту - главному архитектору города (далее - Главный архитектор) или в КГУБ "Многофункциональный центр предоставления государственных и муниципальных услуг" (далее - МФЦ) одним из следующих способов:</w:t>
      </w:r>
    </w:p>
    <w:p w:rsidR="00876B15" w:rsidRDefault="00876B15">
      <w:pPr>
        <w:pStyle w:val="ConsPlusNormal"/>
        <w:spacing w:before="220"/>
        <w:ind w:firstLine="540"/>
        <w:jc w:val="both"/>
      </w:pPr>
      <w:r>
        <w:t>лично (либо через уполномоченного представителя);</w:t>
      </w:r>
    </w:p>
    <w:p w:rsidR="00876B15" w:rsidRDefault="00876B15">
      <w:pPr>
        <w:pStyle w:val="ConsPlusNormal"/>
        <w:spacing w:before="220"/>
        <w:ind w:firstLine="540"/>
        <w:jc w:val="both"/>
      </w:pPr>
      <w:r>
        <w:lastRenderedPageBreak/>
        <w:t>посредством почтовой связи на бумажном носителе с описью вложения и уведомлением о вручении;</w:t>
      </w:r>
    </w:p>
    <w:p w:rsidR="00876B15" w:rsidRDefault="00876B15">
      <w:pPr>
        <w:pStyle w:val="ConsPlusNormal"/>
        <w:spacing w:before="220"/>
        <w:ind w:firstLine="540"/>
        <w:jc w:val="both"/>
      </w:pPr>
      <w:r>
        <w:t>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876B15" w:rsidRDefault="00876B15">
      <w:pPr>
        <w:pStyle w:val="ConsPlusNormal"/>
        <w:spacing w:before="220"/>
        <w:ind w:firstLine="54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76B15" w:rsidRDefault="00876B15">
      <w:pPr>
        <w:pStyle w:val="ConsPlusNormal"/>
        <w:spacing w:before="220"/>
        <w:ind w:firstLine="540"/>
        <w:jc w:val="both"/>
      </w:pPr>
      <w:r>
        <w:t>При направлении заявления в электронной форме, заявление подписывается заявителем либо представителем заявителя с использованием усиленной квалифицированной электронной подписи.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76B15" w:rsidRDefault="00876B15">
      <w:pPr>
        <w:pStyle w:val="ConsPlusNormal"/>
        <w:spacing w:before="220"/>
        <w:ind w:firstLine="540"/>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876B15" w:rsidRDefault="00876B15">
      <w:pPr>
        <w:pStyle w:val="ConsPlusNormal"/>
        <w:spacing w:before="220"/>
        <w:ind w:firstLine="540"/>
        <w:jc w:val="both"/>
      </w:pPr>
      <w:r>
        <w:t>Заявление для предоставления Услуги может быть заполнено от руки (разборчивым почерком) или машинописным способом, распечатано посредством электронных печатающих устройств.</w:t>
      </w:r>
    </w:p>
    <w:p w:rsidR="00876B15" w:rsidRDefault="00876B15">
      <w:pPr>
        <w:pStyle w:val="ConsPlusNormal"/>
        <w:spacing w:before="220"/>
        <w:ind w:firstLine="540"/>
        <w:jc w:val="both"/>
      </w:pPr>
      <w:r>
        <w:t>1.6. Почтовый адрес Главного архитектора: 662150, Красноярский край, г. Ачинск, ул. Свердлова, 17.</w:t>
      </w:r>
    </w:p>
    <w:p w:rsidR="00876B15" w:rsidRDefault="00876B15">
      <w:pPr>
        <w:pStyle w:val="ConsPlusNormal"/>
        <w:spacing w:before="220"/>
        <w:ind w:firstLine="540"/>
        <w:jc w:val="both"/>
      </w:pPr>
      <w:r>
        <w:t>Главный архитектор - 8 этаж, 3 кабинет, контактный телефон: 6-13-67.</w:t>
      </w:r>
    </w:p>
    <w:p w:rsidR="00876B15" w:rsidRDefault="00876B15">
      <w:pPr>
        <w:pStyle w:val="ConsPlusNormal"/>
        <w:spacing w:before="220"/>
        <w:ind w:firstLine="540"/>
        <w:jc w:val="both"/>
      </w:pPr>
      <w:r>
        <w:t>График приема заявителей:</w:t>
      </w:r>
    </w:p>
    <w:p w:rsidR="00876B15" w:rsidRDefault="00876B15">
      <w:pPr>
        <w:pStyle w:val="ConsPlusNormal"/>
        <w:spacing w:before="220"/>
        <w:ind w:firstLine="540"/>
        <w:jc w:val="both"/>
      </w:pPr>
      <w:r>
        <w:t>понедельник - пятница с 8:00 до 17:00;</w:t>
      </w:r>
    </w:p>
    <w:p w:rsidR="00876B15" w:rsidRDefault="00876B15">
      <w:pPr>
        <w:pStyle w:val="ConsPlusNormal"/>
        <w:spacing w:before="220"/>
        <w:ind w:firstLine="540"/>
        <w:jc w:val="both"/>
      </w:pPr>
      <w:r>
        <w:t>обеденный перерыв с 12:00 до 13:00.</w:t>
      </w:r>
    </w:p>
    <w:p w:rsidR="00876B15" w:rsidRDefault="00876B15">
      <w:pPr>
        <w:pStyle w:val="ConsPlusNormal"/>
        <w:spacing w:before="220"/>
        <w:ind w:firstLine="540"/>
        <w:jc w:val="both"/>
      </w:pPr>
      <w:r>
        <w:t>Почтовый адрес МКУ "Управление капитального строительства": 662150, Красноярский край, г. Ачинск, ул. Свердлова, 17.</w:t>
      </w:r>
    </w:p>
    <w:p w:rsidR="00876B15" w:rsidRDefault="00876B15">
      <w:pPr>
        <w:pStyle w:val="ConsPlusNormal"/>
        <w:spacing w:before="220"/>
        <w:ind w:firstLine="540"/>
        <w:jc w:val="both"/>
      </w:pPr>
      <w:r>
        <w:t>Специалисты МКУ "УКС" - 8 этаж, 8 кабинет, контактный телефон: 6-13-35.</w:t>
      </w:r>
    </w:p>
    <w:p w:rsidR="00876B15" w:rsidRDefault="00876B15">
      <w:pPr>
        <w:pStyle w:val="ConsPlusNormal"/>
        <w:spacing w:before="220"/>
        <w:ind w:firstLine="540"/>
        <w:jc w:val="both"/>
      </w:pPr>
      <w:r>
        <w:t>График приема заявителей специалистами МКУ "УКС":</w:t>
      </w:r>
    </w:p>
    <w:p w:rsidR="00876B15" w:rsidRDefault="00876B15">
      <w:pPr>
        <w:pStyle w:val="ConsPlusNormal"/>
        <w:spacing w:before="220"/>
        <w:ind w:firstLine="540"/>
        <w:jc w:val="both"/>
      </w:pPr>
      <w:r>
        <w:t>понедельник 13:00 - 17:00;</w:t>
      </w:r>
    </w:p>
    <w:p w:rsidR="00876B15" w:rsidRDefault="00876B15">
      <w:pPr>
        <w:pStyle w:val="ConsPlusNormal"/>
        <w:spacing w:before="220"/>
        <w:ind w:firstLine="540"/>
        <w:jc w:val="both"/>
      </w:pPr>
      <w:r>
        <w:lastRenderedPageBreak/>
        <w:t>вторник - четверг 8:00 - 12:00;</w:t>
      </w:r>
    </w:p>
    <w:p w:rsidR="00876B15" w:rsidRDefault="00876B15">
      <w:pPr>
        <w:pStyle w:val="ConsPlusNormal"/>
        <w:spacing w:before="220"/>
        <w:ind w:firstLine="540"/>
        <w:jc w:val="both"/>
      </w:pPr>
      <w:r>
        <w:t>пятница - неприемный день;</w:t>
      </w:r>
    </w:p>
    <w:p w:rsidR="00876B15" w:rsidRDefault="00876B15">
      <w:pPr>
        <w:pStyle w:val="ConsPlusNormal"/>
        <w:spacing w:before="220"/>
        <w:ind w:firstLine="540"/>
        <w:jc w:val="both"/>
      </w:pPr>
      <w:r>
        <w:t>суббота, воскресенье - выходные дни.</w:t>
      </w:r>
    </w:p>
    <w:p w:rsidR="00876B15" w:rsidRDefault="00876B15">
      <w:pPr>
        <w:pStyle w:val="ConsPlusNormal"/>
        <w:spacing w:before="220"/>
        <w:ind w:firstLine="540"/>
        <w:jc w:val="both"/>
      </w:pPr>
      <w:r>
        <w:t>Информация, связанная с осуществлением муниципальной услуги, также доступна на официальном сайте органов местного самоуправления:</w:t>
      </w:r>
    </w:p>
    <w:p w:rsidR="00876B15" w:rsidRDefault="00876B15">
      <w:pPr>
        <w:pStyle w:val="ConsPlusNormal"/>
        <w:spacing w:before="220"/>
        <w:ind w:firstLine="540"/>
        <w:jc w:val="both"/>
      </w:pPr>
      <w:r>
        <w:t>www.adm-achinsk.ru (далее - Сайт).</w:t>
      </w:r>
    </w:p>
    <w:p w:rsidR="00876B15" w:rsidRDefault="00876B15">
      <w:pPr>
        <w:pStyle w:val="ConsPlusNormal"/>
        <w:spacing w:before="220"/>
        <w:ind w:firstLine="540"/>
        <w:jc w:val="both"/>
      </w:pPr>
      <w:r>
        <w:t>1.7. Для получения информации по вопросам предоставления Услуги заинтересованные лица вправе обращаться:</w:t>
      </w:r>
    </w:p>
    <w:p w:rsidR="00876B15" w:rsidRDefault="00876B15">
      <w:pPr>
        <w:pStyle w:val="ConsPlusNormal"/>
        <w:spacing w:before="220"/>
        <w:ind w:firstLine="540"/>
        <w:jc w:val="both"/>
      </w:pPr>
      <w:r>
        <w:t>в устной форме (лично или по телефону) к Главному архитектору, специалистам МКУ "УКС" или сотруднику МФЦ;</w:t>
      </w:r>
    </w:p>
    <w:p w:rsidR="00876B15" w:rsidRDefault="00876B15">
      <w:pPr>
        <w:pStyle w:val="ConsPlusNormal"/>
        <w:spacing w:before="220"/>
        <w:ind w:firstLine="540"/>
        <w:jc w:val="both"/>
      </w:pPr>
      <w:r>
        <w:t>в письменной форме или в форме электронного документа на имя Главного архитектора или Главы города.</w:t>
      </w:r>
    </w:p>
    <w:p w:rsidR="00876B15" w:rsidRDefault="00876B15">
      <w:pPr>
        <w:pStyle w:val="ConsPlusNormal"/>
        <w:spacing w:before="220"/>
        <w:ind w:firstLine="540"/>
        <w:jc w:val="both"/>
      </w:pPr>
      <w:r>
        <w:t>Информация об Услуге предоставляется заявителям:</w:t>
      </w:r>
    </w:p>
    <w:p w:rsidR="00876B15" w:rsidRDefault="00876B15">
      <w:pPr>
        <w:pStyle w:val="ConsPlusNormal"/>
        <w:spacing w:before="220"/>
        <w:ind w:firstLine="540"/>
        <w:jc w:val="both"/>
      </w:pPr>
      <w:r>
        <w:t>посредством публикаций в средствах массовой информации, размещения на Сайте;</w:t>
      </w:r>
    </w:p>
    <w:p w:rsidR="00876B15" w:rsidRDefault="00876B15">
      <w:pPr>
        <w:pStyle w:val="ConsPlusNormal"/>
        <w:spacing w:before="220"/>
        <w:ind w:firstLine="540"/>
        <w:jc w:val="both"/>
      </w:pPr>
      <w:r>
        <w:t>на информационных стендах, расположенных по адресам:</w:t>
      </w:r>
    </w:p>
    <w:p w:rsidR="00876B15" w:rsidRDefault="00876B15">
      <w:pPr>
        <w:pStyle w:val="ConsPlusNormal"/>
        <w:spacing w:before="220"/>
        <w:ind w:firstLine="540"/>
        <w:jc w:val="both"/>
      </w:pPr>
      <w:r>
        <w:t>Красноярский край, г. Ачинск, ул. Свердлова, 17, 8 этаж;</w:t>
      </w:r>
    </w:p>
    <w:p w:rsidR="00876B15" w:rsidRDefault="00876B15">
      <w:pPr>
        <w:pStyle w:val="ConsPlusNormal"/>
        <w:spacing w:before="220"/>
        <w:ind w:firstLine="540"/>
        <w:jc w:val="both"/>
      </w:pPr>
      <w:r>
        <w:t>Красноярский край, г. Ачинск, микрорайон 7, здание 28б, помещение 3 (МФЦ).</w:t>
      </w:r>
    </w:p>
    <w:p w:rsidR="00876B15" w:rsidRDefault="00876B15">
      <w:pPr>
        <w:pStyle w:val="ConsPlusNormal"/>
        <w:jc w:val="both"/>
      </w:pPr>
    </w:p>
    <w:p w:rsidR="00876B15" w:rsidRDefault="00876B15">
      <w:pPr>
        <w:pStyle w:val="ConsPlusTitle"/>
        <w:jc w:val="center"/>
        <w:outlineLvl w:val="1"/>
      </w:pPr>
      <w:r>
        <w:t>II. СТАНДАРТ ПРЕДОСТАВЛЕНИЯ МУНИЦИПАЛЬНОЙ УСЛУГИ</w:t>
      </w:r>
    </w:p>
    <w:p w:rsidR="00876B15" w:rsidRDefault="00876B15">
      <w:pPr>
        <w:pStyle w:val="ConsPlusNormal"/>
        <w:jc w:val="both"/>
      </w:pPr>
    </w:p>
    <w:p w:rsidR="00876B15" w:rsidRDefault="00876B15">
      <w:pPr>
        <w:pStyle w:val="ConsPlusNormal"/>
        <w:ind w:firstLine="540"/>
        <w:jc w:val="both"/>
      </w:pPr>
      <w:r>
        <w:t>2.1. Наименование Услуги: "Присвоение адресов объектам недвижимости".</w:t>
      </w:r>
    </w:p>
    <w:p w:rsidR="00876B15" w:rsidRDefault="00876B15">
      <w:pPr>
        <w:pStyle w:val="ConsPlusNormal"/>
        <w:spacing w:before="220"/>
        <w:ind w:firstLine="540"/>
        <w:jc w:val="both"/>
      </w:pPr>
      <w:r>
        <w:t>Номер Услуги в соответствии с разделом реестра муниципальных услуг города Ачинска "Муниципальные услуги, предоставляемые органами местного самоуправления и подведомственными им учреждениями" - 5.9.</w:t>
      </w:r>
    </w:p>
    <w:p w:rsidR="00876B15" w:rsidRDefault="00876B15">
      <w:pPr>
        <w:pStyle w:val="ConsPlusNormal"/>
        <w:spacing w:before="220"/>
        <w:ind w:firstLine="540"/>
        <w:jc w:val="both"/>
      </w:pPr>
      <w:r>
        <w:t>2.2. Услуга предоставляется Главным архитектором, МКУ "Управление капитального строительства". В процессе предоставления услуги участвует адресная комиссия при администрации города Ачинска и ведение адресного реестра (далее - Комиссия).</w:t>
      </w:r>
    </w:p>
    <w:p w:rsidR="00876B15" w:rsidRDefault="00876B15">
      <w:pPr>
        <w:pStyle w:val="ConsPlusNormal"/>
        <w:spacing w:before="220"/>
        <w:ind w:firstLine="540"/>
        <w:jc w:val="both"/>
      </w:pPr>
      <w:r>
        <w:t>2.3. Результатом предоставления Услуги является:</w:t>
      </w:r>
    </w:p>
    <w:p w:rsidR="00876B15" w:rsidRDefault="00876B15">
      <w:pPr>
        <w:pStyle w:val="ConsPlusNormal"/>
        <w:spacing w:before="220"/>
        <w:ind w:firstLine="540"/>
        <w:jc w:val="both"/>
      </w:pPr>
      <w:r>
        <w:t>- распоряжение администрации города Ачинска об утверждении адресных списков внутригородских объектов недвижимости или аннулировании адреса объекта недвижимости;</w:t>
      </w:r>
    </w:p>
    <w:p w:rsidR="00876B15" w:rsidRDefault="00876B15">
      <w:pPr>
        <w:pStyle w:val="ConsPlusNormal"/>
        <w:spacing w:before="220"/>
        <w:ind w:firstLine="540"/>
        <w:jc w:val="both"/>
      </w:pPr>
      <w:r>
        <w:t>- отказ в предоставлении муниципальной услуги.</w:t>
      </w:r>
    </w:p>
    <w:p w:rsidR="00876B15" w:rsidRDefault="00876B15">
      <w:pPr>
        <w:pStyle w:val="ConsPlusNormal"/>
        <w:spacing w:before="220"/>
        <w:ind w:firstLine="540"/>
        <w:jc w:val="both"/>
      </w:pPr>
      <w:r>
        <w:t>2.4. Срок предоставления муниципальной услуги со дня поступления Заявления - 12 рабочих дней. В случае представления заявления через МФЦ срок исчисляется со дня передачи МФЦ заявления и документов (при их наличии) Главному архитектору.</w:t>
      </w:r>
    </w:p>
    <w:p w:rsidR="00876B15" w:rsidRDefault="00876B15">
      <w:pPr>
        <w:pStyle w:val="ConsPlusNormal"/>
        <w:jc w:val="both"/>
      </w:pPr>
      <w:r>
        <w:t xml:space="preserve">(в ред. </w:t>
      </w:r>
      <w:hyperlink r:id="rId15">
        <w:r>
          <w:rPr>
            <w:color w:val="0000FF"/>
          </w:rPr>
          <w:t>Постановления</w:t>
        </w:r>
      </w:hyperlink>
      <w:r>
        <w:t xml:space="preserve"> администрации г. Ачинска Красноярского края от 01.10.2018 N 337-п)</w:t>
      </w:r>
    </w:p>
    <w:p w:rsidR="00876B15" w:rsidRDefault="00876B15">
      <w:pPr>
        <w:pStyle w:val="ConsPlusNormal"/>
        <w:spacing w:before="220"/>
        <w:ind w:firstLine="540"/>
        <w:jc w:val="both"/>
      </w:pPr>
      <w:r>
        <w:t>2.5. Предоставление Услуги осуществляется в соответствии со следующими нормативными правовыми актами:</w:t>
      </w:r>
    </w:p>
    <w:p w:rsidR="00876B15" w:rsidRDefault="00876B15">
      <w:pPr>
        <w:pStyle w:val="ConsPlusNormal"/>
        <w:spacing w:before="220"/>
        <w:ind w:firstLine="540"/>
        <w:jc w:val="both"/>
      </w:pPr>
      <w:hyperlink r:id="rId16">
        <w:r>
          <w:rPr>
            <w:color w:val="0000FF"/>
          </w:rPr>
          <w:t>Конституцией</w:t>
        </w:r>
      </w:hyperlink>
      <w:r>
        <w:t xml:space="preserve"> Российской Федерации;</w:t>
      </w:r>
    </w:p>
    <w:p w:rsidR="00876B15" w:rsidRDefault="00876B15">
      <w:pPr>
        <w:pStyle w:val="ConsPlusNormal"/>
        <w:spacing w:before="220"/>
        <w:ind w:firstLine="540"/>
        <w:jc w:val="both"/>
      </w:pPr>
      <w:r>
        <w:t xml:space="preserve">Федеральным </w:t>
      </w:r>
      <w:hyperlink r:id="rId17">
        <w:r>
          <w:rPr>
            <w:color w:val="0000FF"/>
          </w:rPr>
          <w:t>законом</w:t>
        </w:r>
      </w:hyperlink>
      <w:r>
        <w:t xml:space="preserve"> от 06.10.2003 N 131-ФЗ "Об общих принципах организации местного самоуправления в Российской Федерации";</w:t>
      </w:r>
    </w:p>
    <w:p w:rsidR="00876B15" w:rsidRDefault="00876B15">
      <w:pPr>
        <w:pStyle w:val="ConsPlusNormal"/>
        <w:spacing w:before="220"/>
        <w:ind w:firstLine="540"/>
        <w:jc w:val="both"/>
      </w:pPr>
      <w:r>
        <w:t xml:space="preserve">Федеральным </w:t>
      </w:r>
      <w:hyperlink r:id="rId18">
        <w:r>
          <w:rPr>
            <w:color w:val="0000FF"/>
          </w:rPr>
          <w:t>законом</w:t>
        </w:r>
      </w:hyperlink>
      <w:r>
        <w:t xml:space="preserve"> от 02.05.2006 N 59-ФЗ "О порядке рассмотрения обращений граждан Российской Федерации";</w:t>
      </w:r>
    </w:p>
    <w:p w:rsidR="00876B15" w:rsidRDefault="00876B15">
      <w:pPr>
        <w:pStyle w:val="ConsPlusNormal"/>
        <w:spacing w:before="220"/>
        <w:ind w:firstLine="540"/>
        <w:jc w:val="both"/>
      </w:pPr>
      <w:r>
        <w:t xml:space="preserve">Федеральным </w:t>
      </w:r>
      <w:hyperlink r:id="rId19">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876B15" w:rsidRDefault="00876B15">
      <w:pPr>
        <w:pStyle w:val="ConsPlusNormal"/>
        <w:spacing w:before="220"/>
        <w:ind w:firstLine="540"/>
        <w:jc w:val="both"/>
      </w:pPr>
      <w:r>
        <w:t xml:space="preserve">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w:t>
      </w:r>
    </w:p>
    <w:p w:rsidR="00876B15" w:rsidRDefault="00876B15">
      <w:pPr>
        <w:pStyle w:val="ConsPlusNormal"/>
        <w:spacing w:before="220"/>
        <w:ind w:firstLine="540"/>
        <w:jc w:val="both"/>
      </w:pPr>
      <w:r>
        <w:t xml:space="preserve">Федеральным </w:t>
      </w:r>
      <w:hyperlink r:id="rId21">
        <w:r>
          <w:rPr>
            <w:color w:val="0000FF"/>
          </w:rPr>
          <w:t>законом</w:t>
        </w:r>
      </w:hyperlink>
      <w: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76B15" w:rsidRDefault="00876B15">
      <w:pPr>
        <w:pStyle w:val="ConsPlusNormal"/>
        <w:spacing w:before="220"/>
        <w:ind w:firstLine="540"/>
        <w:jc w:val="both"/>
      </w:pPr>
      <w:r>
        <w:t xml:space="preserve">Федеральным </w:t>
      </w:r>
      <w:hyperlink r:id="rId22">
        <w:r>
          <w:rPr>
            <w:color w:val="0000FF"/>
          </w:rPr>
          <w:t>законом</w:t>
        </w:r>
      </w:hyperlink>
      <w:r>
        <w:t xml:space="preserve"> от 24.07.2007 N 221-ФЗ "О государственном кадастре недвижимости";</w:t>
      </w:r>
    </w:p>
    <w:p w:rsidR="00876B15" w:rsidRDefault="00876B15">
      <w:pPr>
        <w:pStyle w:val="ConsPlusNormal"/>
        <w:spacing w:before="220"/>
        <w:ind w:firstLine="540"/>
        <w:jc w:val="both"/>
      </w:pPr>
      <w:hyperlink r:id="rId23">
        <w:r>
          <w:rPr>
            <w:color w:val="0000FF"/>
          </w:rPr>
          <w:t>Приказом</w:t>
        </w:r>
      </w:hyperlink>
      <w:r>
        <w:t xml:space="preserve"> Министерства финансов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76B15" w:rsidRDefault="00876B15">
      <w:pPr>
        <w:pStyle w:val="ConsPlusNormal"/>
        <w:spacing w:before="220"/>
        <w:ind w:firstLine="540"/>
        <w:jc w:val="both"/>
      </w:pPr>
      <w:hyperlink r:id="rId24">
        <w:r>
          <w:rPr>
            <w:color w:val="0000FF"/>
          </w:rPr>
          <w:t>Постановлением</w:t>
        </w:r>
      </w:hyperlink>
      <w:r>
        <w:t xml:space="preserve"> Правительства Российской Федерации от 19.11.2014 N 1221 "Об утверждении Правил присвоения, изменения и аннулирования адресов";</w:t>
      </w:r>
    </w:p>
    <w:p w:rsidR="00876B15" w:rsidRDefault="00876B15">
      <w:pPr>
        <w:pStyle w:val="ConsPlusNormal"/>
        <w:spacing w:before="220"/>
        <w:ind w:firstLine="540"/>
        <w:jc w:val="both"/>
      </w:pPr>
      <w:hyperlink r:id="rId25">
        <w:r>
          <w:rPr>
            <w:color w:val="0000FF"/>
          </w:rPr>
          <w:t>Уставом</w:t>
        </w:r>
      </w:hyperlink>
      <w:r>
        <w:t xml:space="preserve"> города Ачинска;</w:t>
      </w:r>
    </w:p>
    <w:p w:rsidR="00876B15" w:rsidRDefault="00876B15">
      <w:pPr>
        <w:pStyle w:val="ConsPlusNormal"/>
        <w:spacing w:before="220"/>
        <w:ind w:firstLine="540"/>
        <w:jc w:val="both"/>
      </w:pPr>
      <w:r>
        <w:t>Положением об адресной комиссии при администрации города, утвержденным Распоряжением Администрации города Ачинска от 25.06.2015 N 1972-р "Об утверждении Положения об адресной комиссии при администрации города Ачинска и ведении адресного реестра".</w:t>
      </w:r>
    </w:p>
    <w:p w:rsidR="00876B15" w:rsidRDefault="00876B15">
      <w:pPr>
        <w:pStyle w:val="ConsPlusNormal"/>
        <w:spacing w:before="220"/>
        <w:ind w:firstLine="540"/>
        <w:jc w:val="both"/>
      </w:pPr>
      <w:r>
        <w:t>2.6. Перечень документов, необходимых для предоставления Услуги.</w:t>
      </w:r>
    </w:p>
    <w:p w:rsidR="00876B15" w:rsidRDefault="00876B15">
      <w:pPr>
        <w:pStyle w:val="ConsPlusNormal"/>
        <w:spacing w:before="220"/>
        <w:ind w:firstLine="540"/>
        <w:jc w:val="both"/>
      </w:pPr>
      <w:bookmarkStart w:id="3" w:name="P108"/>
      <w:bookmarkEnd w:id="3"/>
      <w:r>
        <w:t>2.6.1. Перечень документов, прилагаемых к заявлению:</w:t>
      </w:r>
    </w:p>
    <w:p w:rsidR="00876B15" w:rsidRDefault="00876B15">
      <w:pPr>
        <w:pStyle w:val="ConsPlusNormal"/>
        <w:spacing w:before="220"/>
        <w:ind w:firstLine="540"/>
        <w:jc w:val="both"/>
      </w:pPr>
      <w: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876B15" w:rsidRDefault="00876B15">
      <w:pPr>
        <w:pStyle w:val="ConsPlusNormal"/>
        <w:spacing w:before="220"/>
        <w:ind w:firstLine="540"/>
        <w:jc w:val="both"/>
      </w:pPr>
      <w:r>
        <w:t>2) копии правоустанавливающих документов юридического лица;</w:t>
      </w:r>
    </w:p>
    <w:p w:rsidR="00876B15" w:rsidRDefault="00876B15">
      <w:pPr>
        <w:pStyle w:val="ConsPlusNormal"/>
        <w:spacing w:before="220"/>
        <w:ind w:firstLine="540"/>
        <w:jc w:val="both"/>
      </w:pPr>
      <w:r>
        <w:t>3) копия доверенности представителя;</w:t>
      </w:r>
    </w:p>
    <w:p w:rsidR="00876B15" w:rsidRDefault="00876B15">
      <w:pPr>
        <w:pStyle w:val="ConsPlusNormal"/>
        <w:spacing w:before="220"/>
        <w:ind w:firstLine="540"/>
        <w:jc w:val="both"/>
      </w:pPr>
      <w:bookmarkStart w:id="4" w:name="P112"/>
      <w:bookmarkEnd w:id="4"/>
      <w:r>
        <w:t>4) копия правоустанавливающих и (или) удостоверяющих документов на объект (объекты) адресации;</w:t>
      </w:r>
    </w:p>
    <w:p w:rsidR="00876B15" w:rsidRDefault="00876B15">
      <w:pPr>
        <w:pStyle w:val="ConsPlusNormal"/>
        <w:spacing w:before="220"/>
        <w:ind w:firstLine="540"/>
        <w:jc w:val="both"/>
      </w:pPr>
      <w:r>
        <w:t>5) копия кадастровых паспортов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76B15" w:rsidRDefault="00876B15">
      <w:pPr>
        <w:pStyle w:val="ConsPlusNormal"/>
        <w:spacing w:before="220"/>
        <w:ind w:firstLine="540"/>
        <w:jc w:val="both"/>
      </w:pPr>
      <w:bookmarkStart w:id="5" w:name="P114"/>
      <w:bookmarkEnd w:id="5"/>
      <w:r>
        <w:t>6) копия разрешения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76B15" w:rsidRDefault="00876B15">
      <w:pPr>
        <w:pStyle w:val="ConsPlusNormal"/>
        <w:spacing w:before="220"/>
        <w:ind w:firstLine="540"/>
        <w:jc w:val="both"/>
      </w:pPr>
      <w:r>
        <w:t xml:space="preserve">7) схема, отображающая расположение объекта адресации и систем расположений </w:t>
      </w:r>
      <w:r>
        <w:lastRenderedPageBreak/>
        <w:t>инженерно-технического обеспечения;</w:t>
      </w:r>
    </w:p>
    <w:p w:rsidR="00876B15" w:rsidRDefault="00876B15">
      <w:pPr>
        <w:pStyle w:val="ConsPlusNormal"/>
        <w:spacing w:before="220"/>
        <w:ind w:firstLine="540"/>
        <w:jc w:val="both"/>
      </w:pPr>
      <w:bookmarkStart w:id="6" w:name="P116"/>
      <w:bookmarkEnd w:id="6"/>
      <w:r>
        <w:t>8) копия кадастрового паспорта объекта адресации (в случае присвоения адреса объекту адресации, поставленному на кадастровый учет);</w:t>
      </w:r>
    </w:p>
    <w:p w:rsidR="00876B15" w:rsidRDefault="00876B15">
      <w:pPr>
        <w:pStyle w:val="ConsPlusNormal"/>
        <w:spacing w:before="220"/>
        <w:ind w:firstLine="540"/>
        <w:jc w:val="both"/>
      </w:pPr>
      <w:r>
        <w:t>9) копия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76B15" w:rsidRDefault="00876B15">
      <w:pPr>
        <w:pStyle w:val="ConsPlusNormal"/>
        <w:spacing w:before="220"/>
        <w:ind w:firstLine="540"/>
        <w:jc w:val="both"/>
      </w:pPr>
      <w:r>
        <w:t>10) копия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876B15" w:rsidRDefault="00876B15">
      <w:pPr>
        <w:pStyle w:val="ConsPlusNormal"/>
        <w:spacing w:before="220"/>
        <w:ind w:firstLine="540"/>
        <w:jc w:val="both"/>
      </w:pPr>
      <w:r>
        <w:t>11) кадастровая выписка об объекте недвижимости, который снят с учета (в случае аннулирования адреса объекта адресации) по основаниям прекращения существования объекта адресации;</w:t>
      </w:r>
    </w:p>
    <w:p w:rsidR="00876B15" w:rsidRDefault="00876B15">
      <w:pPr>
        <w:pStyle w:val="ConsPlusNormal"/>
        <w:spacing w:before="220"/>
        <w:ind w:firstLine="540"/>
        <w:jc w:val="both"/>
      </w:pPr>
      <w:bookmarkStart w:id="7" w:name="P120"/>
      <w:bookmarkEnd w:id="7"/>
      <w:r>
        <w:t>12)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отказа в осуществлении кадастрового учета объекта адресации;</w:t>
      </w:r>
    </w:p>
    <w:p w:rsidR="00876B15" w:rsidRDefault="00876B15">
      <w:pPr>
        <w:pStyle w:val="ConsPlusNormal"/>
        <w:spacing w:before="220"/>
        <w:ind w:firstLine="540"/>
        <w:jc w:val="both"/>
      </w:pPr>
      <w:r>
        <w:t>13) согласие на обработку персональных данных.</w:t>
      </w:r>
    </w:p>
    <w:p w:rsidR="00876B15" w:rsidRDefault="00876B15">
      <w:pPr>
        <w:pStyle w:val="ConsPlusNormal"/>
        <w:jc w:val="both"/>
      </w:pPr>
      <w:r>
        <w:t xml:space="preserve">(пп. 13 введен </w:t>
      </w:r>
      <w:hyperlink r:id="rId26">
        <w:r>
          <w:rPr>
            <w:color w:val="0000FF"/>
          </w:rPr>
          <w:t>Постановлением</w:t>
        </w:r>
      </w:hyperlink>
      <w:r>
        <w:t xml:space="preserve"> администрации г. Ачинска Красноярского края от 01.10.2018 N 337-п)</w:t>
      </w:r>
    </w:p>
    <w:p w:rsidR="00876B15" w:rsidRDefault="00876B15">
      <w:pPr>
        <w:pStyle w:val="ConsPlusNormal"/>
        <w:spacing w:before="220"/>
        <w:ind w:firstLine="540"/>
        <w:jc w:val="both"/>
      </w:pPr>
      <w:r>
        <w:t xml:space="preserve">Документы (их копии или сведения, содержащиеся в них), указанные в </w:t>
      </w:r>
      <w:hyperlink w:anchor="P112">
        <w:r>
          <w:rPr>
            <w:color w:val="0000FF"/>
          </w:rPr>
          <w:t>подпунктах 4</w:t>
        </w:r>
      </w:hyperlink>
      <w:r>
        <w:t xml:space="preserve"> - </w:t>
      </w:r>
      <w:hyperlink w:anchor="P114">
        <w:r>
          <w:rPr>
            <w:color w:val="0000FF"/>
          </w:rPr>
          <w:t>6</w:t>
        </w:r>
      </w:hyperlink>
      <w:r>
        <w:t xml:space="preserve">, </w:t>
      </w:r>
      <w:hyperlink w:anchor="P116">
        <w:r>
          <w:rPr>
            <w:color w:val="0000FF"/>
          </w:rPr>
          <w:t>8</w:t>
        </w:r>
      </w:hyperlink>
      <w:r>
        <w:t xml:space="preserve"> - </w:t>
      </w:r>
      <w:hyperlink w:anchor="P120">
        <w:r>
          <w:rPr>
            <w:color w:val="0000FF"/>
          </w:rPr>
          <w:t>12 пункта 2.6.1</w:t>
        </w:r>
      </w:hyperlink>
      <w:r>
        <w:t>, запрашиваются в государственных органах и подведомственных государственным органам или отделах администрации города,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6B15" w:rsidRDefault="00876B15">
      <w:pPr>
        <w:pStyle w:val="ConsPlusNormal"/>
        <w:spacing w:before="220"/>
        <w:ind w:firstLine="540"/>
        <w:jc w:val="both"/>
      </w:pPr>
      <w:r>
        <w:t xml:space="preserve">Заявители (представители заявителя) при подаче заявления вправе приложить к нему документы, указанные в </w:t>
      </w:r>
      <w:hyperlink w:anchor="P108">
        <w:r>
          <w:rPr>
            <w:color w:val="0000FF"/>
          </w:rPr>
          <w:t>подпункте 2.6.1</w:t>
        </w:r>
      </w:hyperlink>
      <w:r>
        <w:t xml:space="preserve">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76B15" w:rsidRDefault="00876B15">
      <w:pPr>
        <w:pStyle w:val="ConsPlusNormal"/>
        <w:spacing w:before="220"/>
        <w:ind w:firstLine="540"/>
        <w:jc w:val="both"/>
      </w:pPr>
      <w:r>
        <w:t>2.7. Основания для отказа в приеме заявления и документов отсутствуют.</w:t>
      </w:r>
    </w:p>
    <w:p w:rsidR="00876B15" w:rsidRDefault="00876B15">
      <w:pPr>
        <w:pStyle w:val="ConsPlusNormal"/>
        <w:spacing w:before="220"/>
        <w:ind w:firstLine="540"/>
        <w:jc w:val="both"/>
      </w:pPr>
      <w:r>
        <w:t>2.8. Основания для отказа в предоставлении муниципальной услуги "Присвоение адреса объектам недвижимости":</w:t>
      </w:r>
    </w:p>
    <w:p w:rsidR="00876B15" w:rsidRDefault="00876B15">
      <w:pPr>
        <w:pStyle w:val="ConsPlusNormal"/>
        <w:spacing w:before="220"/>
        <w:ind w:firstLine="540"/>
        <w:jc w:val="both"/>
      </w:pPr>
      <w:r>
        <w:t xml:space="preserve">а) с заявлением о присвоении объекту адресации адреса обратилось лицо, не указанное в </w:t>
      </w:r>
      <w:hyperlink w:anchor="P46">
        <w:r>
          <w:rPr>
            <w:color w:val="0000FF"/>
          </w:rPr>
          <w:t>пунктах 1.3</w:t>
        </w:r>
      </w:hyperlink>
      <w:r>
        <w:t xml:space="preserve">, </w:t>
      </w:r>
      <w:hyperlink w:anchor="P53">
        <w:r>
          <w:rPr>
            <w:color w:val="0000FF"/>
          </w:rPr>
          <w:t>1.4</w:t>
        </w:r>
      </w:hyperlink>
      <w:r>
        <w:t xml:space="preserve"> настоящего Регламента;</w:t>
      </w:r>
    </w:p>
    <w:p w:rsidR="00876B15" w:rsidRDefault="00876B15">
      <w:pPr>
        <w:pStyle w:val="ConsPlusNormal"/>
        <w:spacing w:before="220"/>
        <w:ind w:firstLine="540"/>
        <w:jc w:val="both"/>
      </w:pPr>
      <w: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76B15" w:rsidRDefault="00876B15">
      <w:pPr>
        <w:pStyle w:val="ConsPlusNormal"/>
        <w:spacing w:before="220"/>
        <w:ind w:firstLine="540"/>
        <w:jc w:val="both"/>
      </w:pPr>
      <w:r>
        <w:t>в)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76B15" w:rsidRDefault="00876B15">
      <w:pPr>
        <w:pStyle w:val="ConsPlusNormal"/>
        <w:spacing w:before="220"/>
        <w:ind w:firstLine="540"/>
        <w:jc w:val="both"/>
      </w:pPr>
      <w:r>
        <w:t xml:space="preserve">г) отсутствуют случаи и условия для присвоения объекту адресации адреса или </w:t>
      </w:r>
      <w:r>
        <w:lastRenderedPageBreak/>
        <w:t xml:space="preserve">аннулирования его адреса, указанные в </w:t>
      </w:r>
      <w:hyperlink r:id="rId27">
        <w:r>
          <w:rPr>
            <w:color w:val="0000FF"/>
          </w:rPr>
          <w:t>пунктах 5</w:t>
        </w:r>
      </w:hyperlink>
      <w:r>
        <w:t xml:space="preserve">, </w:t>
      </w:r>
      <w:hyperlink r:id="rId28">
        <w:r>
          <w:rPr>
            <w:color w:val="0000FF"/>
          </w:rPr>
          <w:t>8</w:t>
        </w:r>
      </w:hyperlink>
      <w:r>
        <w:t xml:space="preserve"> - </w:t>
      </w:r>
      <w:hyperlink r:id="rId29">
        <w:r>
          <w:rPr>
            <w:color w:val="0000FF"/>
          </w:rPr>
          <w:t>11</w:t>
        </w:r>
      </w:hyperlink>
      <w:r>
        <w:t xml:space="preserve"> и </w:t>
      </w:r>
      <w:hyperlink r:id="rId30">
        <w:r>
          <w:rPr>
            <w:color w:val="0000FF"/>
          </w:rPr>
          <w:t>14</w:t>
        </w:r>
      </w:hyperlink>
      <w:r>
        <w:t xml:space="preserve"> - </w:t>
      </w:r>
      <w:hyperlink r:id="rId31">
        <w:r>
          <w:rPr>
            <w:color w:val="0000FF"/>
          </w:rPr>
          <w:t>18</w:t>
        </w:r>
      </w:hyperlink>
      <w: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876B15" w:rsidRDefault="00876B15">
      <w:pPr>
        <w:pStyle w:val="ConsPlusNormal"/>
        <w:spacing w:before="220"/>
        <w:ind w:firstLine="540"/>
        <w:jc w:val="both"/>
      </w:pPr>
      <w:r>
        <w:t>2.9. Предоставление Услуги осуществляется бесплатно.</w:t>
      </w:r>
    </w:p>
    <w:p w:rsidR="00876B15" w:rsidRDefault="00876B15">
      <w:pPr>
        <w:pStyle w:val="ConsPlusNormal"/>
        <w:spacing w:before="220"/>
        <w:ind w:firstLine="540"/>
        <w:jc w:val="both"/>
      </w:pPr>
      <w:r>
        <w:t>2.10. Срок ожидания Заявителя в очереди при подаче заявления о предоставлении Услуги не превышает 45 минут.</w:t>
      </w:r>
    </w:p>
    <w:p w:rsidR="00876B15" w:rsidRDefault="00876B15">
      <w:pPr>
        <w:pStyle w:val="ConsPlusNormal"/>
        <w:spacing w:before="220"/>
        <w:ind w:firstLine="540"/>
        <w:jc w:val="both"/>
      </w:pPr>
      <w:r>
        <w:t>Срок ожидания Заявителя в очереди при получении результата предоставления Услуги не превышает 15 минут.</w:t>
      </w:r>
    </w:p>
    <w:p w:rsidR="00876B15" w:rsidRDefault="00876B15">
      <w:pPr>
        <w:pStyle w:val="ConsPlusNormal"/>
        <w:spacing w:before="220"/>
        <w:ind w:firstLine="540"/>
        <w:jc w:val="both"/>
      </w:pPr>
      <w:r>
        <w:t>2.11. Заявление о предоставлении Услуги должно быть зарегистрировано:</w:t>
      </w:r>
    </w:p>
    <w:p w:rsidR="00876B15" w:rsidRDefault="00876B15">
      <w:pPr>
        <w:pStyle w:val="ConsPlusNormal"/>
        <w:spacing w:before="220"/>
        <w:ind w:firstLine="540"/>
        <w:jc w:val="both"/>
      </w:pPr>
      <w:r>
        <w:t>при подаче лично - в день поступления заявления;</w:t>
      </w:r>
    </w:p>
    <w:p w:rsidR="00876B15" w:rsidRDefault="00876B15">
      <w:pPr>
        <w:pStyle w:val="ConsPlusNormal"/>
        <w:spacing w:before="220"/>
        <w:ind w:firstLine="540"/>
        <w:jc w:val="both"/>
      </w:pPr>
      <w:r>
        <w:t>при получении посредством почтовой или электронной связи сотрудником - не позднее окончания рабочего дня, в течение которого заявление было получено.</w:t>
      </w:r>
    </w:p>
    <w:p w:rsidR="00876B15" w:rsidRDefault="00876B15">
      <w:pPr>
        <w:pStyle w:val="ConsPlusNormal"/>
        <w:spacing w:before="220"/>
        <w:ind w:firstLine="540"/>
        <w:jc w:val="both"/>
      </w:pPr>
      <w:r>
        <w:t>при получении с МФЦ - в день поступления заявления.</w:t>
      </w:r>
    </w:p>
    <w:p w:rsidR="00876B15" w:rsidRDefault="00876B15">
      <w:pPr>
        <w:pStyle w:val="ConsPlusNormal"/>
        <w:spacing w:before="220"/>
        <w:ind w:firstLine="540"/>
        <w:jc w:val="both"/>
      </w:pPr>
      <w:r>
        <w:t>2.12. Помещения для предоставления муниципальной услуги размещаются преимущественно на нижних этажах.</w:t>
      </w:r>
    </w:p>
    <w:p w:rsidR="00876B15" w:rsidRDefault="00876B15">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876B15" w:rsidRDefault="00876B15">
      <w:pPr>
        <w:pStyle w:val="ConsPlusNormal"/>
        <w:spacing w:before="220"/>
        <w:ind w:firstLine="540"/>
        <w:jc w:val="both"/>
      </w:pPr>
      <w: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соответствует пределам, установленным для зоны досягаемости заявителей, находящихся в креслах-колясках.</w:t>
      </w:r>
    </w:p>
    <w:p w:rsidR="00876B15" w:rsidRDefault="00876B15">
      <w:pPr>
        <w:pStyle w:val="ConsPlusNormal"/>
        <w:spacing w:before="220"/>
        <w:ind w:firstLine="540"/>
        <w:jc w:val="both"/>
      </w:pPr>
      <w:r>
        <w:t>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w:t>
      </w:r>
    </w:p>
    <w:p w:rsidR="00876B15" w:rsidRDefault="00876B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B15" w:rsidRDefault="00876B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B15" w:rsidRDefault="00876B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B15" w:rsidRDefault="00876B15">
            <w:pPr>
              <w:pStyle w:val="ConsPlusNormal"/>
              <w:jc w:val="both"/>
            </w:pPr>
            <w:r>
              <w:rPr>
                <w:color w:val="392C69"/>
              </w:rPr>
              <w:t>КонсультантПлюс: примечание.</w:t>
            </w:r>
          </w:p>
          <w:p w:rsidR="00876B15" w:rsidRDefault="00876B15">
            <w:pPr>
              <w:pStyle w:val="ConsPlusNormal"/>
              <w:jc w:val="both"/>
            </w:pPr>
            <w:r>
              <w:rPr>
                <w:color w:val="392C69"/>
              </w:rPr>
              <w:t>В официальном тексте документа, видимо, допущена опечатка: слова "графической информации" повторяются дважды.</w:t>
            </w:r>
          </w:p>
        </w:tc>
        <w:tc>
          <w:tcPr>
            <w:tcW w:w="113" w:type="dxa"/>
            <w:tcBorders>
              <w:top w:val="nil"/>
              <w:left w:val="nil"/>
              <w:bottom w:val="nil"/>
              <w:right w:val="nil"/>
            </w:tcBorders>
            <w:shd w:val="clear" w:color="auto" w:fill="F4F3F8"/>
            <w:tcMar>
              <w:top w:w="0" w:type="dxa"/>
              <w:left w:w="0" w:type="dxa"/>
              <w:bottom w:w="0" w:type="dxa"/>
              <w:right w:w="0" w:type="dxa"/>
            </w:tcMar>
          </w:tcPr>
          <w:p w:rsidR="00876B15" w:rsidRDefault="00876B15">
            <w:pPr>
              <w:pStyle w:val="ConsPlusNormal"/>
            </w:pPr>
          </w:p>
        </w:tc>
      </w:tr>
    </w:tbl>
    <w:p w:rsidR="00876B15" w:rsidRDefault="00876B15">
      <w:pPr>
        <w:pStyle w:val="ConsPlusNormal"/>
        <w:spacing w:before="280"/>
        <w:ind w:firstLine="540"/>
        <w:jc w:val="both"/>
      </w:pPr>
      <w:r>
        <w:t>Для приема граждан, обратившихся за получением муниципальной услуги, выделяются отдельные помещения, снабженные соответствующими указателями. Рабочие места специалистов оснащаются вывеской с указанием фамилии, имени, отчества и должности. Указатели должны быть четкими, заметными и понятными, с дублированием необходимой звуковой либо зрительной или предоставлением текстовой и графической информации графической информации знаками, выполненными рельефно-точечным шрифтом Брайля.</w:t>
      </w:r>
    </w:p>
    <w:p w:rsidR="00876B15" w:rsidRDefault="00876B15">
      <w:pPr>
        <w:pStyle w:val="ConsPlusNormal"/>
        <w:spacing w:before="220"/>
        <w:ind w:firstLine="540"/>
        <w:jc w:val="both"/>
      </w:pPr>
      <w:r>
        <w:t>Места для заполнения заявлений (запросов) оборудуются стульями, столами, обеспечиваются бланками заявлений и канцелярскими принадлежностями.</w:t>
      </w:r>
    </w:p>
    <w:p w:rsidR="00876B15" w:rsidRDefault="00876B15">
      <w:pPr>
        <w:pStyle w:val="ConsPlusNormal"/>
        <w:spacing w:before="220"/>
        <w:ind w:firstLine="540"/>
        <w:jc w:val="both"/>
      </w:pPr>
      <w:r>
        <w:t xml:space="preserve">Главный архитектор, специалисты МКУ "УКС"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w:t>
      </w:r>
      <w:r>
        <w:lastRenderedPageBreak/>
        <w:t>документов, о совершении ими других необходимых для получения Услуги действий.</w:t>
      </w:r>
    </w:p>
    <w:p w:rsidR="00876B15" w:rsidRDefault="00876B15">
      <w:pPr>
        <w:pStyle w:val="ConsPlusNormal"/>
        <w:spacing w:before="220"/>
        <w:ind w:firstLine="540"/>
        <w:jc w:val="both"/>
      </w:pPr>
      <w:r>
        <w:t>На Сайте в разделах "Муниципальные услуги", "Многофункциональный центр"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876B15" w:rsidRDefault="00876B15">
      <w:pPr>
        <w:pStyle w:val="ConsPlusNormal"/>
        <w:spacing w:before="220"/>
        <w:ind w:firstLine="540"/>
        <w:jc w:val="both"/>
      </w:pPr>
      <w:r>
        <w:t>На информационных стендах размещается следующая информация:</w:t>
      </w:r>
    </w:p>
    <w:p w:rsidR="00876B15" w:rsidRDefault="00876B15">
      <w:pPr>
        <w:pStyle w:val="ConsPlusNormal"/>
        <w:spacing w:before="220"/>
        <w:ind w:firstLine="540"/>
        <w:jc w:val="both"/>
      </w:pPr>
      <w:r>
        <w:t>- сведения о перечне предоставляемых муниципальных услуг;</w:t>
      </w:r>
    </w:p>
    <w:p w:rsidR="00876B15" w:rsidRDefault="00876B15">
      <w:pPr>
        <w:pStyle w:val="ConsPlusNormal"/>
        <w:spacing w:before="220"/>
        <w:ind w:firstLine="540"/>
        <w:jc w:val="both"/>
      </w:pPr>
      <w:r>
        <w:t>- образцы документов (справок);</w:t>
      </w:r>
    </w:p>
    <w:p w:rsidR="00876B15" w:rsidRDefault="00876B15">
      <w:pPr>
        <w:pStyle w:val="ConsPlusNormal"/>
        <w:spacing w:before="220"/>
        <w:ind w:firstLine="540"/>
        <w:jc w:val="both"/>
      </w:pPr>
      <w:r>
        <w:t>- адрес, номера телефонов и факса, график работы, адрес электронной почты администрации города Ачинска, Главного архитектора, специалистов МКУ "УКС";</w:t>
      </w:r>
    </w:p>
    <w:p w:rsidR="00876B15" w:rsidRDefault="00876B15">
      <w:pPr>
        <w:pStyle w:val="ConsPlusNormal"/>
        <w:spacing w:before="220"/>
        <w:ind w:firstLine="540"/>
        <w:jc w:val="both"/>
      </w:pPr>
      <w:r>
        <w:t>- административный регламент;</w:t>
      </w:r>
    </w:p>
    <w:p w:rsidR="00876B15" w:rsidRDefault="00876B15">
      <w:pPr>
        <w:pStyle w:val="ConsPlusNormal"/>
        <w:spacing w:before="220"/>
        <w:ind w:firstLine="540"/>
        <w:jc w:val="both"/>
      </w:pPr>
      <w:r>
        <w:t>- адрес официального сайта администрации города Ачинска в сети Интернет, содержащего информацию о предоставлении муниципальной услуги;</w:t>
      </w:r>
    </w:p>
    <w:p w:rsidR="00876B15" w:rsidRDefault="00876B15">
      <w:pPr>
        <w:pStyle w:val="ConsPlusNormal"/>
        <w:spacing w:before="220"/>
        <w:ind w:firstLine="540"/>
        <w:jc w:val="both"/>
      </w:pPr>
      <w: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76B15" w:rsidRDefault="00876B15">
      <w:pPr>
        <w:pStyle w:val="ConsPlusNormal"/>
        <w:spacing w:before="220"/>
        <w:ind w:firstLine="540"/>
        <w:jc w:val="both"/>
      </w:pPr>
      <w:r>
        <w:t>- перечень оснований для отказа в предоставлении муниципальной услуги;</w:t>
      </w:r>
    </w:p>
    <w:p w:rsidR="00876B15" w:rsidRDefault="00876B15">
      <w:pPr>
        <w:pStyle w:val="ConsPlusNormal"/>
        <w:spacing w:before="220"/>
        <w:ind w:firstLine="540"/>
        <w:jc w:val="both"/>
      </w:pPr>
      <w:r>
        <w:t>- порядок обжалования действий (бездействия) и решений, осуществляемых (принятых) в ходе предоставления муниципальной услуги;</w:t>
      </w:r>
    </w:p>
    <w:p w:rsidR="00876B15" w:rsidRDefault="00876B15">
      <w:pPr>
        <w:pStyle w:val="ConsPlusNormal"/>
        <w:spacing w:before="220"/>
        <w:ind w:firstLine="540"/>
        <w:jc w:val="both"/>
      </w:pPr>
      <w:r>
        <w:t>- необходимая оперативная информация о предоставлении муниципальной услуги.</w:t>
      </w:r>
    </w:p>
    <w:p w:rsidR="00876B15" w:rsidRDefault="00876B15">
      <w:pPr>
        <w:pStyle w:val="ConsPlusNormal"/>
        <w:spacing w:before="220"/>
        <w:ind w:firstLine="540"/>
        <w:jc w:val="both"/>
      </w:pPr>
      <w: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76B15" w:rsidRDefault="00876B15">
      <w:pPr>
        <w:pStyle w:val="ConsPlusNormal"/>
        <w:spacing w:before="220"/>
        <w:ind w:firstLine="540"/>
        <w:jc w:val="both"/>
      </w:pPr>
      <w: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876B15" w:rsidRDefault="00876B15">
      <w:pPr>
        <w:pStyle w:val="ConsPlusNormal"/>
        <w:spacing w:before="220"/>
        <w:ind w:firstLine="540"/>
        <w:jc w:val="both"/>
      </w:pPr>
      <w:r>
        <w:t>При наличии на территории, прилегающей к местонахождению администрации города Ачинска,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876B15" w:rsidRDefault="00876B15">
      <w:pPr>
        <w:pStyle w:val="ConsPlusNormal"/>
        <w:spacing w:before="220"/>
        <w:ind w:firstLine="540"/>
        <w:jc w:val="both"/>
      </w:pPr>
      <w:r>
        <w:t>К местам предоставления муниципальной услуги обеспечивается.</w:t>
      </w:r>
    </w:p>
    <w:p w:rsidR="00876B15" w:rsidRDefault="00876B15">
      <w:pPr>
        <w:pStyle w:val="ConsPlusNormal"/>
        <w:spacing w:before="220"/>
        <w:ind w:firstLine="540"/>
        <w:jc w:val="both"/>
      </w:pPr>
      <w:r>
        <w:t>допуск сурдопереводчика, тифлосурдопереводчика;</w:t>
      </w:r>
    </w:p>
    <w:p w:rsidR="00876B15" w:rsidRDefault="00876B15">
      <w:pPr>
        <w:pStyle w:val="ConsPlusNormal"/>
        <w:spacing w:before="220"/>
        <w:ind w:firstLine="540"/>
        <w:jc w:val="both"/>
      </w:pPr>
      <w:r>
        <w:t>сопровождение инвалидов, имеющих стойкие нарушения функции зрения и самостоятельного передвижения;</w:t>
      </w:r>
    </w:p>
    <w:p w:rsidR="00876B15" w:rsidRDefault="00876B15">
      <w:pPr>
        <w:pStyle w:val="ConsPlusNormal"/>
        <w:spacing w:before="220"/>
        <w:ind w:firstLine="540"/>
        <w:jc w:val="both"/>
      </w:pPr>
      <w: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6B15" w:rsidRDefault="00876B15">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876B15" w:rsidRDefault="00876B15">
      <w:pPr>
        <w:pStyle w:val="ConsPlusNormal"/>
        <w:spacing w:before="220"/>
        <w:ind w:firstLine="540"/>
        <w:jc w:val="both"/>
      </w:pPr>
      <w:r>
        <w:lastRenderedPageBreak/>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г. Красноярск, ул. Карла Маркса, д. 40 (второй этаж).</w:t>
      </w:r>
    </w:p>
    <w:p w:rsidR="00876B15" w:rsidRDefault="00876B15">
      <w:pPr>
        <w:pStyle w:val="ConsPlusNormal"/>
        <w:spacing w:before="220"/>
        <w:ind w:firstLine="540"/>
        <w:jc w:val="both"/>
      </w:pPr>
      <w:r>
        <w:t>Показателями доступности и качества Услуги являются:</w:t>
      </w:r>
    </w:p>
    <w:p w:rsidR="00876B15" w:rsidRDefault="00876B15">
      <w:pPr>
        <w:pStyle w:val="ConsPlusNormal"/>
        <w:spacing w:before="220"/>
        <w:ind w:firstLine="540"/>
        <w:jc w:val="both"/>
      </w:pPr>
      <w:r>
        <w:t>количество взаимодействий заявителя с должностными лицами при предоставлении Услуги и их продолжительность;</w:t>
      </w:r>
    </w:p>
    <w:p w:rsidR="00876B15" w:rsidRDefault="00876B15">
      <w:pPr>
        <w:pStyle w:val="ConsPlusNormal"/>
        <w:spacing w:before="220"/>
        <w:ind w:firstLine="540"/>
        <w:jc w:val="both"/>
      </w:pPr>
      <w:r>
        <w:t>возможность получения информации о ходе предоставления Услуги;</w:t>
      </w:r>
    </w:p>
    <w:p w:rsidR="00876B15" w:rsidRDefault="00876B15">
      <w:pPr>
        <w:pStyle w:val="ConsPlusNormal"/>
        <w:spacing w:before="220"/>
        <w:ind w:firstLine="540"/>
        <w:jc w:val="both"/>
      </w:pPr>
      <w:r>
        <w:t>исключение фактов необоснованного отказа в приеме заявления о предоставлении Услуги;</w:t>
      </w:r>
    </w:p>
    <w:p w:rsidR="00876B15" w:rsidRDefault="00876B15">
      <w:pPr>
        <w:pStyle w:val="ConsPlusNormal"/>
        <w:spacing w:before="220"/>
        <w:ind w:firstLine="540"/>
        <w:jc w:val="both"/>
      </w:pPr>
      <w:r>
        <w:t>исключение необоснованных отказов в предоставлении Услуги;</w:t>
      </w:r>
    </w:p>
    <w:p w:rsidR="00876B15" w:rsidRDefault="00876B15">
      <w:pPr>
        <w:pStyle w:val="ConsPlusNormal"/>
        <w:spacing w:before="220"/>
        <w:ind w:firstLine="540"/>
        <w:jc w:val="both"/>
      </w:pPr>
      <w:r>
        <w:t>исключение необоснованных отказов в предоставлении информации об Услуге.</w:t>
      </w:r>
    </w:p>
    <w:p w:rsidR="00876B15" w:rsidRDefault="00876B15">
      <w:pPr>
        <w:pStyle w:val="ConsPlusNormal"/>
        <w:jc w:val="both"/>
      </w:pPr>
    </w:p>
    <w:p w:rsidR="00876B15" w:rsidRDefault="00876B15">
      <w:pPr>
        <w:pStyle w:val="ConsPlusTitle"/>
        <w:jc w:val="center"/>
        <w:outlineLvl w:val="1"/>
      </w:pPr>
      <w:r>
        <w:t>III. СОСТАВ, ПОСЛЕДОВАТЕЛЬНОСТЬ И СРОКИ ВЫПОЛНЕНИЯ</w:t>
      </w:r>
    </w:p>
    <w:p w:rsidR="00876B15" w:rsidRDefault="00876B15">
      <w:pPr>
        <w:pStyle w:val="ConsPlusTitle"/>
        <w:jc w:val="center"/>
      </w:pPr>
      <w:r>
        <w:t>АДМИНИСТРАТИВНЫХ ПРОЦЕДУР, ТРЕБОВАНИЯ К ПОРЯДКУ</w:t>
      </w:r>
    </w:p>
    <w:p w:rsidR="00876B15" w:rsidRDefault="00876B15">
      <w:pPr>
        <w:pStyle w:val="ConsPlusTitle"/>
        <w:jc w:val="center"/>
      </w:pPr>
      <w:r>
        <w:t>ИХ ВЫПОЛНЕНИЯ, В ТОМ ЧИСЛЕ ОСОБЕННОСТИ ВЫПОЛНЕНИЯ</w:t>
      </w:r>
    </w:p>
    <w:p w:rsidR="00876B15" w:rsidRDefault="00876B15">
      <w:pPr>
        <w:pStyle w:val="ConsPlusTitle"/>
        <w:jc w:val="center"/>
      </w:pPr>
      <w:r>
        <w:t>АДМИНИСТРАТИВНЫХ ПРОЦЕДУР В ЭЛЕКТРОННОЙ ФОРМЕ</w:t>
      </w:r>
    </w:p>
    <w:p w:rsidR="00876B15" w:rsidRDefault="00876B15">
      <w:pPr>
        <w:pStyle w:val="ConsPlusNormal"/>
        <w:jc w:val="both"/>
      </w:pPr>
    </w:p>
    <w:p w:rsidR="00876B15" w:rsidRDefault="00876B15">
      <w:pPr>
        <w:pStyle w:val="ConsPlusNormal"/>
        <w:ind w:firstLine="540"/>
        <w:jc w:val="both"/>
      </w:pPr>
      <w:r>
        <w:t>3.1. Предоставление Услуги включает в себя следующие административные процедуры:</w:t>
      </w:r>
    </w:p>
    <w:p w:rsidR="00876B15" w:rsidRDefault="00876B15">
      <w:pPr>
        <w:pStyle w:val="ConsPlusNormal"/>
        <w:spacing w:before="220"/>
        <w:ind w:firstLine="540"/>
        <w:jc w:val="both"/>
      </w:pPr>
      <w:r>
        <w:t>1) прием и регистрация заявления;</w:t>
      </w:r>
    </w:p>
    <w:p w:rsidR="00876B15" w:rsidRDefault="00876B15">
      <w:pPr>
        <w:pStyle w:val="ConsPlusNormal"/>
        <w:spacing w:before="220"/>
        <w:ind w:firstLine="540"/>
        <w:jc w:val="both"/>
      </w:pPr>
      <w:r>
        <w:t>2) запрос документов и (или) недостающей информации в рамках межведомственного взаимодействия;</w:t>
      </w:r>
    </w:p>
    <w:p w:rsidR="00876B15" w:rsidRDefault="00876B15">
      <w:pPr>
        <w:pStyle w:val="ConsPlusNormal"/>
        <w:spacing w:before="220"/>
        <w:ind w:firstLine="540"/>
        <w:jc w:val="both"/>
      </w:pPr>
      <w:r>
        <w:t>3) рассмотрение заявления и представленных документов Комиссией;</w:t>
      </w:r>
    </w:p>
    <w:p w:rsidR="00876B15" w:rsidRDefault="00876B15">
      <w:pPr>
        <w:pStyle w:val="ConsPlusNormal"/>
        <w:spacing w:before="220"/>
        <w:ind w:firstLine="540"/>
        <w:jc w:val="both"/>
      </w:pPr>
      <w:r>
        <w:t>4) подготовка проекта распоряжения об утверждении адресных списков внутригородских объектов недвижимости или мотивированный отказ в предоставлении муниципальной услуги;</w:t>
      </w:r>
    </w:p>
    <w:p w:rsidR="00876B15" w:rsidRDefault="00876B15">
      <w:pPr>
        <w:pStyle w:val="ConsPlusNormal"/>
        <w:spacing w:before="220"/>
        <w:ind w:firstLine="540"/>
        <w:jc w:val="both"/>
      </w:pPr>
      <w:r>
        <w:t>5) выдача результата предоставления муниципальной услуги.</w:t>
      </w:r>
    </w:p>
    <w:p w:rsidR="00876B15" w:rsidRDefault="00876B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B15" w:rsidRDefault="00876B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B15" w:rsidRDefault="00876B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B15" w:rsidRDefault="00876B15">
            <w:pPr>
              <w:pStyle w:val="ConsPlusNormal"/>
              <w:jc w:val="both"/>
            </w:pPr>
            <w:r>
              <w:rPr>
                <w:color w:val="392C69"/>
              </w:rPr>
              <w:t>КонсультантПлюс: примечание.</w:t>
            </w:r>
          </w:p>
          <w:p w:rsidR="00876B15" w:rsidRDefault="00876B15">
            <w:pPr>
              <w:pStyle w:val="ConsPlusNormal"/>
              <w:jc w:val="both"/>
            </w:pPr>
            <w:r>
              <w:rPr>
                <w:color w:val="392C69"/>
              </w:rPr>
              <w:t>В официальном тексте документа, видимо, допущена опечатка: блок-схема последовательности административных процедур при предоставлении муниципальной услуги приведена в приложении N 1 к настоящему Регламенту, приложение N 3 в настоящем Регламенте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876B15" w:rsidRDefault="00876B15">
            <w:pPr>
              <w:pStyle w:val="ConsPlusNormal"/>
            </w:pPr>
          </w:p>
        </w:tc>
      </w:tr>
    </w:tbl>
    <w:p w:rsidR="00876B15" w:rsidRDefault="00876B15">
      <w:pPr>
        <w:pStyle w:val="ConsPlusNormal"/>
        <w:spacing w:before="280"/>
        <w:ind w:firstLine="540"/>
        <w:jc w:val="both"/>
      </w:pPr>
      <w:hyperlink w:anchor="P284">
        <w:r>
          <w:rPr>
            <w:color w:val="0000FF"/>
          </w:rPr>
          <w:t>Блок-схема</w:t>
        </w:r>
      </w:hyperlink>
      <w:r>
        <w:t xml:space="preserve"> последовательности административных процедур при предоставлении муниципальной услуги приведена в приложении N 3 к настоящему Регламенту.</w:t>
      </w:r>
    </w:p>
    <w:p w:rsidR="00876B15" w:rsidRDefault="00876B15">
      <w:pPr>
        <w:pStyle w:val="ConsPlusNormal"/>
        <w:spacing w:before="220"/>
        <w:ind w:firstLine="540"/>
        <w:jc w:val="both"/>
      </w:pPr>
      <w:r>
        <w:t>3.2. Прием и регистрация заявления.</w:t>
      </w:r>
    </w:p>
    <w:p w:rsidR="00876B15" w:rsidRDefault="00876B15">
      <w:pPr>
        <w:pStyle w:val="ConsPlusNormal"/>
        <w:spacing w:before="220"/>
        <w:ind w:firstLine="540"/>
        <w:jc w:val="both"/>
      </w:pPr>
      <w:r>
        <w:t>Прием и регистрация заявления осуществляется Главным архитектором.</w:t>
      </w:r>
    </w:p>
    <w:p w:rsidR="00876B15" w:rsidRDefault="00876B15">
      <w:pPr>
        <w:pStyle w:val="ConsPlusNormal"/>
        <w:spacing w:before="220"/>
        <w:ind w:firstLine="540"/>
        <w:jc w:val="both"/>
      </w:pPr>
      <w:r>
        <w:t>3.2.1. Заявление с прилагаемыми к нему документами подлежит обязательной регистрации Главным архитектором в день поступления. В случае поступления заявления по почте или посредством электронной почты - не позднее окончания рабочего дня, в течение которого заявление было получено.</w:t>
      </w:r>
    </w:p>
    <w:p w:rsidR="00876B15" w:rsidRDefault="00876B15">
      <w:pPr>
        <w:pStyle w:val="ConsPlusNormal"/>
        <w:spacing w:before="220"/>
        <w:ind w:firstLine="540"/>
        <w:jc w:val="both"/>
      </w:pPr>
      <w:r>
        <w:t xml:space="preserve">3.2.2. Если заявление и документы представляются заявителем (представителем заявителя) </w:t>
      </w:r>
      <w:r>
        <w:lastRenderedPageBreak/>
        <w:t>Главному архитектору лично, такой орган выдает заявителю или его представителю расписку в получении документов с указанием их перечня и даты получения.</w:t>
      </w:r>
    </w:p>
    <w:p w:rsidR="00876B15" w:rsidRDefault="00876B15">
      <w:pPr>
        <w:pStyle w:val="ConsPlusNormal"/>
        <w:spacing w:before="220"/>
        <w:ind w:firstLine="540"/>
        <w:jc w:val="both"/>
      </w:pPr>
      <w:r>
        <w:t>3.2.3. В случае если заявление и документы, представлены Главному архитектору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Главному архитектору по указанному в заявлении почтовому адресу в течение рабочего дня, следующего за днем получения Главным архитектором документов.</w:t>
      </w:r>
    </w:p>
    <w:p w:rsidR="00876B15" w:rsidRDefault="00876B15">
      <w:pPr>
        <w:pStyle w:val="ConsPlusNormal"/>
        <w:spacing w:before="220"/>
        <w:ind w:firstLine="540"/>
        <w:jc w:val="both"/>
      </w:pPr>
      <w:r>
        <w:t>3.2.4. Получение заявления и документов, представляемых в форме электронных документов, подтверждается Главным архитектором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Главным архитектором заявления и документов, а также перечень наименований файлов, представленных в форме электронных документов, с указанием их объема.</w:t>
      </w:r>
    </w:p>
    <w:p w:rsidR="00876B15" w:rsidRDefault="00876B15">
      <w:pPr>
        <w:pStyle w:val="ConsPlusNormal"/>
        <w:spacing w:before="220"/>
        <w:ind w:firstLine="540"/>
        <w:jc w:val="both"/>
      </w:pPr>
      <w:r>
        <w:t>3.2.5.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876B15" w:rsidRDefault="00876B15">
      <w:pPr>
        <w:pStyle w:val="ConsPlusNormal"/>
        <w:spacing w:before="220"/>
        <w:ind w:firstLine="540"/>
        <w:jc w:val="both"/>
      </w:pPr>
      <w:r>
        <w:t>3.2.6. 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Главному архитектору.</w:t>
      </w:r>
    </w:p>
    <w:p w:rsidR="00876B15" w:rsidRDefault="00876B15">
      <w:pPr>
        <w:pStyle w:val="ConsPlusNormal"/>
        <w:spacing w:before="220"/>
        <w:ind w:firstLine="540"/>
        <w:jc w:val="both"/>
      </w:pPr>
      <w:r>
        <w:t>3.2.7. Результатом исполнения административной процедуры является регистрация заявления.</w:t>
      </w:r>
    </w:p>
    <w:p w:rsidR="00876B15" w:rsidRDefault="00876B15">
      <w:pPr>
        <w:pStyle w:val="ConsPlusNormal"/>
        <w:spacing w:before="220"/>
        <w:ind w:firstLine="540"/>
        <w:jc w:val="both"/>
      </w:pPr>
      <w:r>
        <w:t>3.3. Передача заявления на исполнение:</w:t>
      </w:r>
    </w:p>
    <w:p w:rsidR="00876B15" w:rsidRDefault="00876B15">
      <w:pPr>
        <w:pStyle w:val="ConsPlusNormal"/>
        <w:spacing w:before="220"/>
        <w:ind w:firstLine="540"/>
        <w:jc w:val="both"/>
      </w:pPr>
      <w:r>
        <w:t>1) основанием для начала административной процедуры является поступление зарегистрированного в установленном порядке заявления Главному архитектору;</w:t>
      </w:r>
    </w:p>
    <w:p w:rsidR="00876B15" w:rsidRDefault="00876B15">
      <w:pPr>
        <w:pStyle w:val="ConsPlusNormal"/>
        <w:spacing w:before="220"/>
        <w:ind w:firstLine="540"/>
        <w:jc w:val="both"/>
      </w:pPr>
      <w:r>
        <w:t>2) Главный архитектор рассматривает заявление и передает сотруднику МКУ "УКС" (далее - секретарю адресной комиссии при администрации города Ачинска и ведении адресного реестра, далее - секретарь комиссии), ответственному за издание распоряжения администрации города Ачинска об утверждении адресных списков внутригородских объектов недвижимости;</w:t>
      </w:r>
    </w:p>
    <w:p w:rsidR="00876B15" w:rsidRDefault="00876B15">
      <w:pPr>
        <w:pStyle w:val="ConsPlusNormal"/>
        <w:spacing w:before="220"/>
        <w:ind w:firstLine="540"/>
        <w:jc w:val="both"/>
      </w:pPr>
      <w:r>
        <w:t>3) результатом исполнения административной процедуры является передача заявления для исполнения секретарю комиссии;</w:t>
      </w:r>
    </w:p>
    <w:p w:rsidR="00876B15" w:rsidRDefault="00876B15">
      <w:pPr>
        <w:pStyle w:val="ConsPlusNormal"/>
        <w:spacing w:before="220"/>
        <w:ind w:firstLine="540"/>
        <w:jc w:val="both"/>
      </w:pPr>
      <w:r>
        <w:t>4) срок выполнения административной процедуры по передаче заявления на исполнение составляет 1 день с даты его регистрации.</w:t>
      </w:r>
    </w:p>
    <w:p w:rsidR="00876B15" w:rsidRDefault="00876B15">
      <w:pPr>
        <w:pStyle w:val="ConsPlusNormal"/>
        <w:spacing w:before="220"/>
        <w:ind w:firstLine="540"/>
        <w:jc w:val="both"/>
      </w:pPr>
      <w:r>
        <w:t>3.4. Запрос документов и (или) недостающей информации в рамках межведомственного взаимодействия:</w:t>
      </w:r>
    </w:p>
    <w:p w:rsidR="00876B15" w:rsidRDefault="00876B15">
      <w:pPr>
        <w:pStyle w:val="ConsPlusNormal"/>
        <w:spacing w:before="220"/>
        <w:ind w:firstLine="540"/>
        <w:jc w:val="both"/>
      </w:pPr>
      <w:r>
        <w:t>1) основанием начала административной процедуры является отсутствие в документах, представленных заявителем, документов, необходимых для предоставления муниципальной услуги и находящихся в распоряжении государственных органов, подведомственных государственным органам и органам местного самоуправления организаций, участвующих в предоставлении государственной услуги;</w:t>
      </w:r>
    </w:p>
    <w:p w:rsidR="00876B15" w:rsidRDefault="00876B15">
      <w:pPr>
        <w:pStyle w:val="ConsPlusNormal"/>
        <w:spacing w:before="220"/>
        <w:ind w:firstLine="540"/>
        <w:jc w:val="both"/>
      </w:pPr>
      <w:r>
        <w:t xml:space="preserve">2) в течение 5 дней со дня поступления заявления и приложенных к нему документов секретарь комиссии осуществляет подготовку и направление запроса о представлении </w:t>
      </w:r>
      <w:r>
        <w:lastRenderedPageBreak/>
        <w:t>документов и недостающей информации в рамках межведомственного взаимодействия (далее - межведомственный запрос).</w:t>
      </w:r>
    </w:p>
    <w:p w:rsidR="00876B15" w:rsidRDefault="00876B15">
      <w:pPr>
        <w:pStyle w:val="ConsPlusNormal"/>
        <w:spacing w:before="220"/>
        <w:ind w:firstLine="540"/>
        <w:jc w:val="both"/>
      </w:pPr>
      <w:r>
        <w:t>3) результатом административной процедуры является направление межведомственного запроса, которое осуществляется по каналам единой системы межведомственного электронного взаимодействия;</w:t>
      </w:r>
    </w:p>
    <w:p w:rsidR="00876B15" w:rsidRDefault="00876B15">
      <w:pPr>
        <w:pStyle w:val="ConsPlusNormal"/>
        <w:spacing w:before="220"/>
        <w:ind w:firstLine="540"/>
        <w:jc w:val="both"/>
      </w:pPr>
      <w:r>
        <w:t>4) максимальный срок выполнения административной процедуры составляет 5 дней.</w:t>
      </w:r>
    </w:p>
    <w:p w:rsidR="00876B15" w:rsidRDefault="00876B15">
      <w:pPr>
        <w:pStyle w:val="ConsPlusNormal"/>
        <w:spacing w:before="220"/>
        <w:ind w:firstLine="540"/>
        <w:jc w:val="both"/>
      </w:pPr>
      <w:r>
        <w:t>3.5. Рассмотрение заявления и представленных документов, подготовка распоряжения об утверждении адресных списков внутригородских объектов недвижимости или отказа в предоставлении муниципальной услуги:</w:t>
      </w:r>
    </w:p>
    <w:p w:rsidR="00876B15" w:rsidRDefault="00876B15">
      <w:pPr>
        <w:pStyle w:val="ConsPlusNormal"/>
        <w:spacing w:before="220"/>
        <w:ind w:firstLine="540"/>
        <w:jc w:val="both"/>
      </w:pPr>
      <w:r>
        <w:t>1) основанием для начала административной процедуры является поступление зарегистрированного в установленном порядке заявления для исполнения секретарю комиссии;</w:t>
      </w:r>
    </w:p>
    <w:p w:rsidR="00876B15" w:rsidRDefault="00876B15">
      <w:pPr>
        <w:pStyle w:val="ConsPlusNormal"/>
        <w:spacing w:before="220"/>
        <w:ind w:firstLine="540"/>
        <w:jc w:val="both"/>
      </w:pPr>
      <w:r>
        <w:t>2) секретарь комиссии осуществляет подготовку и организацию проведения заседаний Комиссии, ведение протоколов Комиссии и оформления решения о присвоении, изменении и аннулировании адресов.</w:t>
      </w:r>
    </w:p>
    <w:p w:rsidR="00876B15" w:rsidRDefault="00876B15">
      <w:pPr>
        <w:pStyle w:val="ConsPlusNormal"/>
        <w:spacing w:before="220"/>
        <w:ind w:firstLine="540"/>
        <w:jc w:val="both"/>
      </w:pPr>
      <w:r>
        <w:t>Рассмотрение заявления осуществляется секретарем комиссии в течение 3 дней с момента поступления к нему заявления.</w:t>
      </w:r>
    </w:p>
    <w:p w:rsidR="00876B15" w:rsidRDefault="00876B15">
      <w:pPr>
        <w:pStyle w:val="ConsPlusNormal"/>
        <w:spacing w:before="220"/>
        <w:ind w:firstLine="540"/>
        <w:jc w:val="both"/>
      </w:pPr>
      <w:r>
        <w:t>В случае направления межведомственного запроса, принятие решения по исполнению административной процедуры осуществляется в пятидневный срок после получения из государственных органов, подведомственных органам местного самоуправления организаций запрашиваемых документов или недостающей информации, либо отказа в их представлении.</w:t>
      </w:r>
    </w:p>
    <w:p w:rsidR="00876B15" w:rsidRDefault="00876B15">
      <w:pPr>
        <w:pStyle w:val="ConsPlusNormal"/>
        <w:spacing w:before="220"/>
        <w:ind w:firstLine="540"/>
        <w:jc w:val="both"/>
      </w:pPr>
      <w:r>
        <w:t>3) Комиссия рассматривает заявление на предмет его соответствия действующему законодательству и устанавливает возможность рассмотрения заявления по существу.</w:t>
      </w:r>
    </w:p>
    <w:p w:rsidR="00876B15" w:rsidRDefault="00876B15">
      <w:pPr>
        <w:pStyle w:val="ConsPlusNormal"/>
        <w:spacing w:before="220"/>
        <w:ind w:firstLine="540"/>
        <w:jc w:val="both"/>
      </w:pPr>
      <w:r>
        <w:t>Комиссия принимает одно из следующих решений:</w:t>
      </w:r>
    </w:p>
    <w:p w:rsidR="00876B15" w:rsidRDefault="00876B15">
      <w:pPr>
        <w:pStyle w:val="ConsPlusNormal"/>
        <w:spacing w:before="220"/>
        <w:ind w:firstLine="540"/>
        <w:jc w:val="both"/>
      </w:pPr>
      <w:r>
        <w:t>- о присвоении (изменении) адреса объекта недвижимости;</w:t>
      </w:r>
    </w:p>
    <w:p w:rsidR="00876B15" w:rsidRDefault="00876B15">
      <w:pPr>
        <w:pStyle w:val="ConsPlusNormal"/>
        <w:spacing w:before="220"/>
        <w:ind w:firstLine="540"/>
        <w:jc w:val="both"/>
      </w:pPr>
      <w:r>
        <w:t>- об отказе в присвоении (изменении) адреса объекта недвижимости.</w:t>
      </w:r>
    </w:p>
    <w:p w:rsidR="00876B15" w:rsidRDefault="00876B15">
      <w:pPr>
        <w:pStyle w:val="ConsPlusNormal"/>
        <w:spacing w:before="220"/>
        <w:ind w:firstLine="540"/>
        <w:jc w:val="both"/>
      </w:pPr>
      <w:r>
        <w:t>Проект распоряжения согласовывается руководителями следующих структурных подразделений администрации города: правового управления администрации города Ачинска, Главным архитектором. После согласования проект правового акта передается на подпись заместителю Главы города Ачинска или должностному лицу, назначенному в установленном порядке исполняющим полномочия заместителя Главы города Ачинска.</w:t>
      </w:r>
    </w:p>
    <w:p w:rsidR="00876B15" w:rsidRDefault="00876B15">
      <w:pPr>
        <w:pStyle w:val="ConsPlusNormal"/>
        <w:spacing w:before="220"/>
        <w:ind w:firstLine="540"/>
        <w:jc w:val="both"/>
      </w:pPr>
      <w:r>
        <w:t>Правовой акт должен быть принят в срок, не превышающий 12 рабочих дней со дня поступления соответствующего заявления и необходимых документов.</w:t>
      </w:r>
    </w:p>
    <w:p w:rsidR="00876B15" w:rsidRDefault="00876B15">
      <w:pPr>
        <w:pStyle w:val="ConsPlusNormal"/>
        <w:jc w:val="both"/>
      </w:pPr>
      <w:r>
        <w:t xml:space="preserve">(в ред. </w:t>
      </w:r>
      <w:hyperlink r:id="rId32">
        <w:r>
          <w:rPr>
            <w:color w:val="0000FF"/>
          </w:rPr>
          <w:t>Постановления</w:t>
        </w:r>
      </w:hyperlink>
      <w:r>
        <w:t xml:space="preserve"> администрации г. Ачинска Красноярского края от 01.10.2018 N 337-п)</w:t>
      </w:r>
    </w:p>
    <w:p w:rsidR="00876B15" w:rsidRDefault="00876B15">
      <w:pPr>
        <w:pStyle w:val="ConsPlusNormal"/>
        <w:spacing w:before="220"/>
        <w:ind w:firstLine="540"/>
        <w:jc w:val="both"/>
      </w:pPr>
      <w:r>
        <w:t>4) в случае принятия решения об отказе в присвоении (изменении) адреса объекту недвижимости, секретарь комиссии готовит ответ Заявителю об отказе в предоставлении Услуги (далее - ответ).</w:t>
      </w:r>
    </w:p>
    <w:p w:rsidR="00876B15" w:rsidRDefault="00876B15">
      <w:pPr>
        <w:pStyle w:val="ConsPlusNormal"/>
        <w:spacing w:before="220"/>
        <w:ind w:firstLine="540"/>
        <w:jc w:val="both"/>
      </w:pPr>
      <w:r>
        <w:t>Подготовленный ответ передается на подпись Главному архитектору.</w:t>
      </w:r>
    </w:p>
    <w:p w:rsidR="00876B15" w:rsidRDefault="00876B15">
      <w:pPr>
        <w:pStyle w:val="ConsPlusNormal"/>
        <w:spacing w:before="220"/>
        <w:ind w:firstLine="540"/>
        <w:jc w:val="both"/>
      </w:pPr>
      <w:r>
        <w:t>В день подписания правового акта секретарем комиссии передается для регистрации в отдел муниципальной службы и документационного обеспечения и управления делами администрации города Ачинска.</w:t>
      </w:r>
    </w:p>
    <w:p w:rsidR="00876B15" w:rsidRDefault="00876B15">
      <w:pPr>
        <w:pStyle w:val="ConsPlusNormal"/>
        <w:spacing w:before="220"/>
        <w:ind w:firstLine="540"/>
        <w:jc w:val="both"/>
      </w:pPr>
      <w:r>
        <w:lastRenderedPageBreak/>
        <w:t>5) результатом исполнения административной процедуры является:</w:t>
      </w:r>
    </w:p>
    <w:p w:rsidR="00876B15" w:rsidRDefault="00876B15">
      <w:pPr>
        <w:pStyle w:val="ConsPlusNormal"/>
        <w:spacing w:before="220"/>
        <w:ind w:firstLine="540"/>
        <w:jc w:val="both"/>
      </w:pPr>
      <w:r>
        <w:t>- издание распоряжения администрации города Ачинска об утверждении адресных списков внутригородских объектов недвижимости;</w:t>
      </w:r>
    </w:p>
    <w:p w:rsidR="00876B15" w:rsidRDefault="00876B15">
      <w:pPr>
        <w:pStyle w:val="ConsPlusNormal"/>
        <w:spacing w:before="220"/>
        <w:ind w:firstLine="540"/>
        <w:jc w:val="both"/>
      </w:pPr>
      <w:r>
        <w:t>- отказ в предоставлении Услуги.</w:t>
      </w:r>
    </w:p>
    <w:p w:rsidR="00876B15" w:rsidRDefault="00876B15">
      <w:pPr>
        <w:pStyle w:val="ConsPlusNormal"/>
        <w:spacing w:before="220"/>
        <w:ind w:firstLine="540"/>
        <w:jc w:val="both"/>
      </w:pPr>
      <w:r>
        <w:t>3.6. Выдача результата предоставления Услуги:</w:t>
      </w:r>
    </w:p>
    <w:p w:rsidR="00876B15" w:rsidRDefault="00876B15">
      <w:pPr>
        <w:pStyle w:val="ConsPlusNormal"/>
        <w:spacing w:before="220"/>
        <w:ind w:firstLine="540"/>
        <w:jc w:val="both"/>
      </w:pPr>
      <w:r>
        <w:t>1) основанием для начала административной процедуры является издание распоряжения администрации города Ачинска об утверждении адресных списков внутригородских объектов недвижимости;</w:t>
      </w:r>
    </w:p>
    <w:p w:rsidR="00876B15" w:rsidRDefault="00876B15">
      <w:pPr>
        <w:pStyle w:val="ConsPlusNormal"/>
        <w:spacing w:before="220"/>
        <w:ind w:firstLine="540"/>
        <w:jc w:val="both"/>
      </w:pPr>
      <w:r>
        <w:t>2) копия распоряжения либо отказа в предоставлении Услуги в трехдневный срок со дня его принятия направляется лицу, подавшему заявление, либо выдается такому лицу под роспись.</w:t>
      </w:r>
    </w:p>
    <w:p w:rsidR="00876B15" w:rsidRDefault="00876B15">
      <w:pPr>
        <w:pStyle w:val="ConsPlusNormal"/>
        <w:spacing w:before="220"/>
        <w:ind w:firstLine="540"/>
        <w:jc w:val="both"/>
      </w:pPr>
      <w:r>
        <w:t>3.7. Особенности выполнения административной процедуры в КГБУ "Многофункциональный центр".</w:t>
      </w:r>
    </w:p>
    <w:p w:rsidR="00876B15" w:rsidRDefault="00876B15">
      <w:pPr>
        <w:pStyle w:val="ConsPlusNormal"/>
        <w:spacing w:before="220"/>
        <w:ind w:firstLine="540"/>
        <w:jc w:val="both"/>
      </w:pPr>
      <w:r>
        <w:t xml:space="preserve">Предоставление муниципальных услуг в многофункциональных центрах осуществляется в соответствии с Федеральным </w:t>
      </w:r>
      <w:hyperlink r:id="rId33">
        <w:r>
          <w:rPr>
            <w:color w:val="0000FF"/>
          </w:rPr>
          <w:t>законом</w:t>
        </w:r>
      </w:hyperlink>
      <w: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76B15" w:rsidRDefault="00876B15">
      <w:pPr>
        <w:pStyle w:val="ConsPlusNormal"/>
        <w:jc w:val="both"/>
      </w:pPr>
    </w:p>
    <w:p w:rsidR="00876B15" w:rsidRDefault="00876B15">
      <w:pPr>
        <w:pStyle w:val="ConsPlusTitle"/>
        <w:jc w:val="center"/>
        <w:outlineLvl w:val="1"/>
      </w:pPr>
      <w:r>
        <w:t>IV. ФОРМЫ КОНТРОЛЯ ЗА ИСПОЛНЕНИЕМ</w:t>
      </w:r>
    </w:p>
    <w:p w:rsidR="00876B15" w:rsidRDefault="00876B15">
      <w:pPr>
        <w:pStyle w:val="ConsPlusTitle"/>
        <w:jc w:val="center"/>
      </w:pPr>
      <w:r>
        <w:t>АДМИНИСТРАТИВНОГО РЕГЛАМЕНТА</w:t>
      </w:r>
    </w:p>
    <w:p w:rsidR="00876B15" w:rsidRDefault="00876B15">
      <w:pPr>
        <w:pStyle w:val="ConsPlusNormal"/>
        <w:jc w:val="both"/>
      </w:pPr>
    </w:p>
    <w:p w:rsidR="00876B15" w:rsidRDefault="00876B15">
      <w:pPr>
        <w:pStyle w:val="ConsPlusNormal"/>
        <w:ind w:firstLine="540"/>
        <w:jc w:val="both"/>
      </w:pPr>
      <w:r>
        <w:t>4.1. Текущий контроль за соблюдением последовательности действий, определенных административными процедурами, осуществляется постоянно сотрудником отдела архитектуры и градостроительства, исполняющим Услугу, а также путем проведения начальником отдела архитектуры и градостроительства проверок исполнения сотрудниками отдела положений настоящего Регламента, иных нормативных правовых актов.</w:t>
      </w:r>
    </w:p>
    <w:p w:rsidR="00876B15" w:rsidRDefault="00876B15">
      <w:pPr>
        <w:pStyle w:val="ConsPlusNormal"/>
        <w:spacing w:before="220"/>
        <w:ind w:firstLine="540"/>
        <w:jc w:val="both"/>
      </w:pPr>
      <w:r>
        <w:t>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 а также осуществляют срочные меры по устранению нарушений.</w:t>
      </w:r>
    </w:p>
    <w:p w:rsidR="00876B15" w:rsidRDefault="00876B15">
      <w:pPr>
        <w:pStyle w:val="ConsPlusNormal"/>
        <w:spacing w:before="220"/>
        <w:ind w:firstLine="540"/>
        <w:jc w:val="both"/>
      </w:pPr>
      <w:r>
        <w:t>4.2. 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сотрудников отдела архитектуры и градостроительства.</w:t>
      </w:r>
    </w:p>
    <w:p w:rsidR="00876B15" w:rsidRDefault="00876B15">
      <w:pPr>
        <w:pStyle w:val="ConsPlusNormal"/>
        <w:spacing w:before="220"/>
        <w:ind w:firstLine="540"/>
        <w:jc w:val="both"/>
      </w:pPr>
      <w:r>
        <w:t>Проверки могут быть плановыми (осуществляться по итогам работы отдела архитектуры и градостроительства за полгода или год) и внеплановыми. Проверка также может проводиться по конкретному обращению Заявителя.</w:t>
      </w:r>
    </w:p>
    <w:p w:rsidR="00876B15" w:rsidRDefault="00876B15">
      <w:pPr>
        <w:pStyle w:val="ConsPlusNormal"/>
        <w:spacing w:before="220"/>
        <w:ind w:firstLine="540"/>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76B15" w:rsidRDefault="00876B15">
      <w:pPr>
        <w:pStyle w:val="ConsPlusNormal"/>
        <w:jc w:val="both"/>
      </w:pPr>
    </w:p>
    <w:p w:rsidR="00876B15" w:rsidRDefault="00876B15">
      <w:pPr>
        <w:pStyle w:val="ConsPlusTitle"/>
        <w:jc w:val="center"/>
        <w:outlineLvl w:val="1"/>
      </w:pPr>
      <w:r>
        <w:t>V. ДОСУДЕБНЫЙ (ВНЕСУДЕБНЫЙ) ПОРЯДОК ОБЖАЛОВАНИЯ РЕШЕНИЙ</w:t>
      </w:r>
    </w:p>
    <w:p w:rsidR="00876B15" w:rsidRDefault="00876B15">
      <w:pPr>
        <w:pStyle w:val="ConsPlusTitle"/>
        <w:jc w:val="center"/>
      </w:pPr>
      <w:r>
        <w:t>И ДЕЙСТВИЙ (БЕЗДЕЙСТВИЯ) ОРГАНА, ПРЕДОСТАВЛЯЮЩЕГО</w:t>
      </w:r>
    </w:p>
    <w:p w:rsidR="00876B15" w:rsidRDefault="00876B15">
      <w:pPr>
        <w:pStyle w:val="ConsPlusTitle"/>
        <w:jc w:val="center"/>
      </w:pPr>
      <w:r>
        <w:t>МУНИЦИПАЛЬНУЮ УСЛУГУ, МНОГОФУНКЦИОНАЛЬНОГО ЦЕНТРА,</w:t>
      </w:r>
    </w:p>
    <w:p w:rsidR="00876B15" w:rsidRDefault="00876B15">
      <w:pPr>
        <w:pStyle w:val="ConsPlusTitle"/>
        <w:jc w:val="center"/>
      </w:pPr>
      <w:r>
        <w:t>ОРГАНИЗАЦИЙ, УКАЗАННЫХ В ЧАСТИ 1.1 СТАТЬИ 16 ФЕДЕРАЛЬНОГО</w:t>
      </w:r>
    </w:p>
    <w:p w:rsidR="00876B15" w:rsidRDefault="00876B15">
      <w:pPr>
        <w:pStyle w:val="ConsPlusTitle"/>
        <w:jc w:val="center"/>
      </w:pPr>
      <w:r>
        <w:t>ЗАКОНА ОТ 27.07.2010 N 210-ФЗ "ОБ ОРГАНИЗАЦИИ</w:t>
      </w:r>
    </w:p>
    <w:p w:rsidR="00876B15" w:rsidRDefault="00876B15">
      <w:pPr>
        <w:pStyle w:val="ConsPlusTitle"/>
        <w:jc w:val="center"/>
      </w:pPr>
      <w:r>
        <w:t>ПРЕДОСТАВЛЕНИЯ ГОСУДАРСТВЕННЫХ И МУНИЦИПАЛЬНЫХ УСЛУГ",</w:t>
      </w:r>
    </w:p>
    <w:p w:rsidR="00876B15" w:rsidRDefault="00876B15">
      <w:pPr>
        <w:pStyle w:val="ConsPlusTitle"/>
        <w:jc w:val="center"/>
      </w:pPr>
      <w:r>
        <w:t>А ТАКЖЕ ИХ ДОЛЖНОСТНЫХ ЛИЦ, МУНИЦИПАЛЬНЫХ</w:t>
      </w:r>
    </w:p>
    <w:p w:rsidR="00876B15" w:rsidRDefault="00876B15">
      <w:pPr>
        <w:pStyle w:val="ConsPlusTitle"/>
        <w:jc w:val="center"/>
      </w:pPr>
      <w:r>
        <w:t>СЛУЖАЩИХ, РАБОТНИКОВ</w:t>
      </w:r>
    </w:p>
    <w:p w:rsidR="00876B15" w:rsidRDefault="00876B15">
      <w:pPr>
        <w:pStyle w:val="ConsPlusNormal"/>
        <w:jc w:val="center"/>
      </w:pPr>
      <w:r>
        <w:t xml:space="preserve">(в ред. </w:t>
      </w:r>
      <w:hyperlink r:id="rId34">
        <w:r>
          <w:rPr>
            <w:color w:val="0000FF"/>
          </w:rPr>
          <w:t>Постановления</w:t>
        </w:r>
      </w:hyperlink>
      <w:r>
        <w:t xml:space="preserve"> администрации г. Ачинска</w:t>
      </w:r>
    </w:p>
    <w:p w:rsidR="00876B15" w:rsidRDefault="00876B15">
      <w:pPr>
        <w:pStyle w:val="ConsPlusNormal"/>
        <w:jc w:val="center"/>
      </w:pPr>
      <w:r>
        <w:t>Красноярского края от 01.10.2018 N 337-п)</w:t>
      </w:r>
    </w:p>
    <w:p w:rsidR="00876B15" w:rsidRDefault="00876B15">
      <w:pPr>
        <w:pStyle w:val="ConsPlusNormal"/>
        <w:jc w:val="both"/>
      </w:pPr>
    </w:p>
    <w:p w:rsidR="00876B15" w:rsidRDefault="00876B15">
      <w:pPr>
        <w:pStyle w:val="ConsPlusNormal"/>
        <w:ind w:firstLine="540"/>
        <w:jc w:val="both"/>
      </w:pPr>
      <w:r>
        <w:t xml:space="preserve">5.1.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w:t>
      </w:r>
      <w:hyperlink r:id="rId3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или их работников в досудебном (внесудебном) порядке.</w:t>
      </w:r>
    </w:p>
    <w:p w:rsidR="00876B15" w:rsidRDefault="00876B15">
      <w:pPr>
        <w:pStyle w:val="ConsPlusNormal"/>
        <w:spacing w:before="220"/>
        <w:ind w:firstLine="540"/>
        <w:jc w:val="both"/>
      </w:pPr>
      <w:r>
        <w:t>5.2. Заявитель может обратиться с жалобой, в том числе в следующих случаях:</w:t>
      </w:r>
    </w:p>
    <w:p w:rsidR="00876B15" w:rsidRDefault="00876B15">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36">
        <w:r>
          <w:rPr>
            <w:color w:val="0000FF"/>
          </w:rPr>
          <w:t>статье 15.1</w:t>
        </w:r>
      </w:hyperlink>
      <w:r>
        <w:t xml:space="preserve"> Федерального закона от 27.07.2010 N 210-ФЗ;</w:t>
      </w:r>
    </w:p>
    <w:p w:rsidR="00876B15" w:rsidRDefault="00876B15">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r>
          <w:rPr>
            <w:color w:val="0000FF"/>
          </w:rPr>
          <w:t>частью 1.3 статьи 16</w:t>
        </w:r>
      </w:hyperlink>
      <w:r>
        <w:t xml:space="preserve"> Федерального закона от 27.07.2010 N 210-ФЗ;</w:t>
      </w:r>
    </w:p>
    <w:p w:rsidR="00876B15" w:rsidRDefault="00876B15">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6B15" w:rsidRDefault="00876B1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6B15" w:rsidRDefault="00876B15">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8">
        <w:r>
          <w:rPr>
            <w:color w:val="0000FF"/>
          </w:rPr>
          <w:t>частью 1.3 статьи 16</w:t>
        </w:r>
      </w:hyperlink>
      <w:r>
        <w:t xml:space="preserve"> Федерального закона от 27.07.2010 N 210-ФЗ;</w:t>
      </w:r>
    </w:p>
    <w:p w:rsidR="00876B15" w:rsidRDefault="00876B15">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6B15" w:rsidRDefault="00876B15">
      <w:pPr>
        <w:pStyle w:val="ConsPlusNormal"/>
        <w:spacing w:before="220"/>
        <w:ind w:firstLine="540"/>
        <w:jc w:val="both"/>
      </w:pPr>
      <w:r>
        <w:lastRenderedPageBreak/>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9">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0">
        <w:r>
          <w:rPr>
            <w:color w:val="0000FF"/>
          </w:rPr>
          <w:t>частью 1.3 статьи 16</w:t>
        </w:r>
      </w:hyperlink>
      <w:r>
        <w:t xml:space="preserve"> Федерального закона от 27.07.2010 N 210-ФЗ;</w:t>
      </w:r>
    </w:p>
    <w:p w:rsidR="00876B15" w:rsidRDefault="00876B15">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876B15" w:rsidRDefault="00876B15">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1">
        <w:r>
          <w:rPr>
            <w:color w:val="0000FF"/>
          </w:rPr>
          <w:t>частью 1.3 статьи 16</w:t>
        </w:r>
      </w:hyperlink>
      <w:r>
        <w:t xml:space="preserve"> Федерального закона от 27.07.2010 N 210-ФЗ.</w:t>
      </w:r>
    </w:p>
    <w:p w:rsidR="00876B15" w:rsidRDefault="00876B15">
      <w:pPr>
        <w:pStyle w:val="ConsPlusNormal"/>
        <w:spacing w:before="220"/>
        <w:ind w:firstLine="540"/>
        <w:jc w:val="both"/>
      </w:pPr>
      <w:bookmarkStart w:id="8" w:name="P262"/>
      <w:bookmarkEnd w:id="8"/>
      <w: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42">
        <w:r>
          <w:rPr>
            <w:color w:val="0000FF"/>
          </w:rPr>
          <w:t>частью 1.1 статьи 16</w:t>
        </w:r>
      </w:hyperlink>
      <w:r>
        <w:t xml:space="preserve"> Федерального закона от 27.07.2010 N 210-ФЗ.</w:t>
      </w:r>
    </w:p>
    <w:p w:rsidR="00876B15" w:rsidRDefault="00876B15">
      <w:pPr>
        <w:pStyle w:val="ConsPlusNormal"/>
        <w:spacing w:before="220"/>
        <w:ind w:firstLine="540"/>
        <w:jc w:val="both"/>
      </w:pPr>
      <w:r>
        <w:t xml:space="preserve">Жалобы на решения и действия (бездействие) специалистов Комитета подаются в порядке подчиненности на имя руководителя Комитета. Жалобы на решения и действия (бездействие) руководителя Комитета подаются заместителю Главы города Ачинска или Главе города Ачинска.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3">
        <w:r>
          <w:rPr>
            <w:color w:val="0000FF"/>
          </w:rPr>
          <w:t>частью 1.1 статьи 16</w:t>
        </w:r>
      </w:hyperlink>
      <w:r>
        <w:t xml:space="preserve"> Федерального закона от 27.07.2010 N 210-ФЗ, подаются руководителям этих организаций.</w:t>
      </w:r>
    </w:p>
    <w:p w:rsidR="00876B15" w:rsidRDefault="00876B15">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www.adm-achinsk.ru,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76B15" w:rsidRDefault="00876B15">
      <w:pPr>
        <w:pStyle w:val="ConsPlusNormal"/>
        <w:spacing w:before="220"/>
        <w:ind w:firstLine="54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44">
        <w:r>
          <w:rPr>
            <w:color w:val="0000FF"/>
          </w:rPr>
          <w:t>частью 1.1 статьи 16</w:t>
        </w:r>
      </w:hyperlink>
      <w:r>
        <w:t xml:space="preserve"> Федерального </w:t>
      </w:r>
      <w:r>
        <w:lastRenderedPageBreak/>
        <w:t>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76B15" w:rsidRDefault="00876B15">
      <w:pPr>
        <w:pStyle w:val="ConsPlusNormal"/>
        <w:spacing w:before="220"/>
        <w:ind w:firstLine="540"/>
        <w:jc w:val="both"/>
      </w:pPr>
      <w:r>
        <w:t>5.4. Жалоба должна содержать:</w:t>
      </w:r>
    </w:p>
    <w:p w:rsidR="00876B15" w:rsidRDefault="00876B15">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5">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876B15" w:rsidRDefault="00876B1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B15" w:rsidRDefault="00876B15">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6">
        <w:r>
          <w:rPr>
            <w:color w:val="0000FF"/>
          </w:rPr>
          <w:t>частью 1.1 статьи 16</w:t>
        </w:r>
      </w:hyperlink>
      <w:r>
        <w:t xml:space="preserve"> Федерального закона от 27.07.2010 N 210-ФЗ, их работников;</w:t>
      </w:r>
    </w:p>
    <w:p w:rsidR="00876B15" w:rsidRDefault="00876B15">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7">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876B15" w:rsidRDefault="00876B15">
      <w:pPr>
        <w:pStyle w:val="ConsPlusNormal"/>
        <w:spacing w:before="220"/>
        <w:ind w:firstLine="540"/>
        <w:jc w:val="both"/>
      </w:pPr>
      <w:r>
        <w:t xml:space="preserve">5.5. Жалоба, поступившая в орган, предоставляющий муниципальную услугу, МФЦ, учредителю МФЦ, в организации, предусмотренные </w:t>
      </w:r>
      <w:hyperlink r:id="rId48">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9">
        <w:r>
          <w:rPr>
            <w:color w:val="0000FF"/>
          </w:rPr>
          <w:t>частью 1.1 статьи 16</w:t>
        </w:r>
      </w:hyperlink>
      <w: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6B15" w:rsidRDefault="00876B15">
      <w:pPr>
        <w:pStyle w:val="ConsPlusNormal"/>
        <w:spacing w:before="220"/>
        <w:ind w:firstLine="540"/>
        <w:jc w:val="both"/>
      </w:pPr>
      <w:bookmarkStart w:id="9" w:name="P272"/>
      <w:bookmarkEnd w:id="9"/>
      <w:r>
        <w:t>5.6. По результатам рассмотрения жалобы принимается одно из следующих решений:</w:t>
      </w:r>
    </w:p>
    <w:p w:rsidR="00876B15" w:rsidRDefault="00876B1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6B15" w:rsidRDefault="00876B15">
      <w:pPr>
        <w:pStyle w:val="ConsPlusNormal"/>
        <w:spacing w:before="220"/>
        <w:ind w:firstLine="540"/>
        <w:jc w:val="both"/>
      </w:pPr>
      <w:r>
        <w:t>2) в удовлетворении жалобы отказывается.</w:t>
      </w:r>
    </w:p>
    <w:p w:rsidR="00876B15" w:rsidRDefault="00876B15">
      <w:pPr>
        <w:pStyle w:val="ConsPlusNormal"/>
        <w:spacing w:before="220"/>
        <w:ind w:firstLine="540"/>
        <w:jc w:val="both"/>
      </w:pPr>
      <w:r>
        <w:t xml:space="preserve">5.7. Не позднее дня, следующего за днем принятия решения, указанного в </w:t>
      </w:r>
      <w:hyperlink w:anchor="P272">
        <w:r>
          <w:rPr>
            <w:color w:val="0000FF"/>
          </w:rPr>
          <w:t>пункте 5.6</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6B15" w:rsidRDefault="00876B15">
      <w:pPr>
        <w:pStyle w:val="ConsPlusNormal"/>
        <w:spacing w:before="220"/>
        <w:ind w:firstLine="540"/>
        <w:jc w:val="both"/>
      </w:pPr>
      <w: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lastRenderedPageBreak/>
        <w:t xml:space="preserve">наделенные полномочиями по рассмотрению жалоб в соответствии с </w:t>
      </w:r>
      <w:hyperlink w:anchor="P262">
        <w:r>
          <w:rPr>
            <w:color w:val="0000FF"/>
          </w:rPr>
          <w:t>пунктом 5.3</w:t>
        </w:r>
      </w:hyperlink>
      <w:r>
        <w:t xml:space="preserve"> настоящего Регламента, незамедлительно направляют имеющиеся материалы в органы прокуратуры.</w:t>
      </w:r>
    </w:p>
    <w:p w:rsidR="00876B15" w:rsidRDefault="00876B15">
      <w:pPr>
        <w:pStyle w:val="ConsPlusNormal"/>
        <w:jc w:val="both"/>
      </w:pPr>
    </w:p>
    <w:p w:rsidR="00876B15" w:rsidRDefault="00876B15">
      <w:pPr>
        <w:pStyle w:val="ConsPlusNormal"/>
        <w:jc w:val="both"/>
      </w:pPr>
    </w:p>
    <w:p w:rsidR="00876B15" w:rsidRDefault="00876B15">
      <w:pPr>
        <w:pStyle w:val="ConsPlusNormal"/>
        <w:jc w:val="both"/>
      </w:pPr>
    </w:p>
    <w:p w:rsidR="00876B15" w:rsidRDefault="00876B15">
      <w:pPr>
        <w:pStyle w:val="ConsPlusNormal"/>
        <w:jc w:val="both"/>
      </w:pPr>
    </w:p>
    <w:p w:rsidR="00876B15" w:rsidRDefault="00876B15">
      <w:pPr>
        <w:pStyle w:val="ConsPlusNormal"/>
        <w:jc w:val="both"/>
      </w:pPr>
    </w:p>
    <w:p w:rsidR="00876B15" w:rsidRDefault="00876B15">
      <w:pPr>
        <w:pStyle w:val="ConsPlusNormal"/>
        <w:jc w:val="right"/>
        <w:outlineLvl w:val="1"/>
      </w:pPr>
      <w:r>
        <w:t>Приложение N 1</w:t>
      </w:r>
    </w:p>
    <w:p w:rsidR="00876B15" w:rsidRDefault="00876B15">
      <w:pPr>
        <w:pStyle w:val="ConsPlusNormal"/>
        <w:jc w:val="both"/>
      </w:pPr>
    </w:p>
    <w:p w:rsidR="00876B15" w:rsidRDefault="00876B15">
      <w:pPr>
        <w:pStyle w:val="ConsPlusTitle"/>
        <w:jc w:val="center"/>
      </w:pPr>
      <w:bookmarkStart w:id="10" w:name="P284"/>
      <w:bookmarkEnd w:id="10"/>
      <w:r>
        <w:t>БЛОК-СХЕМА</w:t>
      </w:r>
    </w:p>
    <w:p w:rsidR="00876B15" w:rsidRDefault="00876B15">
      <w:pPr>
        <w:pStyle w:val="ConsPlusTitle"/>
        <w:jc w:val="center"/>
      </w:pPr>
      <w:r>
        <w:t>ПРЕДОСТАВЛЕНИЯ МУНИЦИПАЛЬНОЙ УСЛУГИ ПО ПРИСВОЕНИЮ</w:t>
      </w:r>
    </w:p>
    <w:p w:rsidR="00876B15" w:rsidRDefault="00876B15">
      <w:pPr>
        <w:pStyle w:val="ConsPlusTitle"/>
        <w:jc w:val="center"/>
      </w:pPr>
      <w:r>
        <w:t>(ИЗМЕНЕНИЮ) АДРЕСА ОБЪЕКТУ НЕДВИЖИМОСТИ</w:t>
      </w:r>
    </w:p>
    <w:p w:rsidR="00876B15" w:rsidRDefault="00876B15">
      <w:pPr>
        <w:pStyle w:val="ConsPlusNormal"/>
        <w:jc w:val="both"/>
      </w:pPr>
    </w:p>
    <w:p w:rsidR="00876B15" w:rsidRDefault="00876B15">
      <w:pPr>
        <w:pStyle w:val="ConsPlusNonformat"/>
        <w:jc w:val="both"/>
      </w:pPr>
      <w:r>
        <w:t xml:space="preserve">                      ┌─────────────────────────────┐</w:t>
      </w:r>
    </w:p>
    <w:p w:rsidR="00876B15" w:rsidRDefault="00876B15">
      <w:pPr>
        <w:pStyle w:val="ConsPlusNonformat"/>
        <w:jc w:val="both"/>
      </w:pPr>
      <w:r>
        <w:t xml:space="preserve">                      │    Поступление заявления    │</w:t>
      </w:r>
    </w:p>
    <w:p w:rsidR="00876B15" w:rsidRDefault="00876B15">
      <w:pPr>
        <w:pStyle w:val="ConsPlusNonformat"/>
        <w:jc w:val="both"/>
      </w:pPr>
      <w:r>
        <w:t xml:space="preserve">                      └───────────────┬─────────────┘</w:t>
      </w:r>
    </w:p>
    <w:p w:rsidR="00876B15" w:rsidRDefault="00876B15">
      <w:pPr>
        <w:pStyle w:val="ConsPlusNonformat"/>
        <w:jc w:val="both"/>
      </w:pPr>
      <w:r>
        <w:t xml:space="preserve">                                      \/</w:t>
      </w:r>
    </w:p>
    <w:p w:rsidR="00876B15" w:rsidRDefault="00876B15">
      <w:pPr>
        <w:pStyle w:val="ConsPlusNonformat"/>
        <w:jc w:val="both"/>
      </w:pPr>
      <w:r>
        <w:t xml:space="preserve">                      ┌─────────────────────────────┐</w:t>
      </w:r>
    </w:p>
    <w:p w:rsidR="00876B15" w:rsidRDefault="00876B15">
      <w:pPr>
        <w:pStyle w:val="ConsPlusNonformat"/>
        <w:jc w:val="both"/>
      </w:pPr>
      <w:r>
        <w:t xml:space="preserve">                      │    Регистрация заявления    │</w:t>
      </w:r>
    </w:p>
    <w:p w:rsidR="00876B15" w:rsidRDefault="00876B15">
      <w:pPr>
        <w:pStyle w:val="ConsPlusNonformat"/>
        <w:jc w:val="both"/>
      </w:pPr>
      <w:r>
        <w:t xml:space="preserve">                      └───────────────┬─────────────┘</w:t>
      </w:r>
    </w:p>
    <w:p w:rsidR="00876B15" w:rsidRDefault="00876B15">
      <w:pPr>
        <w:pStyle w:val="ConsPlusNonformat"/>
        <w:jc w:val="both"/>
      </w:pPr>
      <w:r>
        <w:t xml:space="preserve">                                      \/</w:t>
      </w:r>
    </w:p>
    <w:p w:rsidR="00876B15" w:rsidRDefault="00876B15">
      <w:pPr>
        <w:pStyle w:val="ConsPlusNonformat"/>
        <w:jc w:val="both"/>
      </w:pPr>
      <w:r>
        <w:t xml:space="preserve">                      ┌─────────────────────────────┐</w:t>
      </w:r>
    </w:p>
    <w:p w:rsidR="00876B15" w:rsidRDefault="00876B15">
      <w:pPr>
        <w:pStyle w:val="ConsPlusNonformat"/>
        <w:jc w:val="both"/>
      </w:pPr>
      <w:r>
        <w:t xml:space="preserve">                      │  Определение исполнителя    │</w:t>
      </w:r>
    </w:p>
    <w:p w:rsidR="00876B15" w:rsidRDefault="00876B15">
      <w:pPr>
        <w:pStyle w:val="ConsPlusNonformat"/>
        <w:jc w:val="both"/>
      </w:pPr>
      <w:r>
        <w:t xml:space="preserve">                      └───────────────┬─────────────┘</w:t>
      </w:r>
    </w:p>
    <w:p w:rsidR="00876B15" w:rsidRDefault="00876B15">
      <w:pPr>
        <w:pStyle w:val="ConsPlusNonformat"/>
        <w:jc w:val="both"/>
      </w:pPr>
      <w:r>
        <w:t xml:space="preserve">                                      \/</w:t>
      </w:r>
    </w:p>
    <w:p w:rsidR="00876B15" w:rsidRDefault="00876B15">
      <w:pPr>
        <w:pStyle w:val="ConsPlusNonformat"/>
        <w:jc w:val="both"/>
      </w:pPr>
      <w:r>
        <w:t xml:space="preserve">                      ┌─────────────────────────────┐</w:t>
      </w:r>
    </w:p>
    <w:p w:rsidR="00876B15" w:rsidRDefault="00876B15">
      <w:pPr>
        <w:pStyle w:val="ConsPlusNonformat"/>
        <w:jc w:val="both"/>
      </w:pPr>
      <w:r>
        <w:t xml:space="preserve">                      │   Рассмотрение заявления    │</w:t>
      </w:r>
    </w:p>
    <w:p w:rsidR="00876B15" w:rsidRDefault="00876B15">
      <w:pPr>
        <w:pStyle w:val="ConsPlusNonformat"/>
        <w:jc w:val="both"/>
      </w:pPr>
      <w:r>
        <w:t xml:space="preserve">                      └───────────────┬─────────────┘</w:t>
      </w:r>
    </w:p>
    <w:p w:rsidR="00876B15" w:rsidRDefault="00876B15">
      <w:pPr>
        <w:pStyle w:val="ConsPlusNonformat"/>
        <w:jc w:val="both"/>
      </w:pPr>
      <w:r>
        <w:t xml:space="preserve">                                      \/</w:t>
      </w:r>
    </w:p>
    <w:p w:rsidR="00876B15" w:rsidRDefault="00876B15">
      <w:pPr>
        <w:pStyle w:val="ConsPlusNonformat"/>
        <w:jc w:val="both"/>
      </w:pPr>
      <w:r>
        <w:t xml:space="preserve">                                      /\</w:t>
      </w:r>
    </w:p>
    <w:p w:rsidR="00876B15" w:rsidRDefault="00876B15">
      <w:pPr>
        <w:pStyle w:val="ConsPlusNonformat"/>
        <w:jc w:val="both"/>
      </w:pPr>
      <w:r>
        <w:t xml:space="preserve">                                     /  \</w:t>
      </w:r>
    </w:p>
    <w:p w:rsidR="00876B15" w:rsidRDefault="00876B15">
      <w:pPr>
        <w:pStyle w:val="ConsPlusNonformat"/>
        <w:jc w:val="both"/>
      </w:pPr>
      <w:r>
        <w:t xml:space="preserve">                                    /    \</w:t>
      </w:r>
    </w:p>
    <w:p w:rsidR="00876B15" w:rsidRDefault="00876B15">
      <w:pPr>
        <w:pStyle w:val="ConsPlusNonformat"/>
        <w:jc w:val="both"/>
      </w:pPr>
      <w:r>
        <w:t xml:space="preserve">                                   /      \</w:t>
      </w:r>
    </w:p>
    <w:p w:rsidR="00876B15" w:rsidRDefault="00876B15">
      <w:pPr>
        <w:pStyle w:val="ConsPlusNonformat"/>
        <w:jc w:val="both"/>
      </w:pPr>
      <w:r>
        <w:t xml:space="preserve">                                  /        \</w:t>
      </w:r>
    </w:p>
    <w:p w:rsidR="00876B15" w:rsidRDefault="00876B15">
      <w:pPr>
        <w:pStyle w:val="ConsPlusNonformat"/>
        <w:jc w:val="both"/>
      </w:pPr>
      <w:r>
        <w:t xml:space="preserve">                                 /          \</w:t>
      </w:r>
    </w:p>
    <w:p w:rsidR="00876B15" w:rsidRDefault="00876B15">
      <w:pPr>
        <w:pStyle w:val="ConsPlusNonformat"/>
        <w:jc w:val="both"/>
      </w:pPr>
      <w:r>
        <w:t xml:space="preserve">                                /Соответствие\</w:t>
      </w:r>
    </w:p>
    <w:p w:rsidR="00876B15" w:rsidRDefault="00876B15">
      <w:pPr>
        <w:pStyle w:val="ConsPlusNonformat"/>
        <w:jc w:val="both"/>
      </w:pPr>
      <w:r>
        <w:t xml:space="preserve">                               / заявления и  \</w:t>
      </w:r>
    </w:p>
    <w:p w:rsidR="00876B15" w:rsidRDefault="00876B15">
      <w:pPr>
        <w:pStyle w:val="ConsPlusNonformat"/>
        <w:jc w:val="both"/>
      </w:pPr>
      <w:r>
        <w:t xml:space="preserve">                       нет    / приложенных к  \</w:t>
      </w:r>
    </w:p>
    <w:p w:rsidR="00876B15" w:rsidRDefault="00876B15">
      <w:pPr>
        <w:pStyle w:val="ConsPlusNonformat"/>
        <w:jc w:val="both"/>
      </w:pPr>
      <w:r>
        <w:t>┌─────────────────────────────\ нему документов/────────────┐</w:t>
      </w:r>
    </w:p>
    <w:p w:rsidR="00876B15" w:rsidRDefault="00876B15">
      <w:pPr>
        <w:pStyle w:val="ConsPlusNonformat"/>
        <w:jc w:val="both"/>
      </w:pPr>
      <w:r>
        <w:t>│                              \ установленным/             │ да</w:t>
      </w:r>
    </w:p>
    <w:p w:rsidR="00876B15" w:rsidRDefault="00876B15">
      <w:pPr>
        <w:pStyle w:val="ConsPlusNonformat"/>
        <w:jc w:val="both"/>
      </w:pPr>
      <w:r>
        <w:t>│                               \ требованиям/              │</w:t>
      </w:r>
    </w:p>
    <w:p w:rsidR="00876B15" w:rsidRDefault="00876B15">
      <w:pPr>
        <w:pStyle w:val="ConsPlusNonformat"/>
        <w:jc w:val="both"/>
      </w:pPr>
      <w:r>
        <w:t>│                                \          /               \/</w:t>
      </w:r>
    </w:p>
    <w:p w:rsidR="00876B15" w:rsidRDefault="00876B15">
      <w:pPr>
        <w:pStyle w:val="ConsPlusNonformat"/>
        <w:jc w:val="both"/>
      </w:pPr>
      <w:r>
        <w:t>│                                 \        /┌─────────────────────────────┐</w:t>
      </w:r>
    </w:p>
    <w:p w:rsidR="00876B15" w:rsidRDefault="00876B15">
      <w:pPr>
        <w:pStyle w:val="ConsPlusNonformat"/>
        <w:jc w:val="both"/>
      </w:pPr>
      <w:r>
        <w:t>│                                  \      / │    Подготовка проекта       │</w:t>
      </w:r>
    </w:p>
    <w:p w:rsidR="00876B15" w:rsidRDefault="00876B15">
      <w:pPr>
        <w:pStyle w:val="ConsPlusNonformat"/>
        <w:jc w:val="both"/>
      </w:pPr>
      <w:r>
        <w:t>│                                   \    /  │ распоряжения об утверждении │</w:t>
      </w:r>
    </w:p>
    <w:p w:rsidR="00876B15" w:rsidRDefault="00876B15">
      <w:pPr>
        <w:pStyle w:val="ConsPlusNonformat"/>
        <w:jc w:val="both"/>
      </w:pPr>
      <w:r>
        <w:t>│                                    \  /   │       адресных списков      │</w:t>
      </w:r>
    </w:p>
    <w:p w:rsidR="00876B15" w:rsidRDefault="00876B15">
      <w:pPr>
        <w:pStyle w:val="ConsPlusNonformat"/>
        <w:jc w:val="both"/>
      </w:pPr>
      <w:r>
        <w:t>│                                     \/    │       внутригородских       │</w:t>
      </w:r>
    </w:p>
    <w:p w:rsidR="00876B15" w:rsidRDefault="00876B15">
      <w:pPr>
        <w:pStyle w:val="ConsPlusNonformat"/>
        <w:jc w:val="both"/>
      </w:pPr>
      <w:r>
        <w:t>│                                           │    объектов недвижимости    │</w:t>
      </w:r>
    </w:p>
    <w:p w:rsidR="00876B15" w:rsidRDefault="00876B15">
      <w:pPr>
        <w:pStyle w:val="ConsPlusNonformat"/>
        <w:jc w:val="both"/>
      </w:pPr>
      <w:r>
        <w:t>│                                           └───────────────┬─────────────┘</w:t>
      </w:r>
    </w:p>
    <w:p w:rsidR="00876B15" w:rsidRDefault="00876B15">
      <w:pPr>
        <w:pStyle w:val="ConsPlusNonformat"/>
        <w:jc w:val="both"/>
      </w:pPr>
      <w:r>
        <w:t>│                                                           │</w:t>
      </w:r>
    </w:p>
    <w:p w:rsidR="00876B15" w:rsidRDefault="00876B15">
      <w:pPr>
        <w:pStyle w:val="ConsPlusNonformat"/>
        <w:jc w:val="both"/>
      </w:pPr>
      <w:r>
        <w:t>│                                                           \/</w:t>
      </w:r>
    </w:p>
    <w:p w:rsidR="00876B15" w:rsidRDefault="00876B15">
      <w:pPr>
        <w:pStyle w:val="ConsPlusNonformat"/>
        <w:jc w:val="both"/>
      </w:pPr>
      <w:r>
        <w:t>│                                                           /\</w:t>
      </w:r>
    </w:p>
    <w:p w:rsidR="00876B15" w:rsidRDefault="00876B15">
      <w:pPr>
        <w:pStyle w:val="ConsPlusNonformat"/>
        <w:jc w:val="both"/>
      </w:pPr>
      <w:r>
        <w:t>│                                                          /  \</w:t>
      </w:r>
    </w:p>
    <w:p w:rsidR="00876B15" w:rsidRDefault="00876B15">
      <w:pPr>
        <w:pStyle w:val="ConsPlusNonformat"/>
        <w:jc w:val="both"/>
      </w:pPr>
      <w:r>
        <w:t>│                                                         /    \</w:t>
      </w:r>
    </w:p>
    <w:p w:rsidR="00876B15" w:rsidRDefault="00876B15">
      <w:pPr>
        <w:pStyle w:val="ConsPlusNonformat"/>
        <w:jc w:val="both"/>
      </w:pPr>
      <w:r>
        <w:t>│                                                        /      \</w:t>
      </w:r>
    </w:p>
    <w:p w:rsidR="00876B15" w:rsidRDefault="00876B15">
      <w:pPr>
        <w:pStyle w:val="ConsPlusNonformat"/>
        <w:jc w:val="both"/>
      </w:pPr>
      <w:r>
        <w:t>│                                                       /        \</w:t>
      </w:r>
    </w:p>
    <w:p w:rsidR="00876B15" w:rsidRDefault="00876B15">
      <w:pPr>
        <w:pStyle w:val="ConsPlusNonformat"/>
        <w:jc w:val="both"/>
      </w:pPr>
      <w:r>
        <w:t>│                                                      /          \</w:t>
      </w:r>
    </w:p>
    <w:p w:rsidR="00876B15" w:rsidRDefault="00876B15">
      <w:pPr>
        <w:pStyle w:val="ConsPlusNonformat"/>
        <w:jc w:val="both"/>
      </w:pPr>
      <w:r>
        <w:t>│                                                     /   Выдача   \</w:t>
      </w:r>
    </w:p>
    <w:p w:rsidR="00876B15" w:rsidRDefault="00876B15">
      <w:pPr>
        <w:pStyle w:val="ConsPlusNonformat"/>
        <w:jc w:val="both"/>
      </w:pPr>
      <w:r>
        <w:t>│                                                    / распоряжения \</w:t>
      </w:r>
    </w:p>
    <w:p w:rsidR="00876B15" w:rsidRDefault="00876B15">
      <w:pPr>
        <w:pStyle w:val="ConsPlusNonformat"/>
        <w:jc w:val="both"/>
      </w:pPr>
      <w:r>
        <w:t>│                                                   / или направление\</w:t>
      </w:r>
    </w:p>
    <w:p w:rsidR="00876B15" w:rsidRDefault="00876B15">
      <w:pPr>
        <w:pStyle w:val="ConsPlusNonformat"/>
        <w:jc w:val="both"/>
      </w:pPr>
      <w:r>
        <w:t>│  ┌───────────────────────┐                        \    почтой в    /</w:t>
      </w:r>
    </w:p>
    <w:p w:rsidR="00876B15" w:rsidRDefault="00876B15">
      <w:pPr>
        <w:pStyle w:val="ConsPlusNonformat"/>
        <w:jc w:val="both"/>
      </w:pPr>
      <w:r>
        <w:lastRenderedPageBreak/>
        <w:t>└─&gt;│Отказ в предоставлении │                         \  трехдневный /</w:t>
      </w:r>
    </w:p>
    <w:p w:rsidR="00876B15" w:rsidRDefault="00876B15">
      <w:pPr>
        <w:pStyle w:val="ConsPlusNonformat"/>
        <w:jc w:val="both"/>
      </w:pPr>
      <w:r>
        <w:t xml:space="preserve">   │         Услуги        │                          \    срок    /</w:t>
      </w:r>
    </w:p>
    <w:p w:rsidR="00876B15" w:rsidRDefault="00876B15">
      <w:pPr>
        <w:pStyle w:val="ConsPlusNonformat"/>
        <w:jc w:val="both"/>
      </w:pPr>
      <w:r>
        <w:t xml:space="preserve">   └ ─ ─ ─ ─ ─ ─ ─ ─ ─ ─ ─ ┘                           \          /</w:t>
      </w:r>
    </w:p>
    <w:p w:rsidR="00876B15" w:rsidRDefault="00876B15">
      <w:pPr>
        <w:pStyle w:val="ConsPlusNonformat"/>
        <w:jc w:val="both"/>
      </w:pPr>
      <w:r>
        <w:t xml:space="preserve">                       │                                \        /</w:t>
      </w:r>
    </w:p>
    <w:p w:rsidR="00876B15" w:rsidRDefault="00876B15">
      <w:pPr>
        <w:pStyle w:val="ConsPlusNonformat"/>
        <w:jc w:val="both"/>
      </w:pPr>
      <w:r>
        <w:t xml:space="preserve">                       │                                 \      /</w:t>
      </w:r>
    </w:p>
    <w:p w:rsidR="00876B15" w:rsidRDefault="00876B15">
      <w:pPr>
        <w:pStyle w:val="ConsPlusNonformat"/>
        <w:jc w:val="both"/>
      </w:pPr>
      <w:r>
        <w:t xml:space="preserve">                       │                                  \    /</w:t>
      </w:r>
    </w:p>
    <w:p w:rsidR="00876B15" w:rsidRDefault="00876B15">
      <w:pPr>
        <w:pStyle w:val="ConsPlusNonformat"/>
        <w:jc w:val="both"/>
      </w:pPr>
      <w:r>
        <w:t xml:space="preserve">                       │                                   \  /</w:t>
      </w:r>
    </w:p>
    <w:p w:rsidR="00876B15" w:rsidRDefault="00876B15">
      <w:pPr>
        <w:pStyle w:val="ConsPlusNonformat"/>
        <w:jc w:val="both"/>
      </w:pPr>
      <w:r>
        <w:t xml:space="preserve">                       │                                    \/</w:t>
      </w:r>
    </w:p>
    <w:p w:rsidR="00876B15" w:rsidRDefault="00876B15">
      <w:pPr>
        <w:pStyle w:val="ConsPlusNonformat"/>
        <w:jc w:val="both"/>
      </w:pPr>
      <w:r>
        <w:t xml:space="preserve">                       \/</w:t>
      </w:r>
    </w:p>
    <w:p w:rsidR="00876B15" w:rsidRDefault="00876B15">
      <w:pPr>
        <w:pStyle w:val="ConsPlusNonformat"/>
        <w:jc w:val="both"/>
      </w:pPr>
      <w:r>
        <w:t xml:space="preserve">                 ┌─────────────────────────────┐</w:t>
      </w:r>
    </w:p>
    <w:p w:rsidR="00876B15" w:rsidRDefault="00876B15">
      <w:pPr>
        <w:pStyle w:val="ConsPlusNonformat"/>
        <w:jc w:val="both"/>
      </w:pPr>
      <w:r>
        <w:t xml:space="preserve">                 │   Выдача отказа заявителю   │</w:t>
      </w:r>
    </w:p>
    <w:p w:rsidR="00876B15" w:rsidRDefault="00876B15">
      <w:pPr>
        <w:pStyle w:val="ConsPlusNonformat"/>
        <w:jc w:val="both"/>
      </w:pPr>
      <w:r>
        <w:t xml:space="preserve">                 └─────────────────────────────┘</w:t>
      </w:r>
    </w:p>
    <w:p w:rsidR="00876B15" w:rsidRDefault="00876B15">
      <w:pPr>
        <w:pStyle w:val="ConsPlusNormal"/>
        <w:jc w:val="both"/>
      </w:pPr>
    </w:p>
    <w:p w:rsidR="00876B15" w:rsidRDefault="00876B15">
      <w:pPr>
        <w:pStyle w:val="ConsPlusNormal"/>
        <w:jc w:val="both"/>
      </w:pPr>
    </w:p>
    <w:p w:rsidR="00876B15" w:rsidRDefault="00876B15">
      <w:pPr>
        <w:pStyle w:val="ConsPlusNormal"/>
        <w:pBdr>
          <w:bottom w:val="single" w:sz="6" w:space="0" w:color="auto"/>
        </w:pBdr>
        <w:spacing w:before="100" w:after="100"/>
        <w:jc w:val="both"/>
        <w:rPr>
          <w:sz w:val="2"/>
          <w:szCs w:val="2"/>
        </w:rPr>
      </w:pPr>
    </w:p>
    <w:p w:rsidR="00D52E2E" w:rsidRDefault="00D52E2E">
      <w:bookmarkStart w:id="11" w:name="_GoBack"/>
      <w:bookmarkEnd w:id="11"/>
    </w:p>
    <w:sectPr w:rsidR="00D52E2E" w:rsidSect="00B06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15"/>
    <w:rsid w:val="000A3175"/>
    <w:rsid w:val="00564C3E"/>
    <w:rsid w:val="006743A3"/>
    <w:rsid w:val="00876B15"/>
    <w:rsid w:val="00D52E2E"/>
    <w:rsid w:val="00D95AC3"/>
    <w:rsid w:val="00E6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B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6B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6B1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6B1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B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6B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6B1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6B1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A1A62FCFA06925984FC5C40DA2969C695D14CAA71A28868B641BD2BC4F8F2B8137E7A7D31B1D6F92A7C023EA93FEBA1EgDX9G" TargetMode="External"/><Relationship Id="rId18" Type="http://schemas.openxmlformats.org/officeDocument/2006/relationships/hyperlink" Target="consultantplus://offline/ref=CDA1A62FCFA06925984FDBC91BCEC99369574ECFA41A2AD2D1341D85E31F897ED377B9FE835D566292BBDC23E9g8XEG" TargetMode="External"/><Relationship Id="rId26" Type="http://schemas.openxmlformats.org/officeDocument/2006/relationships/hyperlink" Target="consultantplus://offline/ref=CDA1A62FCFA06925984FC5C40DA2969C695D14CAA41B258D84681BD2BC4F8F2B8137E7A7C11B456393A5DE23E386A8EB588FA35AF91A41457B7D0B47gEX4G" TargetMode="External"/><Relationship Id="rId39" Type="http://schemas.openxmlformats.org/officeDocument/2006/relationships/hyperlink" Target="consultantplus://offline/ref=CDA1A62FCFA06925984FDBC91BCEC9936E574DCEA3122AD2D1341D85E31F897EC177E1F2845A4336C2E18B2EEA8FE2BA1DC4AC5BF9g0X7G" TargetMode="External"/><Relationship Id="rId3" Type="http://schemas.openxmlformats.org/officeDocument/2006/relationships/settings" Target="settings.xml"/><Relationship Id="rId21" Type="http://schemas.openxmlformats.org/officeDocument/2006/relationships/hyperlink" Target="consultantplus://offline/ref=CDA1A62FCFA06925984FDBC91BCEC9936E564FC0A21C2AD2D1341D85E31F897ED377B9FE835D566292BBDC23E9g8XEG" TargetMode="External"/><Relationship Id="rId34" Type="http://schemas.openxmlformats.org/officeDocument/2006/relationships/hyperlink" Target="consultantplus://offline/ref=CDA1A62FCFA06925984FC5C40DA2969C695D14CAA41B258D84681BD2BC4F8F2B8137E7A7C11B456393A5DE22E986A8EB588FA35AF91A41457B7D0B47gEX4G" TargetMode="External"/><Relationship Id="rId42" Type="http://schemas.openxmlformats.org/officeDocument/2006/relationships/hyperlink" Target="consultantplus://offline/ref=CDA1A62FCFA06925984FDBC91BCEC9936E574DCEA3122AD2D1341D85E31F897EC177E1F2845A4336C2E18B2EEA8FE2BA1DC4AC5BF9g0X7G" TargetMode="External"/><Relationship Id="rId47" Type="http://schemas.openxmlformats.org/officeDocument/2006/relationships/hyperlink" Target="consultantplus://offline/ref=CDA1A62FCFA06925984FDBC91BCEC9936E574DCEA3122AD2D1341D85E31F897EC177E1F2845A4336C2E18B2EEA8FE2BA1DC4AC5BF9g0X7G" TargetMode="External"/><Relationship Id="rId50" Type="http://schemas.openxmlformats.org/officeDocument/2006/relationships/fontTable" Target="fontTable.xml"/><Relationship Id="rId7" Type="http://schemas.openxmlformats.org/officeDocument/2006/relationships/hyperlink" Target="consultantplus://offline/ref=CDA1A62FCFA06925984FDBC91BCEC9936E5448C5A31A2AD2D1341D85E31F897ED377B9FE835D566292BBDC23E9g8XEG" TargetMode="External"/><Relationship Id="rId12" Type="http://schemas.openxmlformats.org/officeDocument/2006/relationships/hyperlink" Target="consultantplus://offline/ref=CDA1A62FCFA06925984FC5C40DA2969C695D14CAA41327838F621BD2BC4F8F2B8137E7A7C11B456393A5D623EC86A8EB588FA35AF91A41457B7D0B47gEX4G" TargetMode="External"/><Relationship Id="rId17" Type="http://schemas.openxmlformats.org/officeDocument/2006/relationships/hyperlink" Target="consultantplus://offline/ref=CDA1A62FCFA06925984FDBC91BCEC9936E5448C5A31A2AD2D1341D85E31F897ED377B9FE835D566292BBDC23E9g8XEG" TargetMode="External"/><Relationship Id="rId25" Type="http://schemas.openxmlformats.org/officeDocument/2006/relationships/hyperlink" Target="consultantplus://offline/ref=CDA1A62FCFA06925984FC5C40DA2969C695D14CAA413208384601BD2BC4F8F2B8137E7A7C11B456393A5DE22E286A8EB588FA35AF91A41457B7D0B47gEX4G" TargetMode="External"/><Relationship Id="rId33" Type="http://schemas.openxmlformats.org/officeDocument/2006/relationships/hyperlink" Target="consultantplus://offline/ref=CDA1A62FCFA06925984FDBC91BCEC9936E574DCEA3122AD2D1341D85E31F897ED377B9FE835D566292BBDC23E9g8XEG" TargetMode="External"/><Relationship Id="rId38" Type="http://schemas.openxmlformats.org/officeDocument/2006/relationships/hyperlink" Target="consultantplus://offline/ref=CDA1A62FCFA06925984FDBC91BCEC9936E574DCEA3122AD2D1341D85E31F897EC177E1F2825F4B6797AE8A72AFD8F1BB1EC4AE5AE5064146g6X6G" TargetMode="External"/><Relationship Id="rId46" Type="http://schemas.openxmlformats.org/officeDocument/2006/relationships/hyperlink" Target="consultantplus://offline/ref=CDA1A62FCFA06925984FDBC91BCEC9936E574DCEA3122AD2D1341D85E31F897EC177E1F2845A4336C2E18B2EEA8FE2BA1DC4AC5BF9g0X7G" TargetMode="External"/><Relationship Id="rId2" Type="http://schemas.microsoft.com/office/2007/relationships/stylesWithEffects" Target="stylesWithEffects.xml"/><Relationship Id="rId16" Type="http://schemas.openxmlformats.org/officeDocument/2006/relationships/hyperlink" Target="consultantplus://offline/ref=CDA1A62FCFA06925984FDBC91BCEC993685E4DC2AD4C7DD080611380EB4FD36ED73EEDF19C5F497C91A5DCg2X0G" TargetMode="External"/><Relationship Id="rId20" Type="http://schemas.openxmlformats.org/officeDocument/2006/relationships/hyperlink" Target="consultantplus://offline/ref=CDA1A62FCFA06925984FDBC91BCEC9936E574DCEA3122AD2D1341D85E31F897EC177E1F2825F486B97AE8A72AFD8F1BB1EC4AE5AE5064146g6X6G" TargetMode="External"/><Relationship Id="rId29" Type="http://schemas.openxmlformats.org/officeDocument/2006/relationships/hyperlink" Target="consultantplus://offline/ref=CDA1A62FCFA06925984FDBC91BCEC9936E5449CFAE1F2AD2D1341D85E31F897EC177E1F2825F486696AE8A72AFD8F1BB1EC4AE5AE5064146g6X6G" TargetMode="External"/><Relationship Id="rId41" Type="http://schemas.openxmlformats.org/officeDocument/2006/relationships/hyperlink" Target="consultantplus://offline/ref=CDA1A62FCFA06925984FDBC91BCEC9936E574DCEA3122AD2D1341D85E31F897EC177E1F2825F4B6797AE8A72AFD8F1BB1EC4AE5AE5064146g6X6G" TargetMode="External"/><Relationship Id="rId1" Type="http://schemas.openxmlformats.org/officeDocument/2006/relationships/styles" Target="styles.xml"/><Relationship Id="rId6" Type="http://schemas.openxmlformats.org/officeDocument/2006/relationships/hyperlink" Target="consultantplus://offline/ref=CDA1A62FCFA06925984FC5C40DA2969C695D14CAA41B258D84681BD2BC4F8F2B8137E7A7C11B456393A5DE23EE86A8EB588FA35AF91A41457B7D0B47gEX4G" TargetMode="External"/><Relationship Id="rId11" Type="http://schemas.openxmlformats.org/officeDocument/2006/relationships/hyperlink" Target="consultantplus://offline/ref=CDA1A62FCFA06925984FC5C40DA2969C695D14CAA413208384601BD2BC4F8F2B8137E7A7C11B456393A5D825E986A8EB588FA35AF91A41457B7D0B47gEX4G" TargetMode="External"/><Relationship Id="rId24" Type="http://schemas.openxmlformats.org/officeDocument/2006/relationships/hyperlink" Target="consultantplus://offline/ref=CDA1A62FCFA06925984FDBC91BCEC9936E5449CFAE1F2AD2D1341D85E31F897ED377B9FE835D566292BBDC23E9g8XEG" TargetMode="External"/><Relationship Id="rId32" Type="http://schemas.openxmlformats.org/officeDocument/2006/relationships/hyperlink" Target="consultantplus://offline/ref=CDA1A62FCFA06925984FC5C40DA2969C695D14CAA41B258D84681BD2BC4F8F2B8137E7A7C11B456393A5DE22EB86A8EB588FA35AF91A41457B7D0B47gEX4G" TargetMode="External"/><Relationship Id="rId37" Type="http://schemas.openxmlformats.org/officeDocument/2006/relationships/hyperlink" Target="consultantplus://offline/ref=CDA1A62FCFA06925984FDBC91BCEC9936E574DCEA3122AD2D1341D85E31F897EC177E1F2825F4B6797AE8A72AFD8F1BB1EC4AE5AE5064146g6X6G" TargetMode="External"/><Relationship Id="rId40" Type="http://schemas.openxmlformats.org/officeDocument/2006/relationships/hyperlink" Target="consultantplus://offline/ref=CDA1A62FCFA06925984FDBC91BCEC9936E574DCEA3122AD2D1341D85E31F897EC177E1F2825F4B6797AE8A72AFD8F1BB1EC4AE5AE5064146g6X6G" TargetMode="External"/><Relationship Id="rId45" Type="http://schemas.openxmlformats.org/officeDocument/2006/relationships/hyperlink" Target="consultantplus://offline/ref=CDA1A62FCFA06925984FDBC91BCEC9936E574DCEA3122AD2D1341D85E31F897EC177E1F2845A4336C2E18B2EEA8FE2BA1DC4AC5BF9g0X7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DA1A62FCFA06925984FC5C40DA2969C695D14CAA41B258D84681BD2BC4F8F2B8137E7A7C11B456393A5DE23ED86A8EB588FA35AF91A41457B7D0B47gEX4G" TargetMode="External"/><Relationship Id="rId23" Type="http://schemas.openxmlformats.org/officeDocument/2006/relationships/hyperlink" Target="consultantplus://offline/ref=CDA1A62FCFA06925984FDBC91BCEC9936E5643CEA61D2AD2D1341D85E31F897ED377B9FE835D566292BBDC23E9g8XEG" TargetMode="External"/><Relationship Id="rId28" Type="http://schemas.openxmlformats.org/officeDocument/2006/relationships/hyperlink" Target="consultantplus://offline/ref=CDA1A62FCFA06925984FDBC91BCEC9936E5449CFAE1F2AD2D1341D85E31F897EC177E1F2825F486190AE8A72AFD8F1BB1EC4AE5AE5064146g6X6G" TargetMode="External"/><Relationship Id="rId36" Type="http://schemas.openxmlformats.org/officeDocument/2006/relationships/hyperlink" Target="consultantplus://offline/ref=CDA1A62FCFA06925984FDBC91BCEC9936E574DCEA3122AD2D1341D85E31F897EC177E1F1865B4336C2E18B2EEA8FE2BA1DC4AC5BF9g0X7G" TargetMode="External"/><Relationship Id="rId49" Type="http://schemas.openxmlformats.org/officeDocument/2006/relationships/hyperlink" Target="consultantplus://offline/ref=CDA1A62FCFA06925984FDBC91BCEC9936E574DCEA3122AD2D1341D85E31F897EC177E1F2845A4336C2E18B2EEA8FE2BA1DC4AC5BF9g0X7G" TargetMode="External"/><Relationship Id="rId10" Type="http://schemas.openxmlformats.org/officeDocument/2006/relationships/hyperlink" Target="consultantplus://offline/ref=CDA1A62FCFA06925984FC5C40DA2969C695D14CAA413208384601BD2BC4F8F2B8137E7A7C11B456393A5DA2AEC86A8EB588FA35AF91A41457B7D0B47gEX4G" TargetMode="External"/><Relationship Id="rId19" Type="http://schemas.openxmlformats.org/officeDocument/2006/relationships/hyperlink" Target="consultantplus://offline/ref=CDA1A62FCFA06925984FDBC91BCEC9936E5448C7A61D2AD2D1341D85E31F897ED377B9FE835D566292BBDC23E9g8XEG" TargetMode="External"/><Relationship Id="rId31" Type="http://schemas.openxmlformats.org/officeDocument/2006/relationships/hyperlink" Target="consultantplus://offline/ref=CDA1A62FCFA06925984FDBC91BCEC9936E5449CFAE1F2AD2D1341D85E31F897EC177E1F2825F486796AE8A72AFD8F1BB1EC4AE5AE5064146g6X6G" TargetMode="External"/><Relationship Id="rId44" Type="http://schemas.openxmlformats.org/officeDocument/2006/relationships/hyperlink" Target="consultantplus://offline/ref=CDA1A62FCFA06925984FDBC91BCEC9936E574DCEA3122AD2D1341D85E31F897EC177E1F2845A4336C2E18B2EEA8FE2BA1DC4AC5BF9g0X7G" TargetMode="External"/><Relationship Id="rId4" Type="http://schemas.openxmlformats.org/officeDocument/2006/relationships/webSettings" Target="webSettings.xml"/><Relationship Id="rId9" Type="http://schemas.openxmlformats.org/officeDocument/2006/relationships/hyperlink" Target="consultantplus://offline/ref=CDA1A62FCFA06925984FC5C40DA2969C695D14CAA413208384601BD2BC4F8F2B8137E7A7C11B456393A5DA27EC86A8EB588FA35AF91A41457B7D0B47gEX4G" TargetMode="External"/><Relationship Id="rId14" Type="http://schemas.openxmlformats.org/officeDocument/2006/relationships/hyperlink" Target="consultantplus://offline/ref=CDA1A62FCFA06925984FC5C40DA2969C695D14CAA41B258D84681BD2BC4F8F2B8137E7A7C11B456393A5DE23EE86A8EB588FA35AF91A41457B7D0B47gEX4G" TargetMode="External"/><Relationship Id="rId22" Type="http://schemas.openxmlformats.org/officeDocument/2006/relationships/hyperlink" Target="consultantplus://offline/ref=CDA1A62FCFA06925984FDBC91BCEC9936E574AC2A41F2AD2D1341D85E31F897ED377B9FE835D566292BBDC23E9g8XEG" TargetMode="External"/><Relationship Id="rId27" Type="http://schemas.openxmlformats.org/officeDocument/2006/relationships/hyperlink" Target="consultantplus://offline/ref=CDA1A62FCFA06925984FDBC91BCEC9936E5449CFAE1F2AD2D1341D85E31F897EC177E1F2825F48609AAE8A72AFD8F1BB1EC4AE5AE5064146g6X6G" TargetMode="External"/><Relationship Id="rId30" Type="http://schemas.openxmlformats.org/officeDocument/2006/relationships/hyperlink" Target="consultantplus://offline/ref=CDA1A62FCFA06925984FDBC91BCEC9936E5449CFAE1F2AD2D1341D85E31F897EC177E1F2825F48669BAE8A72AFD8F1BB1EC4AE5AE5064146g6X6G" TargetMode="External"/><Relationship Id="rId35" Type="http://schemas.openxmlformats.org/officeDocument/2006/relationships/hyperlink" Target="consultantplus://offline/ref=CDA1A62FCFA06925984FDBC91BCEC9936E574DCEA3122AD2D1341D85E31F897EC177E1F2845A4336C2E18B2EEA8FE2BA1DC4AC5BF9g0X7G" TargetMode="External"/><Relationship Id="rId43" Type="http://schemas.openxmlformats.org/officeDocument/2006/relationships/hyperlink" Target="consultantplus://offline/ref=CDA1A62FCFA06925984FDBC91BCEC9936E574DCEA3122AD2D1341D85E31F897EC177E1F2845A4336C2E18B2EEA8FE2BA1DC4AC5BF9g0X7G" TargetMode="External"/><Relationship Id="rId48" Type="http://schemas.openxmlformats.org/officeDocument/2006/relationships/hyperlink" Target="consultantplus://offline/ref=CDA1A62FCFA06925984FDBC91BCEC9936E574DCEA3122AD2D1341D85E31F897EC177E1F2845A4336C2E18B2EEA8FE2BA1DC4AC5BF9g0X7G" TargetMode="External"/><Relationship Id="rId8" Type="http://schemas.openxmlformats.org/officeDocument/2006/relationships/hyperlink" Target="consultantplus://offline/ref=CDA1A62FCFA06925984FDBC91BCEC9936E574DCEA3122AD2D1341D85E31F897EC177E1F2825F486B97AE8A72AFD8F1BB1EC4AE5AE5064146g6X6G"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7884</Words>
  <Characters>44943</Characters>
  <Application>Microsoft Office Word</Application>
  <DocSecurity>0</DocSecurity>
  <Lines>374</Lines>
  <Paragraphs>105</Paragraphs>
  <ScaleCrop>false</ScaleCrop>
  <Company/>
  <LinksUpToDate>false</LinksUpToDate>
  <CharactersWithSpaces>52722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Palagina</cp:lastModifiedBy>
  <cp:revision>2</cp:revision>
  <dcterms:created xsi:type="dcterms:W3CDTF">2023-01-12T06:23:00Z</dcterms:created>
  <dcterms:modified xsi:type="dcterms:W3CDTF">2023-01-12T06:23:00Z</dcterms:modified>
</cp:coreProperties>
</file>