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901" w:rsidRDefault="00454901">
      <w:pPr>
        <w:pStyle w:val="ConsPlusNormal"/>
        <w:jc w:val="both"/>
        <w:outlineLvl w:val="0"/>
      </w:pPr>
      <w:bookmarkStart w:id="0" w:name="_GoBack"/>
      <w:bookmarkEnd w:id="0"/>
    </w:p>
    <w:p w:rsidR="00454901" w:rsidRDefault="00454901">
      <w:pPr>
        <w:pStyle w:val="ConsPlusTitle"/>
        <w:jc w:val="center"/>
        <w:outlineLvl w:val="0"/>
      </w:pPr>
      <w:r>
        <w:t>АДМИНИСТРАЦИЯ ГОРОДА АЧИНСКА</w:t>
      </w:r>
    </w:p>
    <w:p w:rsidR="00454901" w:rsidRDefault="00454901">
      <w:pPr>
        <w:pStyle w:val="ConsPlusTitle"/>
        <w:jc w:val="center"/>
      </w:pPr>
      <w:r>
        <w:t>КРАСНОЯРСКОГО КРАЯ</w:t>
      </w:r>
    </w:p>
    <w:p w:rsidR="00454901" w:rsidRDefault="00454901">
      <w:pPr>
        <w:pStyle w:val="ConsPlusTitle"/>
        <w:jc w:val="center"/>
      </w:pPr>
    </w:p>
    <w:p w:rsidR="00454901" w:rsidRDefault="00454901">
      <w:pPr>
        <w:pStyle w:val="ConsPlusTitle"/>
        <w:jc w:val="center"/>
      </w:pPr>
      <w:r>
        <w:t>ПОСТАНОВЛЕНИЕ</w:t>
      </w:r>
    </w:p>
    <w:p w:rsidR="00454901" w:rsidRDefault="00454901">
      <w:pPr>
        <w:pStyle w:val="ConsPlusTitle"/>
        <w:jc w:val="center"/>
      </w:pPr>
      <w:r>
        <w:t>от 11 октября 2013 г. N 338-п</w:t>
      </w:r>
    </w:p>
    <w:p w:rsidR="00454901" w:rsidRDefault="00454901">
      <w:pPr>
        <w:pStyle w:val="ConsPlusTitle"/>
        <w:jc w:val="center"/>
      </w:pPr>
    </w:p>
    <w:p w:rsidR="00454901" w:rsidRDefault="00454901">
      <w:pPr>
        <w:pStyle w:val="ConsPlusTitle"/>
        <w:jc w:val="center"/>
      </w:pPr>
      <w:r>
        <w:t>ОБ УТВЕРЖДЕНИИ МУНИЦИПАЛЬНОЙ ПРОГРАММЫ ГОРОДА АЧИНСКА</w:t>
      </w:r>
    </w:p>
    <w:p w:rsidR="00454901" w:rsidRDefault="00454901">
      <w:pPr>
        <w:pStyle w:val="ConsPlusTitle"/>
        <w:jc w:val="center"/>
      </w:pPr>
      <w:r>
        <w:t>"РАЗВИТИЕ ТРАНСПОРТНОЙ СИСТЕМЫ"</w:t>
      </w:r>
    </w:p>
    <w:p w:rsidR="00454901" w:rsidRDefault="0045490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90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4901" w:rsidRDefault="0045490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  <w:proofErr w:type="gramEnd"/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06.02.2014 </w:t>
            </w:r>
            <w:hyperlink r:id="rId5">
              <w:r>
                <w:rPr>
                  <w:color w:val="0000FF"/>
                </w:rPr>
                <w:t>N 101-п</w:t>
              </w:r>
            </w:hyperlink>
            <w:r>
              <w:rPr>
                <w:color w:val="392C69"/>
              </w:rPr>
              <w:t xml:space="preserve">, от 28.02.2014 </w:t>
            </w:r>
            <w:hyperlink r:id="rId6">
              <w:r>
                <w:rPr>
                  <w:color w:val="0000FF"/>
                </w:rPr>
                <w:t>N 115-п</w:t>
              </w:r>
            </w:hyperlink>
            <w:r>
              <w:rPr>
                <w:color w:val="392C69"/>
              </w:rPr>
              <w:t xml:space="preserve">, от 21.03.2014 </w:t>
            </w:r>
            <w:hyperlink r:id="rId7">
              <w:r>
                <w:rPr>
                  <w:color w:val="0000FF"/>
                </w:rPr>
                <w:t>N 172-п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21.04.2014 </w:t>
            </w:r>
            <w:hyperlink r:id="rId8">
              <w:r>
                <w:rPr>
                  <w:color w:val="0000FF"/>
                </w:rPr>
                <w:t>N 221-п</w:t>
              </w:r>
            </w:hyperlink>
            <w:r>
              <w:rPr>
                <w:color w:val="392C69"/>
              </w:rPr>
              <w:t xml:space="preserve">, от 20.05.2014 </w:t>
            </w:r>
            <w:hyperlink r:id="rId9">
              <w:r>
                <w:rPr>
                  <w:color w:val="0000FF"/>
                </w:rPr>
                <w:t>N 272-п</w:t>
              </w:r>
            </w:hyperlink>
            <w:r>
              <w:rPr>
                <w:color w:val="392C69"/>
              </w:rPr>
              <w:t xml:space="preserve">, от 26.05.2014 </w:t>
            </w:r>
            <w:hyperlink r:id="rId10">
              <w:r>
                <w:rPr>
                  <w:color w:val="0000FF"/>
                </w:rPr>
                <w:t>N 292-п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28.08.2014 </w:t>
            </w:r>
            <w:hyperlink r:id="rId11">
              <w:r>
                <w:rPr>
                  <w:color w:val="0000FF"/>
                </w:rPr>
                <w:t>N 397-п</w:t>
              </w:r>
            </w:hyperlink>
            <w:r>
              <w:rPr>
                <w:color w:val="392C69"/>
              </w:rPr>
              <w:t xml:space="preserve">, от 13.10.2014 </w:t>
            </w:r>
            <w:hyperlink r:id="rId12">
              <w:r>
                <w:rPr>
                  <w:color w:val="0000FF"/>
                </w:rPr>
                <w:t>N 437-п</w:t>
              </w:r>
            </w:hyperlink>
            <w:r>
              <w:rPr>
                <w:color w:val="392C69"/>
              </w:rPr>
              <w:t xml:space="preserve">, от 05.11.2014 </w:t>
            </w:r>
            <w:hyperlink r:id="rId13">
              <w:r>
                <w:rPr>
                  <w:color w:val="0000FF"/>
                </w:rPr>
                <w:t>N 484-п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06.11.2014 </w:t>
            </w:r>
            <w:hyperlink r:id="rId14">
              <w:r>
                <w:rPr>
                  <w:color w:val="0000FF"/>
                </w:rPr>
                <w:t>N 490-п</w:t>
              </w:r>
            </w:hyperlink>
            <w:r>
              <w:rPr>
                <w:color w:val="392C69"/>
              </w:rPr>
              <w:t xml:space="preserve">, от 08.12.2014 </w:t>
            </w:r>
            <w:hyperlink r:id="rId15">
              <w:r>
                <w:rPr>
                  <w:color w:val="0000FF"/>
                </w:rPr>
                <w:t>N 514-п</w:t>
              </w:r>
            </w:hyperlink>
            <w:r>
              <w:rPr>
                <w:color w:val="392C69"/>
              </w:rPr>
              <w:t xml:space="preserve">, от 22.12.2014 </w:t>
            </w:r>
            <w:hyperlink r:id="rId16">
              <w:r>
                <w:rPr>
                  <w:color w:val="0000FF"/>
                </w:rPr>
                <w:t>N 548-п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12.03.2015 </w:t>
            </w:r>
            <w:hyperlink r:id="rId17">
              <w:r>
                <w:rPr>
                  <w:color w:val="0000FF"/>
                </w:rPr>
                <w:t>N 066-п</w:t>
              </w:r>
            </w:hyperlink>
            <w:r>
              <w:rPr>
                <w:color w:val="392C69"/>
              </w:rPr>
              <w:t xml:space="preserve">, от 06.04.2015 </w:t>
            </w:r>
            <w:hyperlink r:id="rId18">
              <w:r>
                <w:rPr>
                  <w:color w:val="0000FF"/>
                </w:rPr>
                <w:t>N 121-п</w:t>
              </w:r>
            </w:hyperlink>
            <w:r>
              <w:rPr>
                <w:color w:val="392C69"/>
              </w:rPr>
              <w:t xml:space="preserve">, от 15.05.2015 </w:t>
            </w:r>
            <w:hyperlink r:id="rId19">
              <w:r>
                <w:rPr>
                  <w:color w:val="0000FF"/>
                </w:rPr>
                <w:t>N 173-п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17.06.2015 </w:t>
            </w:r>
            <w:hyperlink r:id="rId20">
              <w:r>
                <w:rPr>
                  <w:color w:val="0000FF"/>
                </w:rPr>
                <w:t>N 219-п</w:t>
              </w:r>
            </w:hyperlink>
            <w:r>
              <w:rPr>
                <w:color w:val="392C69"/>
              </w:rPr>
              <w:t xml:space="preserve">, от 09.09.2015 </w:t>
            </w:r>
            <w:hyperlink r:id="rId21">
              <w:r>
                <w:rPr>
                  <w:color w:val="0000FF"/>
                </w:rPr>
                <w:t>N 295-п</w:t>
              </w:r>
            </w:hyperlink>
            <w:r>
              <w:rPr>
                <w:color w:val="392C69"/>
              </w:rPr>
              <w:t xml:space="preserve">, от 02.11.2015 </w:t>
            </w:r>
            <w:hyperlink r:id="rId22">
              <w:r>
                <w:rPr>
                  <w:color w:val="0000FF"/>
                </w:rPr>
                <w:t>N 364-п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05.11.2015 </w:t>
            </w:r>
            <w:hyperlink r:id="rId23">
              <w:r>
                <w:rPr>
                  <w:color w:val="0000FF"/>
                </w:rPr>
                <w:t>N 379-п</w:t>
              </w:r>
            </w:hyperlink>
            <w:r>
              <w:rPr>
                <w:color w:val="392C69"/>
              </w:rPr>
              <w:t xml:space="preserve">, от 24.12.2015 </w:t>
            </w:r>
            <w:hyperlink r:id="rId24">
              <w:r>
                <w:rPr>
                  <w:color w:val="0000FF"/>
                </w:rPr>
                <w:t>N 472-п</w:t>
              </w:r>
            </w:hyperlink>
            <w:r>
              <w:rPr>
                <w:color w:val="392C69"/>
              </w:rPr>
              <w:t xml:space="preserve">, от 18.03.2016 </w:t>
            </w:r>
            <w:hyperlink r:id="rId25">
              <w:r>
                <w:rPr>
                  <w:color w:val="0000FF"/>
                </w:rPr>
                <w:t>N 085-п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25.04.2016 </w:t>
            </w:r>
            <w:hyperlink r:id="rId26">
              <w:r>
                <w:rPr>
                  <w:color w:val="0000FF"/>
                </w:rPr>
                <w:t>N 125-п</w:t>
              </w:r>
            </w:hyperlink>
            <w:r>
              <w:rPr>
                <w:color w:val="392C69"/>
              </w:rPr>
              <w:t xml:space="preserve">, от 27.05.2016 </w:t>
            </w:r>
            <w:hyperlink r:id="rId27">
              <w:r>
                <w:rPr>
                  <w:color w:val="0000FF"/>
                </w:rPr>
                <w:t>N 165-п</w:t>
              </w:r>
            </w:hyperlink>
            <w:r>
              <w:rPr>
                <w:color w:val="392C69"/>
              </w:rPr>
              <w:t xml:space="preserve">, от 14.06.2016 </w:t>
            </w:r>
            <w:hyperlink r:id="rId28">
              <w:r>
                <w:rPr>
                  <w:color w:val="0000FF"/>
                </w:rPr>
                <w:t>N 173-п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13.07.2016 </w:t>
            </w:r>
            <w:hyperlink r:id="rId29">
              <w:r>
                <w:rPr>
                  <w:color w:val="0000FF"/>
                </w:rPr>
                <w:t>N 254-п</w:t>
              </w:r>
            </w:hyperlink>
            <w:r>
              <w:rPr>
                <w:color w:val="392C69"/>
              </w:rPr>
              <w:t xml:space="preserve">, от 09.09.2016 </w:t>
            </w:r>
            <w:hyperlink r:id="rId30">
              <w:r>
                <w:rPr>
                  <w:color w:val="0000FF"/>
                </w:rPr>
                <w:t>N 309-п</w:t>
              </w:r>
            </w:hyperlink>
            <w:r>
              <w:rPr>
                <w:color w:val="392C69"/>
              </w:rPr>
              <w:t xml:space="preserve">, от 20.10.2016 </w:t>
            </w:r>
            <w:hyperlink r:id="rId31">
              <w:r>
                <w:rPr>
                  <w:color w:val="0000FF"/>
                </w:rPr>
                <w:t>N 356-п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31.10.2016 </w:t>
            </w:r>
            <w:hyperlink r:id="rId32">
              <w:r>
                <w:rPr>
                  <w:color w:val="0000FF"/>
                </w:rPr>
                <w:t>N 388-п</w:t>
              </w:r>
            </w:hyperlink>
            <w:r>
              <w:rPr>
                <w:color w:val="392C69"/>
              </w:rPr>
              <w:t xml:space="preserve">, от 07.12.2016 </w:t>
            </w:r>
            <w:hyperlink r:id="rId33">
              <w:r>
                <w:rPr>
                  <w:color w:val="0000FF"/>
                </w:rPr>
                <w:t>N 434-п</w:t>
              </w:r>
            </w:hyperlink>
            <w:r>
              <w:rPr>
                <w:color w:val="392C69"/>
              </w:rPr>
              <w:t xml:space="preserve">, от 23.01.2017 </w:t>
            </w:r>
            <w:hyperlink r:id="rId34">
              <w:r>
                <w:rPr>
                  <w:color w:val="0000FF"/>
                </w:rPr>
                <w:t>N 014-п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16.03.2017 </w:t>
            </w:r>
            <w:hyperlink r:id="rId35">
              <w:r>
                <w:rPr>
                  <w:color w:val="0000FF"/>
                </w:rPr>
                <w:t>N 059-п</w:t>
              </w:r>
            </w:hyperlink>
            <w:r>
              <w:rPr>
                <w:color w:val="392C69"/>
              </w:rPr>
              <w:t xml:space="preserve">, от 20.03.2017 </w:t>
            </w:r>
            <w:hyperlink r:id="rId36">
              <w:r>
                <w:rPr>
                  <w:color w:val="0000FF"/>
                </w:rPr>
                <w:t>N 063-п</w:t>
              </w:r>
            </w:hyperlink>
            <w:r>
              <w:rPr>
                <w:color w:val="392C69"/>
              </w:rPr>
              <w:t xml:space="preserve">, от 14.04.2017 </w:t>
            </w:r>
            <w:hyperlink r:id="rId37">
              <w:r>
                <w:rPr>
                  <w:color w:val="0000FF"/>
                </w:rPr>
                <w:t>N 104-п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15.05.2017 </w:t>
            </w:r>
            <w:hyperlink r:id="rId38">
              <w:r>
                <w:rPr>
                  <w:color w:val="0000FF"/>
                </w:rPr>
                <w:t>N 146-п</w:t>
              </w:r>
            </w:hyperlink>
            <w:r>
              <w:rPr>
                <w:color w:val="392C69"/>
              </w:rPr>
              <w:t xml:space="preserve">, от 13.06.2017 </w:t>
            </w:r>
            <w:hyperlink r:id="rId39">
              <w:r>
                <w:rPr>
                  <w:color w:val="0000FF"/>
                </w:rPr>
                <w:t>N 182-п</w:t>
              </w:r>
            </w:hyperlink>
            <w:r>
              <w:rPr>
                <w:color w:val="392C69"/>
              </w:rPr>
              <w:t xml:space="preserve">, от 28.08.2017 </w:t>
            </w:r>
            <w:hyperlink r:id="rId40">
              <w:r>
                <w:rPr>
                  <w:color w:val="0000FF"/>
                </w:rPr>
                <w:t>N 249-п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20.10.2017 </w:t>
            </w:r>
            <w:hyperlink r:id="rId41">
              <w:r>
                <w:rPr>
                  <w:color w:val="0000FF"/>
                </w:rPr>
                <w:t>N 328-п</w:t>
              </w:r>
            </w:hyperlink>
            <w:r>
              <w:rPr>
                <w:color w:val="392C69"/>
              </w:rPr>
              <w:t xml:space="preserve">, от 20.10.2017 </w:t>
            </w:r>
            <w:hyperlink r:id="rId42">
              <w:r>
                <w:rPr>
                  <w:color w:val="0000FF"/>
                </w:rPr>
                <w:t>N 329-п</w:t>
              </w:r>
            </w:hyperlink>
            <w:r>
              <w:rPr>
                <w:color w:val="392C69"/>
              </w:rPr>
              <w:t xml:space="preserve">, от 10.11.2017 </w:t>
            </w:r>
            <w:hyperlink r:id="rId43">
              <w:r>
                <w:rPr>
                  <w:color w:val="0000FF"/>
                </w:rPr>
                <w:t>N 354-п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23.11.2017 </w:t>
            </w:r>
            <w:hyperlink r:id="rId44">
              <w:r>
                <w:rPr>
                  <w:color w:val="0000FF"/>
                </w:rPr>
                <w:t>N 375-п</w:t>
              </w:r>
            </w:hyperlink>
            <w:r>
              <w:rPr>
                <w:color w:val="392C69"/>
              </w:rPr>
              <w:t xml:space="preserve">, от 16.01.2018 </w:t>
            </w:r>
            <w:hyperlink r:id="rId45">
              <w:r>
                <w:rPr>
                  <w:color w:val="0000FF"/>
                </w:rPr>
                <w:t>N 004-п</w:t>
              </w:r>
            </w:hyperlink>
            <w:r>
              <w:rPr>
                <w:color w:val="392C69"/>
              </w:rPr>
              <w:t xml:space="preserve">, от 12.03.2018 </w:t>
            </w:r>
            <w:hyperlink r:id="rId46">
              <w:r>
                <w:rPr>
                  <w:color w:val="0000FF"/>
                </w:rPr>
                <w:t>N 055-п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05.07.2018 </w:t>
            </w:r>
            <w:hyperlink r:id="rId47">
              <w:r>
                <w:rPr>
                  <w:color w:val="0000FF"/>
                </w:rPr>
                <w:t>N 186-п</w:t>
              </w:r>
            </w:hyperlink>
            <w:r>
              <w:rPr>
                <w:color w:val="392C69"/>
              </w:rPr>
              <w:t xml:space="preserve">, от 09.07.2018 </w:t>
            </w:r>
            <w:hyperlink r:id="rId48">
              <w:r>
                <w:rPr>
                  <w:color w:val="0000FF"/>
                </w:rPr>
                <w:t>N 189-п</w:t>
              </w:r>
            </w:hyperlink>
            <w:r>
              <w:rPr>
                <w:color w:val="392C69"/>
              </w:rPr>
              <w:t xml:space="preserve">, от 01.10.2018 </w:t>
            </w:r>
            <w:hyperlink r:id="rId49">
              <w:r>
                <w:rPr>
                  <w:color w:val="0000FF"/>
                </w:rPr>
                <w:t>N 341-п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15.10.2018 </w:t>
            </w:r>
            <w:hyperlink r:id="rId50">
              <w:r>
                <w:rPr>
                  <w:color w:val="0000FF"/>
                </w:rPr>
                <w:t>N 368-п</w:t>
              </w:r>
            </w:hyperlink>
            <w:r>
              <w:rPr>
                <w:color w:val="392C69"/>
              </w:rPr>
              <w:t xml:space="preserve">, от 23.11.2018 </w:t>
            </w:r>
            <w:hyperlink r:id="rId51">
              <w:r>
                <w:rPr>
                  <w:color w:val="0000FF"/>
                </w:rPr>
                <w:t>N 408-п</w:t>
              </w:r>
            </w:hyperlink>
            <w:r>
              <w:rPr>
                <w:color w:val="392C69"/>
              </w:rPr>
              <w:t xml:space="preserve">, от 03.12.2018 </w:t>
            </w:r>
            <w:hyperlink r:id="rId52">
              <w:r>
                <w:rPr>
                  <w:color w:val="0000FF"/>
                </w:rPr>
                <w:t>N 433-п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10.12.2018 </w:t>
            </w:r>
            <w:hyperlink r:id="rId53">
              <w:r>
                <w:rPr>
                  <w:color w:val="0000FF"/>
                </w:rPr>
                <w:t>N 441-п</w:t>
              </w:r>
            </w:hyperlink>
            <w:r>
              <w:rPr>
                <w:color w:val="392C69"/>
              </w:rPr>
              <w:t xml:space="preserve">, от 21.01.2019 </w:t>
            </w:r>
            <w:hyperlink r:id="rId54">
              <w:r>
                <w:rPr>
                  <w:color w:val="0000FF"/>
                </w:rPr>
                <w:t>N 011-п</w:t>
              </w:r>
            </w:hyperlink>
            <w:r>
              <w:rPr>
                <w:color w:val="392C69"/>
              </w:rPr>
              <w:t xml:space="preserve">, от 04.03.2019 </w:t>
            </w:r>
            <w:hyperlink r:id="rId55">
              <w:r>
                <w:rPr>
                  <w:color w:val="0000FF"/>
                </w:rPr>
                <w:t>N 086-п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27.03.2019 </w:t>
            </w:r>
            <w:hyperlink r:id="rId56">
              <w:r>
                <w:rPr>
                  <w:color w:val="0000FF"/>
                </w:rPr>
                <w:t>N 112-п</w:t>
              </w:r>
            </w:hyperlink>
            <w:r>
              <w:rPr>
                <w:color w:val="392C69"/>
              </w:rPr>
              <w:t xml:space="preserve">, от 20.05.2019 </w:t>
            </w:r>
            <w:hyperlink r:id="rId57">
              <w:r>
                <w:rPr>
                  <w:color w:val="0000FF"/>
                </w:rPr>
                <w:t>N 179-п</w:t>
              </w:r>
            </w:hyperlink>
            <w:r>
              <w:rPr>
                <w:color w:val="392C69"/>
              </w:rPr>
              <w:t xml:space="preserve">, от 15.07.2019 </w:t>
            </w:r>
            <w:hyperlink r:id="rId58">
              <w:r>
                <w:rPr>
                  <w:color w:val="0000FF"/>
                </w:rPr>
                <w:t>N 255-п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29.07.2019 </w:t>
            </w:r>
            <w:hyperlink r:id="rId59">
              <w:r>
                <w:rPr>
                  <w:color w:val="0000FF"/>
                </w:rPr>
                <w:t>N 277-п</w:t>
              </w:r>
            </w:hyperlink>
            <w:r>
              <w:rPr>
                <w:color w:val="392C69"/>
              </w:rPr>
              <w:t xml:space="preserve">, от 26.09.2019 </w:t>
            </w:r>
            <w:hyperlink r:id="rId60">
              <w:r>
                <w:rPr>
                  <w:color w:val="0000FF"/>
                </w:rPr>
                <w:t>N 387-п</w:t>
              </w:r>
            </w:hyperlink>
            <w:r>
              <w:rPr>
                <w:color w:val="392C69"/>
              </w:rPr>
              <w:t xml:space="preserve">, от 14.10.2019 </w:t>
            </w:r>
            <w:hyperlink r:id="rId61">
              <w:r>
                <w:rPr>
                  <w:color w:val="0000FF"/>
                </w:rPr>
                <w:t>N 419-п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21.11.2019 </w:t>
            </w:r>
            <w:hyperlink r:id="rId62">
              <w:r>
                <w:rPr>
                  <w:color w:val="0000FF"/>
                </w:rPr>
                <w:t>N 495-п</w:t>
              </w:r>
            </w:hyperlink>
            <w:r>
              <w:rPr>
                <w:color w:val="392C69"/>
              </w:rPr>
              <w:t xml:space="preserve">, от 26.11.2019 </w:t>
            </w:r>
            <w:hyperlink r:id="rId63">
              <w:r>
                <w:rPr>
                  <w:color w:val="0000FF"/>
                </w:rPr>
                <w:t>N 503-п</w:t>
              </w:r>
            </w:hyperlink>
            <w:r>
              <w:rPr>
                <w:color w:val="392C69"/>
              </w:rPr>
              <w:t xml:space="preserve">, от 10.12.2019 </w:t>
            </w:r>
            <w:hyperlink r:id="rId64">
              <w:r>
                <w:rPr>
                  <w:color w:val="0000FF"/>
                </w:rPr>
                <w:t>N 535-п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30.12.2019 </w:t>
            </w:r>
            <w:hyperlink r:id="rId65">
              <w:r>
                <w:rPr>
                  <w:color w:val="0000FF"/>
                </w:rPr>
                <w:t>N 577-п</w:t>
              </w:r>
            </w:hyperlink>
            <w:r>
              <w:rPr>
                <w:color w:val="392C69"/>
              </w:rPr>
              <w:t xml:space="preserve">, от 16.04.2020 </w:t>
            </w:r>
            <w:hyperlink r:id="rId66">
              <w:r>
                <w:rPr>
                  <w:color w:val="0000FF"/>
                </w:rPr>
                <w:t>N 112-п</w:t>
              </w:r>
            </w:hyperlink>
            <w:r>
              <w:rPr>
                <w:color w:val="392C69"/>
              </w:rPr>
              <w:t xml:space="preserve">, от 10.06.2020 </w:t>
            </w:r>
            <w:hyperlink r:id="rId67">
              <w:r>
                <w:rPr>
                  <w:color w:val="0000FF"/>
                </w:rPr>
                <w:t>N 165-п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13.08.2020 </w:t>
            </w:r>
            <w:hyperlink r:id="rId68">
              <w:r>
                <w:rPr>
                  <w:color w:val="0000FF"/>
                </w:rPr>
                <w:t>N 204-п</w:t>
              </w:r>
            </w:hyperlink>
            <w:r>
              <w:rPr>
                <w:color w:val="392C69"/>
              </w:rPr>
              <w:t xml:space="preserve">, от 12.10.2020 </w:t>
            </w:r>
            <w:hyperlink r:id="rId69">
              <w:r>
                <w:rPr>
                  <w:color w:val="0000FF"/>
                </w:rPr>
                <w:t>N 252-п</w:t>
              </w:r>
            </w:hyperlink>
            <w:r>
              <w:rPr>
                <w:color w:val="392C69"/>
              </w:rPr>
              <w:t xml:space="preserve">, от 23.11.2020 </w:t>
            </w:r>
            <w:hyperlink r:id="rId70">
              <w:r>
                <w:rPr>
                  <w:color w:val="0000FF"/>
                </w:rPr>
                <w:t>N 280-п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17.12.2020 </w:t>
            </w:r>
            <w:hyperlink r:id="rId71">
              <w:r>
                <w:rPr>
                  <w:color w:val="0000FF"/>
                </w:rPr>
                <w:t>N 298-п</w:t>
              </w:r>
            </w:hyperlink>
            <w:r>
              <w:rPr>
                <w:color w:val="392C69"/>
              </w:rPr>
              <w:t xml:space="preserve">, от 29.03.2021 </w:t>
            </w:r>
            <w:hyperlink r:id="rId72">
              <w:r>
                <w:rPr>
                  <w:color w:val="0000FF"/>
                </w:rPr>
                <w:t>N 073-п</w:t>
              </w:r>
            </w:hyperlink>
            <w:r>
              <w:rPr>
                <w:color w:val="392C69"/>
              </w:rPr>
              <w:t xml:space="preserve">, от 05.07.2021 </w:t>
            </w:r>
            <w:hyperlink r:id="rId73">
              <w:r>
                <w:rPr>
                  <w:color w:val="0000FF"/>
                </w:rPr>
                <w:t>N 208-п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24.09.2021 </w:t>
            </w:r>
            <w:hyperlink r:id="rId74">
              <w:r>
                <w:rPr>
                  <w:color w:val="0000FF"/>
                </w:rPr>
                <w:t>N 269-п</w:t>
              </w:r>
            </w:hyperlink>
            <w:r>
              <w:rPr>
                <w:color w:val="392C69"/>
              </w:rPr>
              <w:t xml:space="preserve">, от 11.10.2021 </w:t>
            </w:r>
            <w:hyperlink r:id="rId75">
              <w:r>
                <w:rPr>
                  <w:color w:val="0000FF"/>
                </w:rPr>
                <w:t>N 290-п</w:t>
              </w:r>
            </w:hyperlink>
            <w:r>
              <w:rPr>
                <w:color w:val="392C69"/>
              </w:rPr>
              <w:t xml:space="preserve">, от 29.10.2021 </w:t>
            </w:r>
            <w:hyperlink r:id="rId76">
              <w:r>
                <w:rPr>
                  <w:color w:val="0000FF"/>
                </w:rPr>
                <w:t>N 309-п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29.11.2021 </w:t>
            </w:r>
            <w:hyperlink r:id="rId77">
              <w:r>
                <w:rPr>
                  <w:color w:val="0000FF"/>
                </w:rPr>
                <w:t>N 334-п</w:t>
              </w:r>
            </w:hyperlink>
            <w:r>
              <w:rPr>
                <w:color w:val="392C69"/>
              </w:rPr>
              <w:t xml:space="preserve">, от 13.12.2021 </w:t>
            </w:r>
            <w:hyperlink r:id="rId78">
              <w:r>
                <w:rPr>
                  <w:color w:val="0000FF"/>
                </w:rPr>
                <w:t>N 353-п</w:t>
              </w:r>
            </w:hyperlink>
            <w:r>
              <w:rPr>
                <w:color w:val="392C69"/>
              </w:rPr>
              <w:t xml:space="preserve">, от 14.12.2021 </w:t>
            </w:r>
            <w:hyperlink r:id="rId79">
              <w:r>
                <w:rPr>
                  <w:color w:val="0000FF"/>
                </w:rPr>
                <w:t>N 354-п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28.02.2022 </w:t>
            </w:r>
            <w:hyperlink r:id="rId80">
              <w:r>
                <w:rPr>
                  <w:color w:val="0000FF"/>
                </w:rPr>
                <w:t>N 060-п</w:t>
              </w:r>
            </w:hyperlink>
            <w:r>
              <w:rPr>
                <w:color w:val="392C69"/>
              </w:rPr>
              <w:t xml:space="preserve">, от 30.05.2022 </w:t>
            </w:r>
            <w:hyperlink r:id="rId81">
              <w:r>
                <w:rPr>
                  <w:color w:val="0000FF"/>
                </w:rPr>
                <w:t>N 157-п</w:t>
              </w:r>
            </w:hyperlink>
            <w:r>
              <w:rPr>
                <w:color w:val="392C69"/>
              </w:rPr>
              <w:t xml:space="preserve">, от 21.07.2022 </w:t>
            </w:r>
            <w:hyperlink r:id="rId82">
              <w:r>
                <w:rPr>
                  <w:color w:val="0000FF"/>
                </w:rPr>
                <w:t>N 206-п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05.09.2022 </w:t>
            </w:r>
            <w:hyperlink r:id="rId83">
              <w:r>
                <w:rPr>
                  <w:color w:val="0000FF"/>
                </w:rPr>
                <w:t>N 278-п</w:t>
              </w:r>
            </w:hyperlink>
            <w:r>
              <w:rPr>
                <w:color w:val="392C69"/>
              </w:rPr>
              <w:t xml:space="preserve">, от 13.10.2022 </w:t>
            </w:r>
            <w:hyperlink r:id="rId84">
              <w:r>
                <w:rPr>
                  <w:color w:val="0000FF"/>
                </w:rPr>
                <w:t>N 325-п</w:t>
              </w:r>
            </w:hyperlink>
            <w:r>
              <w:rPr>
                <w:color w:val="392C69"/>
              </w:rPr>
              <w:t xml:space="preserve">, от 24.10.2022 </w:t>
            </w:r>
            <w:hyperlink r:id="rId85">
              <w:r>
                <w:rPr>
                  <w:color w:val="0000FF"/>
                </w:rPr>
                <w:t>N 351-п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14.11.2022 </w:t>
            </w:r>
            <w:hyperlink r:id="rId86">
              <w:r>
                <w:rPr>
                  <w:color w:val="0000FF"/>
                </w:rPr>
                <w:t>N 388-п</w:t>
              </w:r>
            </w:hyperlink>
            <w:r>
              <w:rPr>
                <w:color w:val="392C69"/>
              </w:rPr>
              <w:t xml:space="preserve">, от 02.12.2022 </w:t>
            </w:r>
            <w:hyperlink r:id="rId87">
              <w:r>
                <w:rPr>
                  <w:color w:val="0000FF"/>
                </w:rPr>
                <w:t>N 434-п</w:t>
              </w:r>
            </w:hyperlink>
            <w:r>
              <w:rPr>
                <w:color w:val="392C69"/>
              </w:rPr>
              <w:t xml:space="preserve">, от 26.12.2022 </w:t>
            </w:r>
            <w:hyperlink r:id="rId88">
              <w:r>
                <w:rPr>
                  <w:color w:val="0000FF"/>
                </w:rPr>
                <w:t>N 461-п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27.03.2023 </w:t>
            </w:r>
            <w:hyperlink r:id="rId89">
              <w:r>
                <w:rPr>
                  <w:color w:val="0000FF"/>
                </w:rPr>
                <w:t>N 087-п</w:t>
              </w:r>
            </w:hyperlink>
            <w:r>
              <w:rPr>
                <w:color w:val="392C69"/>
              </w:rPr>
              <w:t xml:space="preserve">, от 16.05.2023 </w:t>
            </w:r>
            <w:hyperlink r:id="rId90">
              <w:r>
                <w:rPr>
                  <w:color w:val="0000FF"/>
                </w:rPr>
                <w:t>N 145-п</w:t>
              </w:r>
            </w:hyperlink>
            <w:r>
              <w:rPr>
                <w:color w:val="392C69"/>
              </w:rPr>
              <w:t xml:space="preserve">, от 26.06.2023 </w:t>
            </w:r>
            <w:hyperlink r:id="rId91">
              <w:r>
                <w:rPr>
                  <w:color w:val="0000FF"/>
                </w:rPr>
                <w:t>N 198-п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08.08.2023 </w:t>
            </w:r>
            <w:hyperlink r:id="rId92">
              <w:r>
                <w:rPr>
                  <w:color w:val="0000FF"/>
                </w:rPr>
                <w:t>N 246-п</w:t>
              </w:r>
            </w:hyperlink>
            <w:r>
              <w:rPr>
                <w:color w:val="392C69"/>
              </w:rPr>
              <w:t xml:space="preserve">, от 09.10.2023 </w:t>
            </w:r>
            <w:hyperlink r:id="rId93">
              <w:r>
                <w:rPr>
                  <w:color w:val="0000FF"/>
                </w:rPr>
                <w:t>N 300-п</w:t>
              </w:r>
            </w:hyperlink>
            <w:r>
              <w:rPr>
                <w:color w:val="392C69"/>
              </w:rPr>
              <w:t xml:space="preserve">, от 30.10.2023 </w:t>
            </w:r>
            <w:hyperlink r:id="rId94">
              <w:r>
                <w:rPr>
                  <w:color w:val="0000FF"/>
                </w:rPr>
                <w:t>N 322-п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27.11.2023 </w:t>
            </w:r>
            <w:hyperlink r:id="rId95">
              <w:r>
                <w:rPr>
                  <w:color w:val="0000FF"/>
                </w:rPr>
                <w:t>N 355-п</w:t>
              </w:r>
            </w:hyperlink>
            <w:r>
              <w:rPr>
                <w:color w:val="392C69"/>
              </w:rPr>
              <w:t xml:space="preserve">, от 08.12.2023 </w:t>
            </w:r>
            <w:hyperlink r:id="rId96">
              <w:r>
                <w:rPr>
                  <w:color w:val="0000FF"/>
                </w:rPr>
                <w:t>N 374-п</w:t>
              </w:r>
            </w:hyperlink>
            <w:r>
              <w:rPr>
                <w:color w:val="392C69"/>
              </w:rPr>
              <w:t xml:space="preserve">, от 06.03.2024 </w:t>
            </w:r>
            <w:hyperlink r:id="rId97">
              <w:r>
                <w:rPr>
                  <w:color w:val="0000FF"/>
                </w:rPr>
                <w:t>N 064-п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19.04.2024 </w:t>
            </w:r>
            <w:hyperlink r:id="rId98">
              <w:r>
                <w:rPr>
                  <w:color w:val="0000FF"/>
                </w:rPr>
                <w:t>N 106-п</w:t>
              </w:r>
            </w:hyperlink>
            <w:r>
              <w:rPr>
                <w:color w:val="392C69"/>
              </w:rPr>
              <w:t xml:space="preserve">, от 21.06.2024 </w:t>
            </w:r>
            <w:hyperlink r:id="rId99">
              <w:r>
                <w:rPr>
                  <w:color w:val="0000FF"/>
                </w:rPr>
                <w:t>N 175-п</w:t>
              </w:r>
            </w:hyperlink>
            <w:r>
              <w:rPr>
                <w:color w:val="392C69"/>
              </w:rPr>
              <w:t xml:space="preserve">, от 27.06.2024 </w:t>
            </w:r>
            <w:hyperlink r:id="rId100">
              <w:r>
                <w:rPr>
                  <w:color w:val="0000FF"/>
                </w:rPr>
                <w:t>N 189-п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16.07.2024 </w:t>
            </w:r>
            <w:hyperlink r:id="rId101">
              <w:r>
                <w:rPr>
                  <w:color w:val="0000FF"/>
                </w:rPr>
                <w:t>N 212-п</w:t>
              </w:r>
            </w:hyperlink>
            <w:r>
              <w:rPr>
                <w:color w:val="392C69"/>
              </w:rPr>
              <w:t xml:space="preserve">, от 19.08.2024 </w:t>
            </w:r>
            <w:hyperlink r:id="rId102">
              <w:r>
                <w:rPr>
                  <w:color w:val="0000FF"/>
                </w:rPr>
                <w:t>N 232-п</w:t>
              </w:r>
            </w:hyperlink>
            <w:r>
              <w:rPr>
                <w:color w:val="392C69"/>
              </w:rPr>
              <w:t xml:space="preserve">, от 11.09.2024 </w:t>
            </w:r>
            <w:hyperlink r:id="rId103">
              <w:r>
                <w:rPr>
                  <w:color w:val="0000FF"/>
                </w:rPr>
                <w:t>N 252-п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14.10.2024 </w:t>
            </w:r>
            <w:hyperlink r:id="rId104">
              <w:r>
                <w:rPr>
                  <w:color w:val="0000FF"/>
                </w:rPr>
                <w:t>N 288-п</w:t>
              </w:r>
            </w:hyperlink>
            <w:r>
              <w:rPr>
                <w:color w:val="392C69"/>
              </w:rPr>
              <w:t xml:space="preserve">, от 28.10.2024 </w:t>
            </w:r>
            <w:hyperlink r:id="rId105">
              <w:r>
                <w:rPr>
                  <w:color w:val="0000FF"/>
                </w:rPr>
                <w:t>N 303-п</w:t>
              </w:r>
            </w:hyperlink>
            <w:r>
              <w:rPr>
                <w:color w:val="392C69"/>
              </w:rPr>
              <w:t xml:space="preserve">, от 27.11.2024 </w:t>
            </w:r>
            <w:hyperlink r:id="rId106">
              <w:r>
                <w:rPr>
                  <w:color w:val="0000FF"/>
                </w:rPr>
                <w:t>N 341-п</w:t>
              </w:r>
            </w:hyperlink>
            <w:r>
              <w:rPr>
                <w:color w:val="392C69"/>
              </w:rPr>
              <w:t>,</w:t>
            </w:r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04.12.2024 </w:t>
            </w:r>
            <w:hyperlink r:id="rId107">
              <w:r>
                <w:rPr>
                  <w:color w:val="0000FF"/>
                </w:rPr>
                <w:t>N 349-п</w:t>
              </w:r>
            </w:hyperlink>
            <w:r>
              <w:rPr>
                <w:color w:val="392C69"/>
              </w:rPr>
              <w:t xml:space="preserve">, от 23.12.2024 </w:t>
            </w:r>
            <w:hyperlink r:id="rId108">
              <w:r>
                <w:rPr>
                  <w:color w:val="0000FF"/>
                </w:rPr>
                <w:t>N 375-п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proofErr w:type="gramStart"/>
      <w:r>
        <w:t xml:space="preserve">В целях создания условий для функционирования транспортной инфраструктуры, которая обеспечит доступность и безопасность передвижения населения города, в соответствии со </w:t>
      </w:r>
      <w:hyperlink r:id="rId109">
        <w:r>
          <w:rPr>
            <w:color w:val="0000FF"/>
          </w:rPr>
          <w:t>статьей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со </w:t>
      </w:r>
      <w:hyperlink r:id="rId110">
        <w:r>
          <w:rPr>
            <w:color w:val="0000FF"/>
          </w:rPr>
          <w:t>статьей 179</w:t>
        </w:r>
      </w:hyperlink>
      <w:r>
        <w:t xml:space="preserve"> Бюджетного кодекса Российской Федерации (в ред. Федерального закона от 07.05.2013 N 104-ФЗ), </w:t>
      </w:r>
      <w:hyperlink r:id="rId111">
        <w:r>
          <w:rPr>
            <w:color w:val="0000FF"/>
          </w:rPr>
          <w:t>Распоряжением</w:t>
        </w:r>
      </w:hyperlink>
      <w:r>
        <w:t xml:space="preserve"> администрации </w:t>
      </w:r>
      <w:r>
        <w:lastRenderedPageBreak/>
        <w:t>города Ачинска от 12.12.2014 N 4639-р "Об</w:t>
      </w:r>
      <w:proofErr w:type="gramEnd"/>
      <w:r>
        <w:t xml:space="preserve"> </w:t>
      </w:r>
      <w:proofErr w:type="gramStart"/>
      <w:r>
        <w:t>утверждении</w:t>
      </w:r>
      <w:proofErr w:type="gramEnd"/>
      <w:r>
        <w:t xml:space="preserve"> перечня муниципальных программ города Ачинска", </w:t>
      </w:r>
      <w:hyperlink r:id="rId112">
        <w:r>
          <w:rPr>
            <w:color w:val="0000FF"/>
          </w:rPr>
          <w:t>Постановлением</w:t>
        </w:r>
      </w:hyperlink>
      <w:r>
        <w:t xml:space="preserve"> Администрации города Ачинска от 02.09.2013 N 299-п "Об утверждении Порядка принятия решений о разработке муниципальных программ города Ачинска, их формировании и реализации", руководствуясь </w:t>
      </w:r>
      <w:hyperlink r:id="rId113">
        <w:r>
          <w:rPr>
            <w:color w:val="0000FF"/>
          </w:rPr>
          <w:t>статьями 47.3</w:t>
        </w:r>
      </w:hyperlink>
      <w:r>
        <w:t xml:space="preserve">, </w:t>
      </w:r>
      <w:hyperlink r:id="rId114">
        <w:r>
          <w:rPr>
            <w:color w:val="0000FF"/>
          </w:rPr>
          <w:t>49</w:t>
        </w:r>
      </w:hyperlink>
      <w:r>
        <w:t xml:space="preserve"> Устава города Ачинска, постановляю:</w:t>
      </w:r>
    </w:p>
    <w:p w:rsidR="00454901" w:rsidRDefault="00454901">
      <w:pPr>
        <w:pStyle w:val="ConsPlusNormal"/>
        <w:jc w:val="both"/>
      </w:pPr>
      <w:r>
        <w:t xml:space="preserve">(в ред. </w:t>
      </w:r>
      <w:hyperlink r:id="rId115">
        <w:r>
          <w:rPr>
            <w:color w:val="0000FF"/>
          </w:rPr>
          <w:t>Постановления</w:t>
        </w:r>
      </w:hyperlink>
      <w:r>
        <w:t xml:space="preserve"> администрации г. Ачинска Красноярского края от 26.06.2023 N 198-п)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69">
        <w:r>
          <w:rPr>
            <w:color w:val="0000FF"/>
          </w:rPr>
          <w:t>программу</w:t>
        </w:r>
      </w:hyperlink>
      <w:r>
        <w:t xml:space="preserve"> города Ачинска "Развитие транспортной системы" согласно приложению.</w:t>
      </w:r>
    </w:p>
    <w:p w:rsidR="00454901" w:rsidRDefault="0045490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16">
        <w:r>
          <w:rPr>
            <w:color w:val="0000FF"/>
          </w:rPr>
          <w:t>Постановления</w:t>
        </w:r>
      </w:hyperlink>
      <w:r>
        <w:t xml:space="preserve"> Администрации г. Ачинска Красноярского края от 06.11.2014 N 490-п)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2. Контроль исполнения Постановления возложить на заместителя Главы города Ачинска по жилищно-коммунальному хозяйству и транспорту Анфимова </w:t>
      </w:r>
      <w:proofErr w:type="spellStart"/>
      <w:r>
        <w:t>В.В</w:t>
      </w:r>
      <w:proofErr w:type="spellEnd"/>
      <w:r>
        <w:t>.</w:t>
      </w:r>
    </w:p>
    <w:p w:rsidR="00454901" w:rsidRDefault="00454901">
      <w:pPr>
        <w:pStyle w:val="ConsPlusNormal"/>
        <w:jc w:val="both"/>
      </w:pPr>
      <w:r>
        <w:t xml:space="preserve">(п. 2 в ред. </w:t>
      </w:r>
      <w:hyperlink r:id="rId117">
        <w:r>
          <w:rPr>
            <w:color w:val="0000FF"/>
          </w:rPr>
          <w:t>Постановления</w:t>
        </w:r>
      </w:hyperlink>
      <w:r>
        <w:t xml:space="preserve"> администрации г. Ачинска Красноярского края от 26.06.2023 N 198-п)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3. Опубликовать Постановление в газете "</w:t>
      </w:r>
      <w:proofErr w:type="spellStart"/>
      <w:r>
        <w:t>Ачинская</w:t>
      </w:r>
      <w:proofErr w:type="spellEnd"/>
      <w:r>
        <w:t xml:space="preserve"> газета" и на сайте органов местного самоуправления: http://www.adm-achinsk.ru.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4. Постановление вступает в силу в день, следующий за днем его официального опубликования, распространяет свое действие на правоотношения, возникшие с 01.01.2014.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полномочия</w:t>
      </w:r>
    </w:p>
    <w:p w:rsidR="00454901" w:rsidRDefault="00454901">
      <w:pPr>
        <w:pStyle w:val="ConsPlusNormal"/>
        <w:jc w:val="right"/>
      </w:pPr>
      <w:r>
        <w:t>Главы Администрации города</w:t>
      </w:r>
    </w:p>
    <w:p w:rsidR="00454901" w:rsidRDefault="00454901">
      <w:pPr>
        <w:pStyle w:val="ConsPlusNormal"/>
        <w:jc w:val="right"/>
      </w:pPr>
      <w:proofErr w:type="spellStart"/>
      <w:r>
        <w:t>П.Я.ХОХЛОВ</w:t>
      </w:r>
      <w:proofErr w:type="spellEnd"/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  <w:outlineLvl w:val="0"/>
      </w:pPr>
      <w:r>
        <w:t>Приложение</w:t>
      </w:r>
    </w:p>
    <w:p w:rsidR="00454901" w:rsidRDefault="00454901">
      <w:pPr>
        <w:pStyle w:val="ConsPlusNormal"/>
        <w:jc w:val="right"/>
      </w:pPr>
      <w:r>
        <w:t>к Постановлению</w:t>
      </w:r>
    </w:p>
    <w:p w:rsidR="00454901" w:rsidRDefault="00454901">
      <w:pPr>
        <w:pStyle w:val="ConsPlusNormal"/>
        <w:jc w:val="right"/>
      </w:pPr>
      <w:r>
        <w:t>Администрации города Ачинска</w:t>
      </w:r>
    </w:p>
    <w:p w:rsidR="00454901" w:rsidRDefault="00454901">
      <w:pPr>
        <w:pStyle w:val="ConsPlusNormal"/>
        <w:jc w:val="right"/>
      </w:pPr>
      <w:r>
        <w:t>от 11 октября 2013 г. N 338-п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</w:pPr>
      <w:bookmarkStart w:id="1" w:name="P69"/>
      <w:bookmarkEnd w:id="1"/>
      <w:r>
        <w:t>МУНИЦИПАЛЬНАЯ ПРОГРАММА</w:t>
      </w:r>
    </w:p>
    <w:p w:rsidR="00454901" w:rsidRDefault="00454901">
      <w:pPr>
        <w:pStyle w:val="ConsPlusTitle"/>
        <w:jc w:val="center"/>
      </w:pPr>
      <w:r>
        <w:t>ГОРОДА АЧИНСКА "РАЗВИТИЕ ТРАНСПОРТНОЙ СИСТЕМЫ"</w:t>
      </w:r>
    </w:p>
    <w:p w:rsidR="00454901" w:rsidRDefault="0045490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490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4901" w:rsidRDefault="0045490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18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  <w:proofErr w:type="gramEnd"/>
          </w:p>
          <w:p w:rsidR="00454901" w:rsidRDefault="00454901">
            <w:pPr>
              <w:pStyle w:val="ConsPlusNormal"/>
              <w:jc w:val="center"/>
            </w:pPr>
            <w:r>
              <w:rPr>
                <w:color w:val="392C69"/>
              </w:rPr>
              <w:t>от 27.11.2024 N 341-п)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901" w:rsidRDefault="00454901">
            <w:pPr>
              <w:pStyle w:val="ConsPlusNormal"/>
            </w:pP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 xml:space="preserve">1. СТРАТЕГИЧЕСКИЕ ПРИОРИТЕТЫ И ЦЕЛИ </w:t>
      </w:r>
      <w:proofErr w:type="gramStart"/>
      <w:r>
        <w:t>СОЦИАЛЬНО-ЭКОНОМИЧЕСКОГО</w:t>
      </w:r>
      <w:proofErr w:type="gramEnd"/>
    </w:p>
    <w:p w:rsidR="00454901" w:rsidRDefault="00454901">
      <w:pPr>
        <w:pStyle w:val="ConsPlusTitle"/>
        <w:jc w:val="center"/>
      </w:pPr>
      <w:r>
        <w:t>РАЗВИТИЯ ГОРОДА АЧИНСКА В ОБЛАСТИ ТРАНСПОРТА, ИСПОЛЬЗОВАНИЯ</w:t>
      </w:r>
    </w:p>
    <w:p w:rsidR="00454901" w:rsidRDefault="00454901">
      <w:pPr>
        <w:pStyle w:val="ConsPlusTitle"/>
        <w:jc w:val="center"/>
      </w:pPr>
      <w:r>
        <w:t>АВТОМОБИЛЬНЫХ ДОРОГ И ОСУЩЕСТВЛЕНИЯ ДОРОЖНОЙ ДЕЯТЕЛЬНОСТИ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1.1. Оценка текущего состояния в областях транспорта,</w:t>
      </w:r>
    </w:p>
    <w:p w:rsidR="00454901" w:rsidRDefault="00454901">
      <w:pPr>
        <w:pStyle w:val="ConsPlusTitle"/>
        <w:jc w:val="center"/>
      </w:pPr>
      <w:r>
        <w:t>использования автомобильных дорог и осуществления</w:t>
      </w:r>
    </w:p>
    <w:p w:rsidR="00454901" w:rsidRDefault="00454901">
      <w:pPr>
        <w:pStyle w:val="ConsPlusTitle"/>
        <w:jc w:val="center"/>
      </w:pPr>
      <w:r>
        <w:t>дорожной деятельности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>Транспорт играет важнейшую роль в экономике города Ачинска и в последние годы в целом удовлетворяет спрос населения и экономики в перевозках пассажиров и грузов.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Количественный рост автомобильного парка и значительное превышение тоннажа современных транспортных средств над эксплуатационными нормативами приводит к </w:t>
      </w:r>
      <w:r>
        <w:lastRenderedPageBreak/>
        <w:t>ускоренному износу и преждевременному разрушению автомобильных дорог и искусственных сооружений на них.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Протяженность общей городской сети автодорог 239,5 км, из них с усовершенствованным покрытием 121,6 км. По данным диагностики предыдущих лет, из общей сети автомобильных дорог города не соответствуют нормативным требованиям 154,2 км.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Уровень безопасности дорожного движения, в условиях все возрастающих темпов автомобилизации, становится ключевой проблемой в решении вопросов обеспечения общественной защищенности населения и вызывает справедливую обеспокоенность граждан.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Безопасность дорожного движения является одной из важных социально-экономических и демографических задач города Ачинска. Аварийность на автомобильном транспорте наносит огромный материальный и моральный ущерб обществу в целом и отдельным гражданам. Дорожно-транспортный травматизм приводит к исключению из сферы производства людей трудоспособного возраста. Гибнут и становятся инвалидами дети.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К числу важнейших параметров, определяющих качество жизни населения, относится доступность транспортных услуг. Достижение данной цели возможно путем обеспечения потребности пассажиров в регулярных перевозках, развития городских перевозок, обновления транспортных средств, используемых перевозчиками при регулярных перевозках пассажиров на территории города Ачинска.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В настоящее время в Ачинске насчитывается 16 муниципальных маршрутов регулярных перевозок автомобильным транспортом, 3 маршрута городским наземным электрическим транспортом. Автомобильные маршруты обслуживаются транспортными средствами категории М3 класс 1, электрические - трамваями марки КТМ-5МЗ, КТМ-71-619А.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Маршруты пассажирского транспорта проходят по всем основным улицам города, соединяя центральную зону с отдаленными районами, поселками, входящими в городскую черту, и расположенными в ее пределах промышленными узлами.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 xml:space="preserve">На регулярные перевозки пассажиров и багажа автомобильным транспортом тариф утвержден </w:t>
      </w:r>
      <w:hyperlink r:id="rId119">
        <w:r>
          <w:rPr>
            <w:color w:val="0000FF"/>
          </w:rPr>
          <w:t>Приказом</w:t>
        </w:r>
      </w:hyperlink>
      <w:r>
        <w:t xml:space="preserve"> министерства тарифной политики Красноярского края от 29.10.2024 N 43-т "Об установлении предельного тарифа на регулярные перевозки пассажиров и багажа автомобильным транспортом по муниципальным маршрутам регулярных перевозок в городском сообщении на территории Красноярского края, за исключением г. Красноярска, ЗАТО г. Железногорск, г. Норильска, г. Дудинки, районов Крайнего Севера и приравненных</w:t>
      </w:r>
      <w:proofErr w:type="gramEnd"/>
      <w:r>
        <w:t xml:space="preserve"> к ним местностей" в размере 39 рублей.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 xml:space="preserve">На регулярные перевозки пассажиров и багажа электрическим транспортом тариф утвержден </w:t>
      </w:r>
      <w:hyperlink r:id="rId120">
        <w:r>
          <w:rPr>
            <w:color w:val="0000FF"/>
          </w:rPr>
          <w:t>Приказом</w:t>
        </w:r>
      </w:hyperlink>
      <w:r>
        <w:t xml:space="preserve"> министерства тарифной политики Красноярского края от 20.11.2023 N 33-т "Об установлении предельного тарифа на регулярные перевозки пассажиров и багажа городским наземным электрическим транспортом по муниципальным маршрутам регулярных перевозок в городском сообщении на территории городского округа город Ачинск" в размере 28 рублей.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>В целях создания условий для предоставления транспортных услуг населению и организации транспортного обслуживания населения в границах городского округа, пассажирские перевозки общественным транспортом осуществляются по маршрутам, включенным в реестр муниципальных маршрутов регулярных перевозок автомобильным транспортом и городским наземным электрическим транспортом в городе Ачинске.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 xml:space="preserve">В соответствии с </w:t>
      </w:r>
      <w:hyperlink r:id="rId121">
        <w:r>
          <w:rPr>
            <w:color w:val="0000FF"/>
          </w:rPr>
          <w:t>пунктом 2 статьи 14</w:t>
        </w:r>
      </w:hyperlink>
      <w:r>
        <w:t xml:space="preserve"> Федерального закона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осуществление </w:t>
      </w:r>
      <w:r>
        <w:lastRenderedPageBreak/>
        <w:t>регулярных перевозок пассажиров по регулируемым тарифам обеспечивается посредством заключения уполномоченным органом местного самоуправления государственного или муниципального контракта в порядке</w:t>
      </w:r>
      <w:proofErr w:type="gramEnd"/>
      <w:r>
        <w:t xml:space="preserve">, </w:t>
      </w:r>
      <w:proofErr w:type="gramStart"/>
      <w:r>
        <w:t xml:space="preserve">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с учетом положений Федерального </w:t>
      </w:r>
      <w:hyperlink r:id="rId122">
        <w:r>
          <w:rPr>
            <w:color w:val="0000FF"/>
          </w:rPr>
          <w:t>закона</w:t>
        </w:r>
      </w:hyperlink>
      <w:r>
        <w:t xml:space="preserve">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>В целях улучшения качества транспортного обслуживания населения города Ачинска от министерства транспорта Красноярского края в 2024 году поступило 10 единиц автобусов на газомоторном топливе (компримированный (сжатый) природный газ - природный газ (метан).</w:t>
      </w:r>
      <w:proofErr w:type="gramEnd"/>
      <w:r>
        <w:t xml:space="preserve"> Переход городского автобусного парка на метан, даст дополнительный положительный эффект в экологической ситуации города и позволит снизить себестоимость пассажирских перевозок, так как цена метана существенно дешевле дизельного топлива.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Полученные автобусы осуществляют движение по муниципальным маршрутам по регулируемым тарифам по внутренним улицам.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Модернизация общественного транспорта поможет решить не только проблему </w:t>
      </w:r>
      <w:proofErr w:type="spellStart"/>
      <w:r>
        <w:t>экологичности</w:t>
      </w:r>
      <w:proofErr w:type="spellEnd"/>
      <w:r>
        <w:t xml:space="preserve"> и износа общественного транспорта, но и доступности строящегося в удалении от центра жилья, роста автомобилизации. Разумеется, решение транспортных проблем будет способствовать развитию мобильности и экономической активности населения жителей города.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Грамотное развитие маршрутной сети в соответствии современным реалиям спроса и технологического развития города, подвижного состава, остановочных пунктов, тарифов должно происходить с тем посылом, что пользоваться общественным транспортом можно и нужно, что в свою очередь повлечет стабильное функционирование пассажирского транспорта города Ачинска.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В числе рисков, которые могут создать препятствие для достижения заявленной в муниципальной программе цели, следует отметить финансовый риск. Возникновение бюджетного дефицита может повлечь сокращение или прекращение программных мероприятий и </w:t>
      </w:r>
      <w:proofErr w:type="spellStart"/>
      <w:r>
        <w:t>недостижение</w:t>
      </w:r>
      <w:proofErr w:type="spellEnd"/>
      <w:r>
        <w:t xml:space="preserve"> целевых показателей реализации муниципальной программы.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1.2. Описание приоритетов и целей муниципальной политики</w:t>
      </w:r>
    </w:p>
    <w:p w:rsidR="00454901" w:rsidRDefault="00454901">
      <w:pPr>
        <w:pStyle w:val="ConsPlusTitle"/>
        <w:jc w:val="center"/>
      </w:pPr>
      <w:r>
        <w:t>в области транспорта, использования автомобильных дорог</w:t>
      </w:r>
    </w:p>
    <w:p w:rsidR="00454901" w:rsidRDefault="00454901">
      <w:pPr>
        <w:pStyle w:val="ConsPlusTitle"/>
        <w:jc w:val="center"/>
      </w:pPr>
      <w:r>
        <w:t>и осуществления дорожной деятельности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>Основными приоритетами при разработке и реализации программы являются: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- транспортная </w:t>
      </w:r>
      <w:hyperlink r:id="rId123">
        <w:r>
          <w:rPr>
            <w:color w:val="0000FF"/>
          </w:rPr>
          <w:t>стратегия</w:t>
        </w:r>
      </w:hyperlink>
      <w:r>
        <w:t xml:space="preserve"> Российской Федерации до 2030 года с прогнозом на период до 2035 года, утвержденная Распоряжением Правительства Российской Федерации от 27.11.2021 N 3363-р;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- государственная </w:t>
      </w:r>
      <w:hyperlink r:id="rId124">
        <w:r>
          <w:rPr>
            <w:color w:val="0000FF"/>
          </w:rPr>
          <w:t>программа</w:t>
        </w:r>
      </w:hyperlink>
      <w:r>
        <w:t xml:space="preserve"> Российской Федерации "Развитие транспортной системы", утвержденная Постановлением Правительства Российской Федерации от 20.12.2017 N 1596.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Целью муниципальной программы является создание условий для функционирования транспортной инфраструктуры, которая обеспечит доступность и безопасность передвижения населения города.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Задачи муниципальной программы: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1. Обеспечение дорожной безопасности;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2. Увеличение протяженности автомобильных дорог местного значения, соответствующих </w:t>
      </w:r>
      <w:r>
        <w:lastRenderedPageBreak/>
        <w:t>нормативным требованиям к транспортно-эксплуатационным показателям;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3. Обеспечение сохранности сети автомобильных дорог города;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4. Обеспечение доступности и повышение качества транспортных услуг.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1.3. Сведения о взаимосвязи целей, задач</w:t>
      </w:r>
    </w:p>
    <w:p w:rsidR="00454901" w:rsidRDefault="00454901">
      <w:pPr>
        <w:pStyle w:val="ConsPlusTitle"/>
        <w:jc w:val="center"/>
      </w:pPr>
      <w:r>
        <w:t>социально-экономического развития города Ачинска,</w:t>
      </w:r>
    </w:p>
    <w:p w:rsidR="00454901" w:rsidRDefault="00454901">
      <w:pPr>
        <w:pStyle w:val="ConsPlusTitle"/>
        <w:jc w:val="center"/>
      </w:pPr>
      <w:proofErr w:type="gramStart"/>
      <w:r>
        <w:t>установленных</w:t>
      </w:r>
      <w:proofErr w:type="gramEnd"/>
      <w:r>
        <w:t xml:space="preserve"> документами стратегического планирования</w:t>
      </w:r>
    </w:p>
    <w:p w:rsidR="00454901" w:rsidRDefault="00454901">
      <w:pPr>
        <w:pStyle w:val="ConsPlusTitle"/>
        <w:jc w:val="center"/>
      </w:pPr>
      <w:r>
        <w:t>города Ачинска, с национальными целями, целями</w:t>
      </w:r>
    </w:p>
    <w:p w:rsidR="00454901" w:rsidRDefault="00454901">
      <w:pPr>
        <w:pStyle w:val="ConsPlusTitle"/>
        <w:jc w:val="center"/>
      </w:pPr>
      <w:r>
        <w:t xml:space="preserve">и показателями государственных программ </w:t>
      </w:r>
      <w:proofErr w:type="gramStart"/>
      <w:r>
        <w:t>Красноярского</w:t>
      </w:r>
      <w:proofErr w:type="gramEnd"/>
    </w:p>
    <w:p w:rsidR="00454901" w:rsidRDefault="00454901">
      <w:pPr>
        <w:pStyle w:val="ConsPlusTitle"/>
        <w:jc w:val="center"/>
      </w:pPr>
      <w:r>
        <w:t>края (при наличии)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 xml:space="preserve">Реализация программы способствует достижению целей и задач социально-экономического развития города Ачинска в соответствии с </w:t>
      </w:r>
      <w:hyperlink r:id="rId125">
        <w:r>
          <w:rPr>
            <w:color w:val="0000FF"/>
          </w:rPr>
          <w:t>Решением</w:t>
        </w:r>
      </w:hyperlink>
      <w:r>
        <w:t xml:space="preserve"> </w:t>
      </w:r>
      <w:proofErr w:type="spellStart"/>
      <w:r>
        <w:t>Ачинского</w:t>
      </w:r>
      <w:proofErr w:type="spellEnd"/>
      <w:r>
        <w:t xml:space="preserve"> городского Совета депутатов от 07.12.2018 N 40-236-р "Об утверждении стратегии социально-экономического развития города Ачинска до 2030 года".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Стратегическая цель города Ачинска обеспечение высокого качества жизни населения и привлекательности города для проживания на базе эффективного развития экономики города.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Стратегическая цель города Ачинска включает три основные цели первого уровня, а также цели второго и последующих уровней, уточняющие стратегическую цель в области повышения качества жизни населения, сфере развития производственного потенциала города и повышения эффективности муниципального управления.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Муниципальная программа города Ачинска "Развитие транспортной системы" имеет непосредственное отношение к достижению цели третьего уровня "Формирование эффективной транспортной инфраструктуры", которая относится к цели второго уровня "Развитие сферы жизнеобеспечения города" позволяющая реализовать цель первого уровня "Развитие человеческого капитала и улучшение качества городской среды".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Муниципальная программа города Ачинска "Развитие транспортной системы" разработана на основании приоритетов и целей государственной политики в областях транспорта, использования автомобильных дорог, осуществления дорожной деятельности и организации дорожного движения на долгосрочный период, и соответствует в этом государственной программе Красноярского края "Развитие транспортной системы". В соответствии с приоритетами стратегической целью государственной программы Красноярского края "Развитие транспортной системы" является развитие современной и эффективной транспортной инфраструктуры Красноярского края. Но в условиях роста уровня автомобилизации низкий уровень безопасности дорожного движения становится ключевой проблемой в решении вопросов обеспечения общественной защищенности населения и вызывает справедливую обеспокоенность граждан. Безопасность дорожного движения является одной из важных социально-экономических и демографических задач, как Красноярского края, так и Российской Федерации в целом. Что соответствует целям национального проекта "Безопасные и качественные автомобильные дороги".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 xml:space="preserve">Цели и приоритеты муниципальной программы города Ачинска "Развитие транспортной системы" соответствуют задачам, выполнение которых характеризует достижение национальной цели "Комфортная и безопасная среда для жизни" согласно </w:t>
      </w:r>
      <w:hyperlink r:id="rId126">
        <w:r>
          <w:rPr>
            <w:color w:val="0000FF"/>
          </w:rPr>
          <w:t>Указа</w:t>
        </w:r>
      </w:hyperlink>
      <w:r>
        <w:t xml:space="preserve"> Президента РФ от 07.05.2024 N 309 "О национальных целях развития Российской Федерации на период до 2030 года и на перспективу до 2036 года", а именно: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- увеличение к 2030 году доли соответствующих нормативным требованиям автомобильных дорог федерального значения и дорог крупнейших городских агломераций не менее чем до 85 </w:t>
      </w:r>
      <w:r>
        <w:lastRenderedPageBreak/>
        <w:t>процентов, опорной сети автомобильных дорог - не менее чем до 85 процентов, автомобильных дорог регионального или межмуниципального значения - не менее чем до 60 процентов;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увеличение к 2030 году в агломерациях и городах доли парка общественного транспорта, имеющего срок эксплуатации не старше нормативного, не менее чем до 85 процентов.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 xml:space="preserve">1.4. Задачи </w:t>
      </w:r>
      <w:proofErr w:type="gramStart"/>
      <w:r>
        <w:t>муниципального</w:t>
      </w:r>
      <w:proofErr w:type="gramEnd"/>
      <w:r>
        <w:t xml:space="preserve"> управления, способы эффективного</w:t>
      </w:r>
    </w:p>
    <w:p w:rsidR="00454901" w:rsidRDefault="00454901">
      <w:pPr>
        <w:pStyle w:val="ConsPlusTitle"/>
        <w:jc w:val="center"/>
      </w:pPr>
      <w:r>
        <w:t xml:space="preserve">решения в области транспорта, использования </w:t>
      </w:r>
      <w:proofErr w:type="gramStart"/>
      <w:r>
        <w:t>автомобильных</w:t>
      </w:r>
      <w:proofErr w:type="gramEnd"/>
    </w:p>
    <w:p w:rsidR="00454901" w:rsidRDefault="00454901">
      <w:pPr>
        <w:pStyle w:val="ConsPlusTitle"/>
        <w:jc w:val="center"/>
      </w:pPr>
      <w:r>
        <w:t>дорог и осуществления дорожной деятельности</w:t>
      </w:r>
    </w:p>
    <w:p w:rsidR="00454901" w:rsidRDefault="00454901">
      <w:pPr>
        <w:pStyle w:val="ConsPlusTitle"/>
        <w:jc w:val="center"/>
      </w:pPr>
      <w:r>
        <w:t>муниципального управления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>Задачами муниципального управления в областях транспорта, использования автомобильных дорог и осуществления дорожной деятельности в рамках муниципальной программы города Ачинска "Развитие транспортной системы" являются: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обеспечение дорожной безопасности;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увеличение протяженности автомобильных дорог местного значения соответствующих нормативным требованиям к транспортно-эксплуатационным показателям;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обеспечение сохранности сети автомобильных дорог города;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обеспечение доступности и повышение качества транспортных услуг.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Эффективность решения задач в области использования автомобильных дорог и осуществления дорожной деятельности муниципального управления достигается за счет отбора подрядчиков, в рамках действующего законодательства и усиления контроля качества производимых работ.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Эффективность решения задач в области транспорта достигается посредством: оптимизации маршрутной сети города в соответствии современным реалиям спроса; обновление и увеличение количества подвижного состава автобусного парка на транспортные средства, работающие на газомоторном топливе, компримированном природном газе - метан.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>2. ПАСПОРТ МУНИЦИПАЛЬНОЙ ПРОГРАММЫ ГОРОДА АЧИНСКА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2.1. Основные положения</w:t>
      </w:r>
    </w:p>
    <w:p w:rsidR="00454901" w:rsidRDefault="004549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5783"/>
      </w:tblGrid>
      <w:tr w:rsidR="00454901">
        <w:tc>
          <w:tcPr>
            <w:tcW w:w="9071" w:type="dxa"/>
            <w:gridSpan w:val="2"/>
          </w:tcPr>
          <w:p w:rsidR="00454901" w:rsidRDefault="00454901">
            <w:pPr>
              <w:pStyle w:val="ConsPlusNormal"/>
            </w:pPr>
            <w:r>
              <w:t>Муниципальная программа города Ачинска "Развитие транспортной системы"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t xml:space="preserve">Анфимов </w:t>
            </w:r>
            <w:proofErr w:type="spellStart"/>
            <w:r>
              <w:t>В.В</w:t>
            </w:r>
            <w:proofErr w:type="spellEnd"/>
            <w:r>
              <w:t>. - заместитель Главы города Ачинска по жилищно-коммунальному хозяйству и транспорту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t>Муниципальное казенное учреждение "Центр обеспечения жизнедеятельности города Ачинска"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t>Администрация города Ачинска (отдел жилищного, земельного и дорожного контроля, отдел бухгалтерского учета и контроля) муниципальное казенное учреждение "Управление капитального строительства", управление образования администрации города Ачинска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>Период реализации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 xml:space="preserve">Цели муниципальной </w:t>
            </w:r>
            <w:r>
              <w:lastRenderedPageBreak/>
              <w:t>программы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lastRenderedPageBreak/>
              <w:t xml:space="preserve">Создание условий для функционирования транспортной </w:t>
            </w:r>
            <w:r>
              <w:lastRenderedPageBreak/>
              <w:t>инфраструктуры, которая обеспечит доступность и безопасность передвижения населения города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lastRenderedPageBreak/>
              <w:t>Объемы финансового обеспечения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r>
              <w:t>Общий объем финансового обеспечения муниципальной программы составляет 961497,1 тыс. рублей, в том числе по годам:</w:t>
            </w:r>
          </w:p>
          <w:p w:rsidR="00454901" w:rsidRDefault="00454901">
            <w:pPr>
              <w:pStyle w:val="ConsPlusNormal"/>
            </w:pPr>
            <w:r>
              <w:t>2025 год - 330863,5 тыс. рублей;</w:t>
            </w:r>
          </w:p>
          <w:p w:rsidR="00454901" w:rsidRDefault="00454901">
            <w:pPr>
              <w:pStyle w:val="ConsPlusNormal"/>
            </w:pPr>
            <w:r>
              <w:t>2026 год - 313868,7 тыс. рублей;</w:t>
            </w:r>
          </w:p>
          <w:p w:rsidR="00454901" w:rsidRDefault="00454901">
            <w:pPr>
              <w:pStyle w:val="ConsPlusNormal"/>
            </w:pPr>
            <w:r>
              <w:t>2027 год - 316764,9 тыс. рублей.</w:t>
            </w:r>
          </w:p>
          <w:p w:rsidR="00454901" w:rsidRDefault="00454901">
            <w:pPr>
              <w:pStyle w:val="ConsPlusNormal"/>
            </w:pPr>
            <w:r>
              <w:t>в том числе:</w:t>
            </w:r>
          </w:p>
          <w:p w:rsidR="00454901" w:rsidRDefault="00454901">
            <w:pPr>
              <w:pStyle w:val="ConsPlusNormal"/>
            </w:pPr>
            <w:r>
              <w:t>за счет сре</w:t>
            </w:r>
            <w:proofErr w:type="gramStart"/>
            <w:r>
              <w:t>дств кр</w:t>
            </w:r>
            <w:proofErr w:type="gramEnd"/>
            <w:r>
              <w:t>аевого бюджета -</w:t>
            </w:r>
          </w:p>
          <w:p w:rsidR="00454901" w:rsidRDefault="00454901">
            <w:pPr>
              <w:pStyle w:val="ConsPlusNormal"/>
            </w:pPr>
            <w:r>
              <w:t>123469,8 тыс. рублей, из них:</w:t>
            </w:r>
          </w:p>
          <w:p w:rsidR="00454901" w:rsidRDefault="00454901">
            <w:pPr>
              <w:pStyle w:val="ConsPlusNormal"/>
            </w:pPr>
            <w:r>
              <w:t>2025 год - 41156,6 тыс. рублей;</w:t>
            </w:r>
          </w:p>
          <w:p w:rsidR="00454901" w:rsidRDefault="00454901">
            <w:pPr>
              <w:pStyle w:val="ConsPlusNormal"/>
            </w:pPr>
            <w:r>
              <w:t>2026 год - 41156,6 тыс. рублей;</w:t>
            </w:r>
          </w:p>
          <w:p w:rsidR="00454901" w:rsidRDefault="00454901">
            <w:pPr>
              <w:pStyle w:val="ConsPlusNormal"/>
            </w:pPr>
            <w:r>
              <w:t>2027 год - 41156,6 тыс. рублей.</w:t>
            </w:r>
          </w:p>
          <w:p w:rsidR="00454901" w:rsidRDefault="00454901">
            <w:pPr>
              <w:pStyle w:val="ConsPlusNormal"/>
            </w:pPr>
            <w:r>
              <w:t>за счет средств бюджета города -</w:t>
            </w:r>
          </w:p>
          <w:p w:rsidR="00454901" w:rsidRDefault="00454901">
            <w:pPr>
              <w:pStyle w:val="ConsPlusNormal"/>
            </w:pPr>
            <w:r>
              <w:t>838027,3 тыс. рублей, из них:</w:t>
            </w:r>
          </w:p>
          <w:p w:rsidR="00454901" w:rsidRDefault="00454901">
            <w:pPr>
              <w:pStyle w:val="ConsPlusNormal"/>
            </w:pPr>
            <w:r>
              <w:t>2025 год - 289706,9 тыс. рублей;</w:t>
            </w:r>
          </w:p>
          <w:p w:rsidR="00454901" w:rsidRDefault="00454901">
            <w:pPr>
              <w:pStyle w:val="ConsPlusNormal"/>
            </w:pPr>
            <w:r>
              <w:t>2026 год - 272712,1 тыс. рублей;</w:t>
            </w:r>
          </w:p>
          <w:p w:rsidR="00454901" w:rsidRDefault="00454901">
            <w:pPr>
              <w:pStyle w:val="ConsPlusNormal"/>
            </w:pPr>
            <w:r>
              <w:t>2027 год - 275608,3 тыс. рублей</w:t>
            </w:r>
          </w:p>
        </w:tc>
      </w:tr>
      <w:tr w:rsidR="00454901">
        <w:tc>
          <w:tcPr>
            <w:tcW w:w="3288" w:type="dxa"/>
          </w:tcPr>
          <w:p w:rsidR="00454901" w:rsidRDefault="00454901">
            <w:pPr>
              <w:pStyle w:val="ConsPlusNormal"/>
            </w:pPr>
            <w:r>
              <w:t>Связь с национальными целями развития Российской Федерации, государственными программами Красноярского края (при наличии) и (или) целями, задачами социально-экономического развития города Ачинска, установленными документами стратегического планирования города Ачинска</w:t>
            </w:r>
          </w:p>
        </w:tc>
        <w:tc>
          <w:tcPr>
            <w:tcW w:w="5783" w:type="dxa"/>
          </w:tcPr>
          <w:p w:rsidR="00454901" w:rsidRDefault="00454901">
            <w:pPr>
              <w:pStyle w:val="ConsPlusNormal"/>
            </w:pPr>
            <w:hyperlink r:id="rId127">
              <w:r>
                <w:rPr>
                  <w:color w:val="0000FF"/>
                </w:rPr>
                <w:t>Стратегия</w:t>
              </w:r>
            </w:hyperlink>
            <w:r>
              <w:t xml:space="preserve"> социально-экономического развития города Ачинска до 2030 года, утвержденная Решением </w:t>
            </w:r>
            <w:proofErr w:type="spellStart"/>
            <w:r>
              <w:t>Ачинского</w:t>
            </w:r>
            <w:proofErr w:type="spellEnd"/>
            <w:r>
              <w:t xml:space="preserve"> городского Совета депутатов от 07.12.2018 N 40-236р/цель - формирование эффективной транспортной инфраструктуры; Государственная </w:t>
            </w:r>
            <w:hyperlink r:id="rId128">
              <w:r>
                <w:rPr>
                  <w:color w:val="0000FF"/>
                </w:rPr>
                <w:t>программа</w:t>
              </w:r>
            </w:hyperlink>
            <w:r>
              <w:t xml:space="preserve"> Красноярского края "Развитие транспортной системы", утвержденная Постановлением Правительства Красноярского края от 30.09.2013 N 510-п/ цель - развитие современной и эффективной транспортной инфраструктуры Красноярского края; </w:t>
            </w:r>
            <w:hyperlink r:id="rId129">
              <w:r>
                <w:rPr>
                  <w:color w:val="0000FF"/>
                </w:rPr>
                <w:t>Стратегия</w:t>
              </w:r>
            </w:hyperlink>
            <w:r>
              <w:t xml:space="preserve"> безопасности дорожного движения в Российской Федерации на 2018 - 2024 годы, утвержденная Распоряжением Правительства Российской Федерации от 08.01.2018 N 1-р, Государственная </w:t>
            </w:r>
            <w:hyperlink r:id="rId130">
              <w:r>
                <w:rPr>
                  <w:color w:val="0000FF"/>
                </w:rPr>
                <w:t>программа</w:t>
              </w:r>
            </w:hyperlink>
            <w:r>
              <w:t xml:space="preserve"> Российской Федерации "Развитие транспортной системы", утвержденная Постановлением Правительства РФ от 20.12.2017 N 1596/цель - повышение безопасности дорожного движения, предупреждению дорожно-транспортных происшествий и детского травматизма</w:t>
            </w: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2.2. Перечень показателей муниципальной программы</w:t>
      </w:r>
    </w:p>
    <w:p w:rsidR="00454901" w:rsidRDefault="00454901">
      <w:pPr>
        <w:pStyle w:val="ConsPlusTitle"/>
        <w:jc w:val="center"/>
      </w:pPr>
      <w:r>
        <w:t>с указанием планируемых к достижению значений в результате</w:t>
      </w:r>
    </w:p>
    <w:p w:rsidR="00454901" w:rsidRDefault="00454901">
      <w:pPr>
        <w:pStyle w:val="ConsPlusTitle"/>
        <w:jc w:val="center"/>
      </w:pPr>
      <w:r>
        <w:t>реализации муниципальной программы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sectPr w:rsidR="00454901" w:rsidSect="009348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6"/>
        <w:gridCol w:w="1427"/>
        <w:gridCol w:w="970"/>
        <w:gridCol w:w="1714"/>
        <w:gridCol w:w="887"/>
        <w:gridCol w:w="821"/>
        <w:gridCol w:w="821"/>
        <w:gridCol w:w="821"/>
        <w:gridCol w:w="821"/>
        <w:gridCol w:w="821"/>
        <w:gridCol w:w="821"/>
        <w:gridCol w:w="1296"/>
        <w:gridCol w:w="1500"/>
        <w:gridCol w:w="1697"/>
        <w:gridCol w:w="1395"/>
      </w:tblGrid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Показатели муниципальной программы города Ачинска</w:t>
            </w:r>
          </w:p>
        </w:tc>
        <w:tc>
          <w:tcPr>
            <w:tcW w:w="1399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47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Признак возрастания/убывания</w:t>
            </w:r>
          </w:p>
        </w:tc>
        <w:tc>
          <w:tcPr>
            <w:tcW w:w="120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 xml:space="preserve">Единица измерения (по </w:t>
            </w:r>
            <w:hyperlink r:id="rId131">
              <w:proofErr w:type="spellStart"/>
              <w:r>
                <w:rPr>
                  <w:color w:val="0000FF"/>
                </w:rPr>
                <w:t>ОКЕИ</w:t>
              </w:r>
              <w:proofErr w:type="spellEnd"/>
            </w:hyperlink>
            <w:r>
              <w:t>)</w:t>
            </w:r>
          </w:p>
        </w:tc>
        <w:tc>
          <w:tcPr>
            <w:tcW w:w="2455" w:type="dxa"/>
            <w:gridSpan w:val="2"/>
          </w:tcPr>
          <w:p w:rsidR="00454901" w:rsidRDefault="00454901">
            <w:pPr>
              <w:pStyle w:val="ConsPlusNormal"/>
              <w:jc w:val="center"/>
            </w:pPr>
            <w:r>
              <w:t>Базовые значения показателя муниципальной программы города Ачинска за два года, предшествующих году начала реализации программы</w:t>
            </w:r>
          </w:p>
        </w:tc>
        <w:tc>
          <w:tcPr>
            <w:tcW w:w="5056" w:type="dxa"/>
            <w:gridSpan w:val="4"/>
          </w:tcPr>
          <w:p w:rsidR="00454901" w:rsidRDefault="00454901">
            <w:pPr>
              <w:pStyle w:val="ConsPlusNormal"/>
              <w:jc w:val="center"/>
            </w:pPr>
            <w:r>
              <w:t>Значения показателя по годам реализации муниципальной программы города Ачинска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jc w:val="center"/>
            </w:pPr>
            <w:r>
              <w:t>Документ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  <w:jc w:val="center"/>
            </w:pPr>
            <w:r>
              <w:t>Связь с целевым показателем национальной цели/государственной программы Красноярского края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  <w:jc w:val="center"/>
            </w:pPr>
            <w:r>
              <w:t>Источник информации (информационная система)</w:t>
            </w:r>
          </w:p>
        </w:tc>
      </w:tr>
      <w:tr w:rsidR="00454901"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2027 год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2030 год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</w:tcPr>
          <w:p w:rsidR="00454901" w:rsidRDefault="0045490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  <w:jc w:val="center"/>
            </w:pPr>
            <w:r>
              <w:t>15</w:t>
            </w:r>
          </w:p>
        </w:tc>
      </w:tr>
      <w:tr w:rsidR="00454901">
        <w:tc>
          <w:tcPr>
            <w:tcW w:w="23163" w:type="dxa"/>
            <w:gridSpan w:val="15"/>
          </w:tcPr>
          <w:p w:rsidR="00454901" w:rsidRDefault="00454901">
            <w:pPr>
              <w:pStyle w:val="ConsPlusNormal"/>
            </w:pPr>
            <w:r>
              <w:t>1. Цель: создание условий для функционирования транспортной инфраструктуры, которая обеспечит доступность и безопасность передвижения населения города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  <w:proofErr w:type="spellStart"/>
            <w:r>
              <w:t>ГП</w:t>
            </w:r>
            <w:proofErr w:type="spellEnd"/>
            <w:r>
              <w:t xml:space="preserve"> ГК</w:t>
            </w:r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км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hyperlink r:id="rId13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Красноярского края от 30.09.2013 N 510-п "Об утверждении государственной программы Красноярского края </w:t>
            </w:r>
            <w:r>
              <w:lastRenderedPageBreak/>
              <w:t>"Развитие транспортной системы"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proofErr w:type="spellStart"/>
            <w:r>
              <w:lastRenderedPageBreak/>
              <w:t>МКУ</w:t>
            </w:r>
            <w:proofErr w:type="spellEnd"/>
            <w:r>
              <w:t xml:space="preserve"> "Центр обеспечения жизнедеятельности г. Ачинска"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  <w:r>
              <w:t xml:space="preserve">доля протяженности автомобильных дорог общего пользования регионального или межмуниципального, местного значения Красноярского края, соответствующих нормативным требованиям к </w:t>
            </w:r>
            <w:r>
              <w:lastRenderedPageBreak/>
              <w:t>транспортно-эксплуатационным показателям, в общей протяженности указанных автомобильных дорог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  <w:r>
              <w:lastRenderedPageBreak/>
              <w:t>форма 3-ДГ МО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  <w:proofErr w:type="spellStart"/>
            <w:r>
              <w:t>ГП</w:t>
            </w:r>
            <w:proofErr w:type="spellEnd"/>
            <w:r>
              <w:t xml:space="preserve"> ГК</w:t>
            </w:r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  <w:r>
              <w:t>возрастание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км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6,2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18,0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19,8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21,6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23,4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28,8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hyperlink r:id="rId13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Красноярского края от 30.09.2013 N 510-п "Об утверждении государственной программы Красноярского края "Развитие транспортной системы"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proofErr w:type="spellStart"/>
            <w:r>
              <w:t>МКУ</w:t>
            </w:r>
            <w:proofErr w:type="spellEnd"/>
            <w:r>
              <w:t xml:space="preserve"> "Центр обеспечения жизнедеятельности г. Ачинска"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  <w:r>
              <w:t>доля протяженности автомобильных дорог общего пользования регионального или межмуниципального, местного значения Красноярского края, соответствующих нормативным требованиям к транспортно-эксплуатационным показателям, в общей протяженности указанных автомобильных дорог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  <w:r>
              <w:t>форма 3-ДГ МО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  <w:proofErr w:type="spellStart"/>
            <w:r>
              <w:t>НП</w:t>
            </w:r>
            <w:proofErr w:type="spellEnd"/>
            <w:r>
              <w:t xml:space="preserve">, </w:t>
            </w:r>
            <w:proofErr w:type="spellStart"/>
            <w:r>
              <w:t>ГП</w:t>
            </w:r>
            <w:proofErr w:type="spellEnd"/>
            <w:r>
              <w:t xml:space="preserve"> </w:t>
            </w:r>
            <w:proofErr w:type="spellStart"/>
            <w:r>
              <w:t>КК</w:t>
            </w:r>
            <w:proofErr w:type="spellEnd"/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  <w:r>
              <w:t>возрастание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процент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35,6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35,6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hyperlink r:id="rId13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РФ от 20.12.2017 N 1596,</w:t>
            </w:r>
          </w:p>
          <w:p w:rsidR="00454901" w:rsidRDefault="00454901">
            <w:pPr>
              <w:pStyle w:val="ConsPlusNormal"/>
            </w:pPr>
            <w:r>
              <w:t xml:space="preserve">паспорт национального проекта "Безопасные качественные дороги"; </w:t>
            </w:r>
            <w:hyperlink r:id="rId13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Красноярского края от 30.09.2013 N 510-п "Об утверждении государственной программы Красноярского края "Развитие транспортной системы"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proofErr w:type="spellStart"/>
            <w:r>
              <w:t>МКУ</w:t>
            </w:r>
            <w:proofErr w:type="spellEnd"/>
            <w:r>
              <w:t xml:space="preserve"> "Центр обеспечения жизнедеятельности г. Ачинска"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  <w:r>
              <w:t>Доля автомобильных дорог регионального и межмуниципального значения, соответствующих нормативным требованиям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  <w:r>
              <w:t>форма 3-ДГ МО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Пробег </w:t>
            </w:r>
            <w:proofErr w:type="gramStart"/>
            <w:r>
              <w:t xml:space="preserve">с пассажирами </w:t>
            </w:r>
            <w:r>
              <w:lastRenderedPageBreak/>
              <w:t>при осуществлении пассажирских перевозок с небольшой интенсивностью пассажиропотоков при выполнении перевозки пассажиров по муниципальным маршрутам</w:t>
            </w:r>
            <w:proofErr w:type="gramEnd"/>
            <w:r>
              <w:t xml:space="preserve"> в соответствии с муниципальными программами пассажирских перевозок в городе Ачинске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  <w:r>
              <w:lastRenderedPageBreak/>
              <w:t xml:space="preserve">Приоритеты </w:t>
            </w:r>
            <w:r>
              <w:lastRenderedPageBreak/>
              <w:t>города</w:t>
            </w:r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  <w:r>
              <w:lastRenderedPageBreak/>
              <w:t>возрастание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км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2596340,2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2707284,3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hyperlink r:id="rId136">
              <w:r>
                <w:rPr>
                  <w:color w:val="0000FF"/>
                </w:rPr>
                <w:t>Стратегия</w:t>
              </w:r>
            </w:hyperlink>
            <w:r>
              <w:t xml:space="preserve"> социально-</w:t>
            </w:r>
            <w:r>
              <w:lastRenderedPageBreak/>
              <w:t xml:space="preserve">экономического развития города Ачинска до 2030 года, утвержденная Решением </w:t>
            </w:r>
            <w:proofErr w:type="spellStart"/>
            <w:r>
              <w:t>Ачинского</w:t>
            </w:r>
            <w:proofErr w:type="spellEnd"/>
            <w:r>
              <w:t xml:space="preserve"> городского Совета депутатов от 07.12.2018 N 40-236р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lastRenderedPageBreak/>
              <w:t xml:space="preserve">Отдел жилищного, </w:t>
            </w:r>
            <w:r>
              <w:lastRenderedPageBreak/>
              <w:t>земельного и дорожного контроля администрации города Ачинска</w:t>
            </w: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  <w:r>
              <w:t>Внутренняя отчетность</w:t>
            </w:r>
          </w:p>
        </w:tc>
      </w:tr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автомобильный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1613569,3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1777213,1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электрический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982770,9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930071,2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Приобретение автобусов на газомоторном топливе посредством финансовой аренды (лизинга)</w:t>
            </w:r>
          </w:p>
        </w:tc>
        <w:tc>
          <w:tcPr>
            <w:tcW w:w="1399" w:type="dxa"/>
          </w:tcPr>
          <w:p w:rsidR="00454901" w:rsidRDefault="00454901">
            <w:pPr>
              <w:pStyle w:val="ConsPlusNormal"/>
            </w:pPr>
            <w:proofErr w:type="spellStart"/>
            <w:r>
              <w:t>ГП</w:t>
            </w:r>
            <w:proofErr w:type="spellEnd"/>
            <w:r>
              <w:t xml:space="preserve"> </w:t>
            </w:r>
            <w:proofErr w:type="spellStart"/>
            <w:r>
              <w:t>КК</w:t>
            </w:r>
            <w:proofErr w:type="spellEnd"/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  <w:r>
              <w:t>возрастание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шт.</w:t>
            </w:r>
          </w:p>
        </w:tc>
        <w:tc>
          <w:tcPr>
            <w:tcW w:w="1191" w:type="dxa"/>
          </w:tcPr>
          <w:p w:rsidR="00454901" w:rsidRDefault="00454901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6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hyperlink r:id="rId13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Красноярского края от 30.09.2013 N 510-п "Об утверждении государственной программы Красноярского края "Развитие транспортной системы"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381" w:type="dxa"/>
          </w:tcPr>
          <w:p w:rsidR="00454901" w:rsidRDefault="00454901">
            <w:pPr>
              <w:pStyle w:val="ConsPlusNormal"/>
            </w:pPr>
            <w:r>
              <w:t>Обновление подвижного состава общественного транспорта</w:t>
            </w:r>
          </w:p>
        </w:tc>
        <w:tc>
          <w:tcPr>
            <w:tcW w:w="1969" w:type="dxa"/>
          </w:tcPr>
          <w:p w:rsidR="00454901" w:rsidRDefault="00454901">
            <w:pPr>
              <w:pStyle w:val="ConsPlusNormal"/>
            </w:pPr>
            <w:r>
              <w:t>Внутренняя отчетность</w:t>
            </w:r>
          </w:p>
        </w:tc>
      </w:tr>
    </w:tbl>
    <w:p w:rsidR="00454901" w:rsidRDefault="00454901">
      <w:pPr>
        <w:pStyle w:val="ConsPlusNormal"/>
        <w:sectPr w:rsidR="00454901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2.3. Структура муниципальной программы</w:t>
      </w:r>
    </w:p>
    <w:p w:rsidR="00454901" w:rsidRDefault="004549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4253"/>
        <w:gridCol w:w="4365"/>
      </w:tblGrid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  <w:jc w:val="center"/>
            </w:pPr>
            <w:r>
              <w:t>Наименование региональных и ведомственных проектов, комплексов процессных мероприятий (далее - структурный элемент)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  <w:jc w:val="center"/>
            </w:pPr>
            <w:r>
              <w:t>Период реализации структурного элемента/связь с показателями муниципальной программы города Ачинска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Региональный проект "Безопасность дорожного движения"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Управление образования администрации города Ачинска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Задача. Обеспечение дорожной безопасности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2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Ведомственный проект "Дороги Красноярья"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Администрация города Ачинска (отдел бухгалтерского учета и контроля)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2.1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Задача. Увеличение протяженности автомобильных дорог местного значения соответствующих нормативным требованиям к транспортно-эксплуатационным показателям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3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Ведомственный проект "Развитие транспортного комплекса" муниципальной программы города Ачинска "Развитие транспортной системы"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Администрация города Ачинска (отдел бухгалтерского учета и контроля)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3.1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Задача. Обеспечение доступности и повышение качества транспортных услуг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Приобретение автобусов на газомоторном топливе посредством финансовой аренды (лизинга)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Комплекс процессных мероприятий "Содействие развитию автомобильных дорог"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Администрация города Ачинска (отдел бухгалтерского учета и контроля)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Задача. Обеспечение сохранности сети автомобильных дорог города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Комплекс процессных мероприятий "Обеспечение транспортной доступности населения"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2025 - 2030 годы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>Отдел жилищного, земельного и дорожного контроля администрации города Ачинска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5.1</w:t>
            </w:r>
          </w:p>
        </w:tc>
        <w:tc>
          <w:tcPr>
            <w:tcW w:w="4253" w:type="dxa"/>
          </w:tcPr>
          <w:p w:rsidR="00454901" w:rsidRDefault="00454901">
            <w:pPr>
              <w:pStyle w:val="ConsPlusNormal"/>
            </w:pPr>
            <w:r>
              <w:t>Задача. Обеспечение доступности и повышение качества транспортных услуг</w:t>
            </w:r>
          </w:p>
        </w:tc>
        <w:tc>
          <w:tcPr>
            <w:tcW w:w="4365" w:type="dxa"/>
          </w:tcPr>
          <w:p w:rsidR="00454901" w:rsidRDefault="00454901">
            <w:pPr>
              <w:pStyle w:val="ConsPlusNormal"/>
            </w:pPr>
            <w:r>
              <w:t xml:space="preserve">Пробег </w:t>
            </w:r>
            <w:proofErr w:type="gramStart"/>
            <w:r>
              <w:t>с пассажирами при осуществлении пассажирских перевозок с небольшой интенсивностью пассажиропотоков при выполнении перевозки пассажиров по муниципальным маршрутам</w:t>
            </w:r>
            <w:proofErr w:type="gramEnd"/>
            <w:r>
              <w:t xml:space="preserve"> в соответствии с муниципальными программами пассажирских перевозок в городе Ачинске</w:t>
            </w: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 xml:space="preserve">2.4. Информация об источниках финансирования </w:t>
      </w:r>
      <w:proofErr w:type="gramStart"/>
      <w:r>
        <w:t>муниципальной</w:t>
      </w:r>
      <w:proofErr w:type="gramEnd"/>
    </w:p>
    <w:p w:rsidR="00454901" w:rsidRDefault="00454901">
      <w:pPr>
        <w:pStyle w:val="ConsPlusTitle"/>
        <w:jc w:val="center"/>
      </w:pPr>
      <w:r>
        <w:t>программы и ее структурных элементов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</w:pPr>
      <w:r>
        <w:t>(тыс. рублей)</w:t>
      </w:r>
    </w:p>
    <w:p w:rsidR="00454901" w:rsidRDefault="00454901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98"/>
        <w:gridCol w:w="1247"/>
        <w:gridCol w:w="1247"/>
        <w:gridCol w:w="1247"/>
        <w:gridCol w:w="1531"/>
      </w:tblGrid>
      <w:tr w:rsidR="00454901">
        <w:tc>
          <w:tcPr>
            <w:tcW w:w="3798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Наименование муниципальной программы города Ачинска, структурного элемента, источников финансирования</w:t>
            </w:r>
          </w:p>
        </w:tc>
        <w:tc>
          <w:tcPr>
            <w:tcW w:w="3741" w:type="dxa"/>
            <w:gridSpan w:val="3"/>
          </w:tcPr>
          <w:p w:rsidR="00454901" w:rsidRDefault="00454901">
            <w:pPr>
              <w:pStyle w:val="ConsPlusNormal"/>
              <w:jc w:val="center"/>
            </w:pPr>
            <w:r>
              <w:t>Объем финансового обеспечения по годам реализации</w:t>
            </w:r>
          </w:p>
        </w:tc>
        <w:tc>
          <w:tcPr>
            <w:tcW w:w="1531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Итого на 2025 - 2027 годы</w:t>
            </w:r>
          </w:p>
        </w:tc>
      </w:tr>
      <w:tr w:rsidR="00454901">
        <w:tc>
          <w:tcPr>
            <w:tcW w:w="3798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2027 год</w:t>
            </w:r>
          </w:p>
        </w:tc>
        <w:tc>
          <w:tcPr>
            <w:tcW w:w="1531" w:type="dxa"/>
            <w:vMerge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Муниципальная программа города Ачинска "Развитие транспортной системы"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330863,5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313868,7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316764,9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961497,1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330863,5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313868,7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316764,9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961497,1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межбюджетные трансферты из краевого бюджета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289706,9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272712,1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275608,3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838027,3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Региональный проект "Безопасность дорожного движения"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225,2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363,8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225,2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363,8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225,2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363,8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Ведомственный проект "Дороги Красноярья"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591,5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677,5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591,5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677,5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591,5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677,5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lastRenderedPageBreak/>
              <w:t>Ведомственный проект "Развитие транспортного комплекса"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123482,1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123482,1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межбюджетные трансферты из краевого бюджета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12,3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Комплекс процессных мероприятий "Содействие развитию автомобильных дорог"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100077,9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102862,7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105758,9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308699,5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100077,9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102862,7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105758,9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308699,5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100077,9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102862,7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105758,9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308699,5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Комплекс процессных мероприятий "Обеспечение транспортной доступности населения" (всего), в том числе: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188808,2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167733,0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528274,2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Бюджет города (всего), из них: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188808,2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167733,0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528274,2</w:t>
            </w:r>
          </w:p>
        </w:tc>
      </w:tr>
      <w:tr w:rsidR="00454901">
        <w:tc>
          <w:tcPr>
            <w:tcW w:w="3798" w:type="dxa"/>
          </w:tcPr>
          <w:p w:rsidR="00454901" w:rsidRDefault="00454901">
            <w:pPr>
              <w:pStyle w:val="ConsPlusNormal"/>
            </w:pPr>
            <w:r>
              <w:t>в том числе средства из бюджета города Ачинска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188808,2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247" w:type="dxa"/>
          </w:tcPr>
          <w:p w:rsidR="00454901" w:rsidRDefault="00454901">
            <w:pPr>
              <w:pStyle w:val="ConsPlusNormal"/>
              <w:jc w:val="center"/>
            </w:pPr>
            <w:r>
              <w:t>167733,0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528274,2</w:t>
            </w: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>3. ИНФОРМАЦИЯ О РЕГИОНАЛЬНЫХ И ВЕДОМСТВЕННЫХ ПРОЕКТАХ,</w:t>
      </w:r>
    </w:p>
    <w:p w:rsidR="00454901" w:rsidRDefault="00454901">
      <w:pPr>
        <w:pStyle w:val="ConsPlusTitle"/>
        <w:jc w:val="center"/>
      </w:pPr>
      <w:proofErr w:type="gramStart"/>
      <w:r>
        <w:t>ВКЛЮЧАЮЩАЯ</w:t>
      </w:r>
      <w:proofErr w:type="gramEnd"/>
      <w:r>
        <w:t xml:space="preserve"> КРАТКОЕ ОПИСАНИЕ ОЖИДАЕМЫХ ЭФФЕКТОВ ОТ РЕАЛИЗАЦИИ</w:t>
      </w:r>
    </w:p>
    <w:p w:rsidR="00454901" w:rsidRDefault="00454901">
      <w:pPr>
        <w:pStyle w:val="ConsPlusTitle"/>
        <w:jc w:val="center"/>
      </w:pPr>
      <w:r>
        <w:t>ЗАДАЧ РЕГИОНАЛЬНЫХ И ВЕДОМСТВЕННЫХ ПРОЕКТОВ, НАПРАВЛЕННЫХ</w:t>
      </w:r>
    </w:p>
    <w:p w:rsidR="00454901" w:rsidRDefault="00454901">
      <w:pPr>
        <w:pStyle w:val="ConsPlusTitle"/>
        <w:jc w:val="center"/>
      </w:pPr>
      <w:r>
        <w:t>НА ДОСТИЖЕНИЕ ЦЕЛЕЙ МУНИЦИПАЛЬНОЙ ПРОГРАММЫ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>Задачей регионального проекта "Безопасность дорожного движения" муниципальной программы города Ачинска "Развитие транспортной системы" является "Обеспечение дорожной безопасности".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Показателем решения задачи определено, что к 2030 году будет увеличена доля автомобильных дорог общего пользования местного значения, соответствующих нормативным требованиям до 60%.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Задачей ведомственного проекта "Дороги Красноярья" муниципальной программы города Ачинска "Развитие транспортной системы" является "Увеличение протяженности автомобильных дорог местного значения соответствующих нормативным требованиям к транспортно-эксплуатационным показателям".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>Показателем решения задачи определено, что протяженность автомобильных дорог общего пользования местного значения, на которой проведены работы по содержанию составит 239,5 км (ежегодно).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Задачей ведомственного проекта "Развитие транспортного комплекса" муниципальной </w:t>
      </w:r>
      <w:hyperlink w:anchor="P69">
        <w:r>
          <w:rPr>
            <w:color w:val="0000FF"/>
          </w:rPr>
          <w:t>программы</w:t>
        </w:r>
      </w:hyperlink>
      <w:r>
        <w:t xml:space="preserve"> города Ачинска "Развитие транспортной системы" является "Обеспечение доступности </w:t>
      </w:r>
      <w:r>
        <w:lastRenderedPageBreak/>
        <w:t>и повышение качества транспортных услуг".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Показателем решения задачи определено, что будет приобретено не менее 10 единиц автобусов на газомоторном топливе посредством финансовой аренды (лизинга).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>4. ИНФОРМАЦИЯ О КОМПЛЕКСАХ ПРОЦЕССНЫХ МЕРОПРИЯТИЙ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r>
        <w:t>Программа включает в себя реализацию комплексов процессных мероприятий.</w:t>
      </w:r>
    </w:p>
    <w:p w:rsidR="00454901" w:rsidRDefault="00454901">
      <w:pPr>
        <w:pStyle w:val="ConsPlusNormal"/>
        <w:spacing w:before="220"/>
        <w:ind w:firstLine="540"/>
        <w:jc w:val="both"/>
      </w:pPr>
      <w:hyperlink w:anchor="P551">
        <w:r>
          <w:rPr>
            <w:color w:val="0000FF"/>
          </w:rPr>
          <w:t>Паспорт</w:t>
        </w:r>
      </w:hyperlink>
      <w:r>
        <w:t xml:space="preserve"> комплекса процессных мероприятий "Содействие развитию автомобильных дорог" представлен в приложении N 1 к программе.</w:t>
      </w:r>
    </w:p>
    <w:p w:rsidR="00454901" w:rsidRDefault="00454901">
      <w:pPr>
        <w:pStyle w:val="ConsPlusNormal"/>
        <w:spacing w:before="220"/>
        <w:ind w:firstLine="540"/>
        <w:jc w:val="both"/>
      </w:pPr>
      <w:hyperlink w:anchor="P611">
        <w:r>
          <w:rPr>
            <w:color w:val="0000FF"/>
          </w:rPr>
          <w:t>Паспорт</w:t>
        </w:r>
      </w:hyperlink>
      <w:r>
        <w:t xml:space="preserve"> комплекса процессных мероприятий "Обеспечение транспортной доступности населения" представлен в приложении N 2 к программе.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>5. МЕХАНИЗМ РЕАЛИЗАЦИИ МУНИЦИПАЛЬНОЙ ПРОГРАММЫ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hyperlink w:anchor="P692">
        <w:r>
          <w:rPr>
            <w:color w:val="0000FF"/>
          </w:rPr>
          <w:t>Перечень</w:t>
        </w:r>
      </w:hyperlink>
      <w:r>
        <w:t xml:space="preserve"> мероприятий приведен в приложении N 3 к муниципальной программе города Ачинска "Развитие транспортной системы".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Реализация программы осуществляется за счет сре</w:t>
      </w:r>
      <w:proofErr w:type="gramStart"/>
      <w:r>
        <w:t>дств кр</w:t>
      </w:r>
      <w:proofErr w:type="gramEnd"/>
      <w:r>
        <w:t>аевого бюджета (дорожного фонда Красноярского края), а также за счет средств местного бюджета.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Получателем бюджетных средств на выполнение мероприятий 5.1 - 5.2 </w:t>
      </w:r>
      <w:hyperlink w:anchor="P692">
        <w:r>
          <w:rPr>
            <w:color w:val="0000FF"/>
          </w:rPr>
          <w:t>приложения N 3</w:t>
        </w:r>
      </w:hyperlink>
      <w:r>
        <w:t xml:space="preserve"> к программе является отдел жилищного, земельного и дорожного контроля администрации города Ачинска.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Получателем бюджетных средств на выполнение мероприятия 1.2 </w:t>
      </w:r>
      <w:hyperlink w:anchor="P692">
        <w:r>
          <w:rPr>
            <w:color w:val="0000FF"/>
          </w:rPr>
          <w:t>приложения N 3</w:t>
        </w:r>
      </w:hyperlink>
      <w:r>
        <w:t xml:space="preserve"> к программе является управление образования администрации города Ачинска.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>Получателем бюджетных средств на выполнение мероприятий, кроме вышеуказанных, является муниципальное казенное учреждение "Центр обеспечения жизнедеятельности города Ачинска".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Оценка технического состояния автомобильных дорог проводится в порядке, установленном Министерством транспорта Российской Федерации. По результатам оценки технического состояния автомобильных дорог и в соответствии с проектами организации дорожного движения, а также с учетом анализа аварийности определяется объем работ и осуществляется разработка проектов, сметных расчетов. В целях разработки проектов в установленном законодательством Российской Федерации порядке могут привлекаться подрядные организации. </w:t>
      </w:r>
      <w:proofErr w:type="gramStart"/>
      <w:r>
        <w:t>Проекты и сметные расчеты разрабатываются с учетом установленной Министерством транспорта Российской Федерации классификации работ по ремонту и содержанию автомобильных дорог, периодичности проведения работ по содержанию автомобильных работ и периодичности проведения работ по содержанию входящих в их состав дорожных сооружений, а также в соответствии с нормативами финансовых затрат на содержание автомобильных дорог.</w:t>
      </w:r>
      <w:proofErr w:type="gramEnd"/>
      <w:r>
        <w:t xml:space="preserve"> </w:t>
      </w:r>
      <w:proofErr w:type="gramStart"/>
      <w:r>
        <w:t>В случае если предусмотренный на содержание автомобильных дорог размер средств местного бюджета на очередной финансовый год и последующие периоды ниже потребности, определенной в соответствии с нормативами финансовых затрат на ремонт и содержание автомобильных дорог, разрабатываются сметные расчеты, в которых определяются виды и периодичность проведения работ по содержанию автомобильных дорог с учетом финансовых возможностей.</w:t>
      </w:r>
      <w:proofErr w:type="gramEnd"/>
      <w:r>
        <w:t xml:space="preserve"> Разработанные проекты и сметные расчеты являются основанием для формирования ежегодных планов проведения работ по ремонту и содержанию автомобильных дорог. В соответствии с ежегодными планами проведение работ по ремонту и содержанию автомобильных дорог осуществляется с привлечением в установленном законодательством Российской Федерации порядке подрядных организаций.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lastRenderedPageBreak/>
        <w:t>Приемка результатов выполненных работ по ремонту и содержанию автомобильных дорог и проведения мероприятий по обеспечению дорожной безопасности осуществляется муниципальным казенным учреждением "Центр обеспечения жизнедеятельности города Ачинска" совместно с отделом жилищного, земельного и дорожного контроля администрации города Ачинска в соответствии с условиями заключенного контракта на выполнение данного вида работ.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На основании порядка и условий предоставления и расходования субсидии бюджетам муниципальных образований Красноярского края на содержание автомобильных дорог общего пользования местного значения городских округов предоставляются при условии </w:t>
      </w:r>
      <w:proofErr w:type="spellStart"/>
      <w:r>
        <w:t>софинансирования</w:t>
      </w:r>
      <w:proofErr w:type="spellEnd"/>
      <w:r>
        <w:t xml:space="preserve"> расходов из местного бюджета.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Расходование средств субсидии осуществляется на выполнение работ по содержанию автомобильных дорог общего пользования местного значения городских округов в соответствии с требованиями действующих нормативных документов.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t xml:space="preserve">Комплекс мер, осуществляемых соисполнителем программы с целью реализации мероприятий 5.1 - 5.2, заключается в реализации организационных, экономических, правовых механизмов, представленных в Федеральном </w:t>
      </w:r>
      <w:hyperlink r:id="rId138">
        <w:r>
          <w:rPr>
            <w:color w:val="0000FF"/>
          </w:rPr>
          <w:t>законе</w:t>
        </w:r>
      </w:hyperlink>
      <w:r>
        <w:t xml:space="preserve">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>Реализация программы не предусматривает строительство, реконструкцию, техническое перевооружение или приобретение объектов муниципальной собственности города Ачинска.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1"/>
      </w:pPr>
      <w:r>
        <w:t>6. ИНФОРМАЦИЯ ОБ ОРГАНИЗАЦИИ УПРАВЛЕНИЯ МУНИЦИПАЛЬНОЙ</w:t>
      </w:r>
    </w:p>
    <w:p w:rsidR="00454901" w:rsidRDefault="00454901">
      <w:pPr>
        <w:pStyle w:val="ConsPlusTitle"/>
        <w:jc w:val="center"/>
      </w:pPr>
      <w:r>
        <w:t xml:space="preserve">ПРОГРАММОЙ И </w:t>
      </w:r>
      <w:proofErr w:type="gramStart"/>
      <w:r>
        <w:t>КОНТРОЛЯ ЗА</w:t>
      </w:r>
      <w:proofErr w:type="gramEnd"/>
      <w:r>
        <w:t xml:space="preserve"> ХОДОМ ЕЕ ИСПОЛНЕНИЯ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ind w:firstLine="540"/>
        <w:jc w:val="both"/>
      </w:pPr>
      <w:proofErr w:type="gramStart"/>
      <w:r>
        <w:t>Контроль за</w:t>
      </w:r>
      <w:proofErr w:type="gramEnd"/>
      <w:r>
        <w:t xml:space="preserve"> ходом выполнения муниципальной программы осуществляет муниципальное казенное учреждение "Центр обеспечения жизнедеятельности города Ачинска".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Администрация города Ачинска (отдел бухгалтерского учета и контроля, управление образования), являющаяся главным распорядителем бюджетных средств и муниципальное казенное учреждение "Центр обеспечения жизнедеятельности города Ачинска" совместно несут ответственность за реализацию программы, достижение конечного результата, целевое и эффективное использование финансовых средств, выделяемых на выполнение программы.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Муниципальное казенное учреждение "Центр обеспечения жизнедеятельности города Ачинска" осуществляет: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координацию исполнения мероприятий программы, мониторинг их реализации;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- непосредственный </w:t>
      </w:r>
      <w:proofErr w:type="gramStart"/>
      <w:r>
        <w:t>контроль за</w:t>
      </w:r>
      <w:proofErr w:type="gramEnd"/>
      <w:r>
        <w:t xml:space="preserve"> ходом реализации мероприятий программы;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внутренний и внешний контроль реализации программы;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>- подготовку отчетов о реализации программы.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Внутренний муниципальный финансовый </w:t>
      </w:r>
      <w:proofErr w:type="gramStart"/>
      <w:r>
        <w:t>контроль за</w:t>
      </w:r>
      <w:proofErr w:type="gramEnd"/>
      <w:r>
        <w:t xml:space="preserve"> использованием средств бюджета города Ачинска, предусмотренных на реализацию мероприятий муниципальной программы, осуществляется в соответствии с бюджетным законодательством.</w:t>
      </w:r>
    </w:p>
    <w:p w:rsidR="00454901" w:rsidRDefault="00454901">
      <w:pPr>
        <w:pStyle w:val="ConsPlusNormal"/>
        <w:spacing w:before="220"/>
        <w:ind w:firstLine="540"/>
        <w:jc w:val="both"/>
      </w:pPr>
      <w:r>
        <w:t xml:space="preserve">Внешний муниципальный финансовый </w:t>
      </w:r>
      <w:proofErr w:type="gramStart"/>
      <w:r>
        <w:t>контроль за</w:t>
      </w:r>
      <w:proofErr w:type="gramEnd"/>
      <w:r>
        <w:t xml:space="preserve"> использованием средств бюджета города Ачинска на реализацию муниципальной программы в соответствии с действующим законодательством осуществляет Контрольно-счетная палата города Ачинска.</w:t>
      </w:r>
    </w:p>
    <w:p w:rsidR="00454901" w:rsidRDefault="00454901">
      <w:pPr>
        <w:pStyle w:val="ConsPlusNormal"/>
        <w:spacing w:before="220"/>
        <w:ind w:firstLine="540"/>
        <w:jc w:val="both"/>
      </w:pPr>
      <w:proofErr w:type="gramStart"/>
      <w:r>
        <w:lastRenderedPageBreak/>
        <w:t>Отчет о реализации муниципальной программы представляется ежеквартально в срок не позднее 10-го числа месяца, следующего за отчетным кварталом, по итогам года - до 25 февраля года, следующего за отчетным.</w:t>
      </w:r>
      <w:proofErr w:type="gramEnd"/>
    </w:p>
    <w:p w:rsidR="00454901" w:rsidRDefault="00454901">
      <w:pPr>
        <w:pStyle w:val="ConsPlusNormal"/>
        <w:spacing w:before="220"/>
        <w:ind w:firstLine="540"/>
        <w:jc w:val="both"/>
      </w:pPr>
      <w:r>
        <w:t>По отдельным запросам финансового управления администрации города Ачинска и управления экономического развития и планирования администрации города Ачинска ответственным исполнителем и соисполнителями муниципальной программы представляется дополнительная и (или) уточненная информация о ходе реализации муниципальной программы.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  <w:outlineLvl w:val="1"/>
      </w:pPr>
      <w:r>
        <w:t>Приложение N 1</w:t>
      </w:r>
    </w:p>
    <w:p w:rsidR="00454901" w:rsidRDefault="00454901">
      <w:pPr>
        <w:pStyle w:val="ConsPlusNormal"/>
        <w:jc w:val="right"/>
      </w:pPr>
      <w:r>
        <w:t>к муниципальной программе</w:t>
      </w:r>
    </w:p>
    <w:p w:rsidR="00454901" w:rsidRDefault="00454901">
      <w:pPr>
        <w:pStyle w:val="ConsPlusNormal"/>
        <w:jc w:val="right"/>
      </w:pPr>
      <w:r>
        <w:t>города Ачинска</w:t>
      </w:r>
    </w:p>
    <w:p w:rsidR="00454901" w:rsidRDefault="00454901">
      <w:pPr>
        <w:pStyle w:val="ConsPlusNormal"/>
        <w:jc w:val="right"/>
      </w:pPr>
      <w:r>
        <w:t>"Развитие транспортной системы"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</w:pPr>
      <w:bookmarkStart w:id="2" w:name="P551"/>
      <w:bookmarkEnd w:id="2"/>
      <w:r>
        <w:t>ПАСПОРТ</w:t>
      </w:r>
    </w:p>
    <w:p w:rsidR="00454901" w:rsidRDefault="00454901">
      <w:pPr>
        <w:pStyle w:val="ConsPlusTitle"/>
        <w:jc w:val="center"/>
      </w:pPr>
      <w:r>
        <w:t>КОМПЛЕКСА ПРОЦЕССНЫХ МЕРОПРИЯТИЙ, РЕАЛИЗУЕМОГО</w:t>
      </w:r>
    </w:p>
    <w:p w:rsidR="00454901" w:rsidRDefault="00454901">
      <w:pPr>
        <w:pStyle w:val="ConsPlusTitle"/>
        <w:jc w:val="center"/>
      </w:pPr>
      <w:r>
        <w:t>В РАМКАХ МУНИЦИПАЛЬНОЙ ПРОГРАММЫ ГОРОДА АЧИНСКА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1. ОБЩИЕ ПОЛОЖЕНИЯ</w:t>
      </w:r>
    </w:p>
    <w:p w:rsidR="00454901" w:rsidRDefault="004549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5839"/>
      </w:tblGrid>
      <w:tr w:rsidR="00454901">
        <w:tc>
          <w:tcPr>
            <w:tcW w:w="9070" w:type="dxa"/>
            <w:gridSpan w:val="2"/>
          </w:tcPr>
          <w:p w:rsidR="00454901" w:rsidRDefault="00454901">
            <w:pPr>
              <w:pStyle w:val="ConsPlusNormal"/>
            </w:pPr>
            <w:r>
              <w:t>Комплекс процессных мероприятий "Содействие развитию автомобильных дорог"</w:t>
            </w:r>
          </w:p>
        </w:tc>
      </w:tr>
      <w:tr w:rsidR="00454901">
        <w:tc>
          <w:tcPr>
            <w:tcW w:w="3231" w:type="dxa"/>
          </w:tcPr>
          <w:p w:rsidR="00454901" w:rsidRDefault="00454901">
            <w:pPr>
              <w:pStyle w:val="ConsPlusNormal"/>
            </w:pPr>
            <w:r>
              <w:t>Соисполнитель муниципальной программы</w:t>
            </w:r>
          </w:p>
        </w:tc>
        <w:tc>
          <w:tcPr>
            <w:tcW w:w="5839" w:type="dxa"/>
          </w:tcPr>
          <w:p w:rsidR="00454901" w:rsidRDefault="00454901">
            <w:pPr>
              <w:pStyle w:val="ConsPlusNormal"/>
            </w:pPr>
            <w:r>
              <w:t>Отдел бухгалтерского учета и контроля администрации города Ачинска</w:t>
            </w: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2. ПЕРЕЧЕНЬ И ЗНАЧЕНИЯ ПОКАЗАТЕЛЕЙ КОМПЛЕКСА</w:t>
      </w:r>
    </w:p>
    <w:p w:rsidR="00454901" w:rsidRDefault="00454901">
      <w:pPr>
        <w:pStyle w:val="ConsPlusTitle"/>
        <w:jc w:val="center"/>
      </w:pPr>
      <w:r>
        <w:t>ПРОЦЕССНЫХ МЕРОПРИЯТИЙ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sectPr w:rsidR="0045490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729"/>
        <w:gridCol w:w="1474"/>
        <w:gridCol w:w="1204"/>
        <w:gridCol w:w="947"/>
        <w:gridCol w:w="947"/>
        <w:gridCol w:w="664"/>
        <w:gridCol w:w="664"/>
        <w:gridCol w:w="664"/>
        <w:gridCol w:w="2119"/>
        <w:gridCol w:w="1924"/>
      </w:tblGrid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29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47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Признак возрастания/убывания</w:t>
            </w:r>
          </w:p>
        </w:tc>
        <w:tc>
          <w:tcPr>
            <w:tcW w:w="120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 xml:space="preserve">Единица измерения (по </w:t>
            </w:r>
            <w:hyperlink r:id="rId139">
              <w:proofErr w:type="spellStart"/>
              <w:r>
                <w:rPr>
                  <w:color w:val="0000FF"/>
                </w:rPr>
                <w:t>ОКЕИ</w:t>
              </w:r>
              <w:proofErr w:type="spellEnd"/>
            </w:hyperlink>
            <w:r>
              <w:t>)</w:t>
            </w:r>
          </w:p>
        </w:tc>
        <w:tc>
          <w:tcPr>
            <w:tcW w:w="1894" w:type="dxa"/>
            <w:gridSpan w:val="2"/>
          </w:tcPr>
          <w:p w:rsidR="00454901" w:rsidRDefault="00454901">
            <w:pPr>
              <w:pStyle w:val="ConsPlusNormal"/>
              <w:jc w:val="center"/>
            </w:pPr>
            <w:r>
              <w:t xml:space="preserve">Базовое значение показателя за два года, предшествующих году </w:t>
            </w:r>
            <w:proofErr w:type="gramStart"/>
            <w:r>
              <w:t>начала реализации муниципальной программы города Ачинска</w:t>
            </w:r>
            <w:proofErr w:type="gramEnd"/>
          </w:p>
        </w:tc>
        <w:tc>
          <w:tcPr>
            <w:tcW w:w="1992" w:type="dxa"/>
            <w:gridSpan w:val="3"/>
          </w:tcPr>
          <w:p w:rsidR="00454901" w:rsidRDefault="00454901">
            <w:pPr>
              <w:pStyle w:val="ConsPlusNormal"/>
              <w:jc w:val="center"/>
            </w:pPr>
            <w:r>
              <w:t>Значения показателя по годам реализации комплекса процессных мероприятий</w:t>
            </w:r>
          </w:p>
        </w:tc>
        <w:tc>
          <w:tcPr>
            <w:tcW w:w="2119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Информационная система (источник информации)</w:t>
            </w:r>
          </w:p>
        </w:tc>
      </w:tr>
      <w:tr w:rsidR="00454901">
        <w:tc>
          <w:tcPr>
            <w:tcW w:w="454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729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474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2027 год</w:t>
            </w:r>
          </w:p>
        </w:tc>
        <w:tc>
          <w:tcPr>
            <w:tcW w:w="2119" w:type="dxa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924" w:type="dxa"/>
            <w:vMerge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9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924" w:type="dxa"/>
          </w:tcPr>
          <w:p w:rsidR="00454901" w:rsidRDefault="00454901">
            <w:pPr>
              <w:pStyle w:val="ConsPlusNormal"/>
              <w:jc w:val="center"/>
            </w:pPr>
            <w:r>
              <w:t>11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</w:t>
            </w:r>
          </w:p>
        </w:tc>
        <w:tc>
          <w:tcPr>
            <w:tcW w:w="12336" w:type="dxa"/>
            <w:gridSpan w:val="10"/>
          </w:tcPr>
          <w:p w:rsidR="00454901" w:rsidRDefault="00454901">
            <w:pPr>
              <w:pStyle w:val="ConsPlusNormal"/>
            </w:pPr>
            <w:r>
              <w:t>Задача: Обеспечение сохранности сети автомобильных дорог города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1.1</w:t>
            </w:r>
          </w:p>
        </w:tc>
        <w:tc>
          <w:tcPr>
            <w:tcW w:w="1729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  <w:tc>
          <w:tcPr>
            <w:tcW w:w="147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км</w:t>
            </w: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947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239,5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proofErr w:type="spellStart"/>
            <w:r>
              <w:t>МКУ</w:t>
            </w:r>
            <w:proofErr w:type="spellEnd"/>
            <w:r>
              <w:t xml:space="preserve"> "Центр обеспечения жизнедеятельности г. Ачинска"</w:t>
            </w:r>
          </w:p>
        </w:tc>
        <w:tc>
          <w:tcPr>
            <w:tcW w:w="1924" w:type="dxa"/>
          </w:tcPr>
          <w:p w:rsidR="00454901" w:rsidRDefault="00454901">
            <w:pPr>
              <w:pStyle w:val="ConsPlusNormal"/>
            </w:pPr>
            <w:r>
              <w:t>форма 3-ДГ МО</w:t>
            </w:r>
          </w:p>
        </w:tc>
      </w:tr>
    </w:tbl>
    <w:p w:rsidR="00454901" w:rsidRDefault="00454901">
      <w:pPr>
        <w:pStyle w:val="ConsPlusNormal"/>
        <w:sectPr w:rsidR="0045490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  <w:outlineLvl w:val="1"/>
      </w:pPr>
      <w:r>
        <w:t>Приложение N 2</w:t>
      </w:r>
    </w:p>
    <w:p w:rsidR="00454901" w:rsidRDefault="00454901">
      <w:pPr>
        <w:pStyle w:val="ConsPlusNormal"/>
        <w:jc w:val="right"/>
      </w:pPr>
      <w:r>
        <w:t>к муниципальной программе</w:t>
      </w:r>
    </w:p>
    <w:p w:rsidR="00454901" w:rsidRDefault="00454901">
      <w:pPr>
        <w:pStyle w:val="ConsPlusNormal"/>
        <w:jc w:val="right"/>
      </w:pPr>
      <w:r>
        <w:t>города Ачинска</w:t>
      </w:r>
    </w:p>
    <w:p w:rsidR="00454901" w:rsidRDefault="00454901">
      <w:pPr>
        <w:pStyle w:val="ConsPlusNormal"/>
        <w:jc w:val="right"/>
      </w:pPr>
      <w:r>
        <w:t>"Развитие транспортной системы"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</w:pPr>
      <w:bookmarkStart w:id="3" w:name="P611"/>
      <w:bookmarkEnd w:id="3"/>
      <w:r>
        <w:t>ПАСПОРТ</w:t>
      </w:r>
    </w:p>
    <w:p w:rsidR="00454901" w:rsidRDefault="00454901">
      <w:pPr>
        <w:pStyle w:val="ConsPlusTitle"/>
        <w:jc w:val="center"/>
      </w:pPr>
      <w:r>
        <w:t>КОМПЛЕКСА ПРОЦЕССНЫХ МЕРОПРИЯТИЙ, РЕАЛИЗУЕМОГО</w:t>
      </w:r>
    </w:p>
    <w:p w:rsidR="00454901" w:rsidRDefault="00454901">
      <w:pPr>
        <w:pStyle w:val="ConsPlusTitle"/>
        <w:jc w:val="center"/>
      </w:pPr>
      <w:r>
        <w:t>В РАМКАХ МУНИЦИПАЛЬНОЙ ПРОГРАММЫ ГОРОДА АЧИНСКА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1. ОБЩИЕ ПОЛОЖЕНИЯ</w:t>
      </w:r>
    </w:p>
    <w:p w:rsidR="00454901" w:rsidRDefault="004549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5839"/>
      </w:tblGrid>
      <w:tr w:rsidR="00454901">
        <w:tc>
          <w:tcPr>
            <w:tcW w:w="9070" w:type="dxa"/>
            <w:gridSpan w:val="2"/>
          </w:tcPr>
          <w:p w:rsidR="00454901" w:rsidRDefault="00454901">
            <w:pPr>
              <w:pStyle w:val="ConsPlusNormal"/>
            </w:pPr>
            <w:r>
              <w:t>Комплекс процессных мероприятий "Обеспечение транспортной доступности населения"</w:t>
            </w:r>
          </w:p>
        </w:tc>
      </w:tr>
      <w:tr w:rsidR="00454901">
        <w:tc>
          <w:tcPr>
            <w:tcW w:w="3231" w:type="dxa"/>
          </w:tcPr>
          <w:p w:rsidR="00454901" w:rsidRDefault="00454901">
            <w:pPr>
              <w:pStyle w:val="ConsPlusNormal"/>
            </w:pPr>
            <w:r>
              <w:t>Соисполнитель муниципальной программы</w:t>
            </w:r>
          </w:p>
        </w:tc>
        <w:tc>
          <w:tcPr>
            <w:tcW w:w="5839" w:type="dxa"/>
          </w:tcPr>
          <w:p w:rsidR="00454901" w:rsidRDefault="00454901">
            <w:pPr>
              <w:pStyle w:val="ConsPlusNormal"/>
            </w:pPr>
            <w:r>
              <w:t>Отдел жилищного, земельного и дорожного контроля администрации города Ачинска</w:t>
            </w: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  <w:outlineLvl w:val="2"/>
      </w:pPr>
      <w:r>
        <w:t>2. ПЕРЕЧЕНЬ И ЗНАЧЕНИЯ ПОКАЗАТЕЛЕЙ КОМПЛЕКСА</w:t>
      </w:r>
    </w:p>
    <w:p w:rsidR="00454901" w:rsidRDefault="00454901">
      <w:pPr>
        <w:pStyle w:val="ConsPlusTitle"/>
        <w:jc w:val="center"/>
      </w:pPr>
      <w:r>
        <w:t>ПРОЦЕССНЫХ МЕРОПРИЯТИЙ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sectPr w:rsidR="0045490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8"/>
        <w:gridCol w:w="2150"/>
        <w:gridCol w:w="2402"/>
        <w:gridCol w:w="1266"/>
        <w:gridCol w:w="1203"/>
        <w:gridCol w:w="1203"/>
        <w:gridCol w:w="1203"/>
        <w:gridCol w:w="1203"/>
        <w:gridCol w:w="1203"/>
        <w:gridCol w:w="1834"/>
        <w:gridCol w:w="2023"/>
      </w:tblGrid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531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Признак возрастания/убывания</w:t>
            </w:r>
          </w:p>
        </w:tc>
        <w:tc>
          <w:tcPr>
            <w:tcW w:w="120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 xml:space="preserve">Единица измерения (по </w:t>
            </w:r>
            <w:hyperlink r:id="rId140">
              <w:proofErr w:type="spellStart"/>
              <w:r>
                <w:rPr>
                  <w:color w:val="0000FF"/>
                </w:rPr>
                <w:t>ОКЕИ</w:t>
              </w:r>
              <w:proofErr w:type="spellEnd"/>
            </w:hyperlink>
            <w:r>
              <w:t>)</w:t>
            </w:r>
          </w:p>
        </w:tc>
        <w:tc>
          <w:tcPr>
            <w:tcW w:w="2288" w:type="dxa"/>
            <w:gridSpan w:val="2"/>
          </w:tcPr>
          <w:p w:rsidR="00454901" w:rsidRDefault="00454901">
            <w:pPr>
              <w:pStyle w:val="ConsPlusNormal"/>
              <w:jc w:val="center"/>
            </w:pPr>
            <w:r>
              <w:t xml:space="preserve">Базовое значение показателя за два года, предшествующих году </w:t>
            </w:r>
            <w:proofErr w:type="gramStart"/>
            <w:r>
              <w:t>начала реализации муниципальной программы города Ачинска</w:t>
            </w:r>
            <w:proofErr w:type="gramEnd"/>
          </w:p>
        </w:tc>
        <w:tc>
          <w:tcPr>
            <w:tcW w:w="3432" w:type="dxa"/>
            <w:gridSpan w:val="3"/>
          </w:tcPr>
          <w:p w:rsidR="00454901" w:rsidRDefault="00454901">
            <w:pPr>
              <w:pStyle w:val="ConsPlusNormal"/>
              <w:jc w:val="center"/>
            </w:pPr>
            <w:r>
              <w:t>Значения показателя по годам реализации комплекса процессных мероприятий</w:t>
            </w:r>
          </w:p>
        </w:tc>
        <w:tc>
          <w:tcPr>
            <w:tcW w:w="174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Информационная система (источник информации)</w:t>
            </w:r>
          </w:p>
        </w:tc>
      </w:tr>
      <w:tr w:rsidR="00454901"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2027 год</w:t>
            </w: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924" w:type="dxa"/>
          </w:tcPr>
          <w:p w:rsidR="00454901" w:rsidRDefault="00454901">
            <w:pPr>
              <w:pStyle w:val="ConsPlusNormal"/>
              <w:jc w:val="center"/>
            </w:pPr>
            <w:r>
              <w:t>11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</w:t>
            </w:r>
          </w:p>
        </w:tc>
        <w:tc>
          <w:tcPr>
            <w:tcW w:w="14167" w:type="dxa"/>
            <w:gridSpan w:val="10"/>
          </w:tcPr>
          <w:p w:rsidR="00454901" w:rsidRDefault="00454901">
            <w:pPr>
              <w:pStyle w:val="ConsPlusNormal"/>
            </w:pPr>
            <w:r>
              <w:t>Задача: Обеспечение доступности и повышение качества транспортных услуг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1.1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Пробег </w:t>
            </w:r>
            <w:proofErr w:type="gramStart"/>
            <w:r>
              <w:t>с пассажирами при осуществлении пассажирских перевозок с небольшой интенсивностью пассажиропотоков при выполнении перевозки пассажиров по муниципальным маршрутам</w:t>
            </w:r>
            <w:proofErr w:type="gramEnd"/>
            <w:r>
              <w:t xml:space="preserve"> в соответствии с муниципальными программами пассажирских перевозок в городе Ачинске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  <w:r>
              <w:t>возрастание</w:t>
            </w: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  <w:r>
              <w:t>км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2596340,2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2707284,3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2988900,8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Отдел жилищного, земельного и дорожного контроля администрации города Ачинска</w:t>
            </w:r>
          </w:p>
        </w:tc>
        <w:tc>
          <w:tcPr>
            <w:tcW w:w="1924" w:type="dxa"/>
          </w:tcPr>
          <w:p w:rsidR="00454901" w:rsidRDefault="00454901">
            <w:pPr>
              <w:pStyle w:val="ConsPlusNormal"/>
            </w:pPr>
            <w:r>
              <w:t>Внутренняя отчетность</w:t>
            </w:r>
          </w:p>
        </w:tc>
      </w:tr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автомобильный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1613569,3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1777213,1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2133038,5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92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электрический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20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982770,9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930071,2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144" w:type="dxa"/>
          </w:tcPr>
          <w:p w:rsidR="00454901" w:rsidRDefault="00454901">
            <w:pPr>
              <w:pStyle w:val="ConsPlusNormal"/>
              <w:jc w:val="center"/>
            </w:pPr>
            <w:r>
              <w:t>855682,3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924" w:type="dxa"/>
          </w:tcPr>
          <w:p w:rsidR="00454901" w:rsidRDefault="00454901">
            <w:pPr>
              <w:pStyle w:val="ConsPlusNormal"/>
            </w:pP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  <w:outlineLvl w:val="1"/>
      </w:pPr>
      <w:r>
        <w:t>Приложение N 3</w:t>
      </w:r>
    </w:p>
    <w:p w:rsidR="00454901" w:rsidRDefault="00454901">
      <w:pPr>
        <w:pStyle w:val="ConsPlusNormal"/>
        <w:jc w:val="right"/>
      </w:pPr>
      <w:r>
        <w:t>к муниципальной программе</w:t>
      </w:r>
    </w:p>
    <w:p w:rsidR="00454901" w:rsidRDefault="00454901">
      <w:pPr>
        <w:pStyle w:val="ConsPlusNormal"/>
        <w:jc w:val="right"/>
      </w:pPr>
      <w:r>
        <w:t>города Ачинска</w:t>
      </w:r>
    </w:p>
    <w:p w:rsidR="00454901" w:rsidRDefault="00454901">
      <w:pPr>
        <w:pStyle w:val="ConsPlusNormal"/>
        <w:jc w:val="right"/>
      </w:pPr>
      <w:r>
        <w:t>"Развитие транспортной системы"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Title"/>
        <w:jc w:val="center"/>
      </w:pPr>
      <w:bookmarkStart w:id="4" w:name="P692"/>
      <w:bookmarkEnd w:id="4"/>
      <w:r>
        <w:t>ПЕРЕЧЕНЬ</w:t>
      </w:r>
    </w:p>
    <w:p w:rsidR="00454901" w:rsidRDefault="00454901">
      <w:pPr>
        <w:pStyle w:val="ConsPlusTitle"/>
        <w:jc w:val="center"/>
      </w:pPr>
      <w:r>
        <w:t>МЕРОПРИЯТИЙ МУНИЦИПАЛЬНОЙ ПРОГРАММЫ ГОРОДА АЧИНСКА</w:t>
      </w:r>
    </w:p>
    <w:p w:rsidR="00454901" w:rsidRDefault="00454901">
      <w:pPr>
        <w:pStyle w:val="ConsPlusTitle"/>
        <w:jc w:val="center"/>
      </w:pPr>
      <w:r>
        <w:t>"РАЗВИТИЕ ТРАНСПОРТНОЙ СИСТЕМЫ"</w:t>
      </w: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right"/>
      </w:pPr>
      <w:r>
        <w:t>(тыс. рублей)</w:t>
      </w:r>
    </w:p>
    <w:p w:rsidR="00454901" w:rsidRDefault="00454901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9"/>
        <w:gridCol w:w="2273"/>
        <w:gridCol w:w="1692"/>
        <w:gridCol w:w="644"/>
        <w:gridCol w:w="648"/>
        <w:gridCol w:w="1430"/>
        <w:gridCol w:w="532"/>
        <w:gridCol w:w="998"/>
        <w:gridCol w:w="998"/>
        <w:gridCol w:w="998"/>
        <w:gridCol w:w="998"/>
        <w:gridCol w:w="2056"/>
        <w:gridCol w:w="2452"/>
      </w:tblGrid>
      <w:tr w:rsidR="00454901">
        <w:tc>
          <w:tcPr>
            <w:tcW w:w="45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08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Структурный элемент муниципальной программы города Ачинска, мероприятия</w:t>
            </w:r>
          </w:p>
        </w:tc>
        <w:tc>
          <w:tcPr>
            <w:tcW w:w="174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 xml:space="preserve">Наименование главного распорядителя бюджетных средств (далее - </w:t>
            </w:r>
            <w:proofErr w:type="spellStart"/>
            <w:r>
              <w:t>ГРБС</w:t>
            </w:r>
            <w:proofErr w:type="spellEnd"/>
            <w:r>
              <w:t>)</w:t>
            </w:r>
          </w:p>
        </w:tc>
        <w:tc>
          <w:tcPr>
            <w:tcW w:w="3433" w:type="dxa"/>
            <w:gridSpan w:val="4"/>
          </w:tcPr>
          <w:p w:rsidR="00454901" w:rsidRDefault="0045490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4096" w:type="dxa"/>
            <w:gridSpan w:val="4"/>
          </w:tcPr>
          <w:p w:rsidR="00454901" w:rsidRDefault="00454901">
            <w:pPr>
              <w:pStyle w:val="ConsPlusNormal"/>
              <w:jc w:val="center"/>
            </w:pPr>
            <w:r>
              <w:t>Расходы по годам реализации муниципальной программы города Ачинска</w:t>
            </w:r>
          </w:p>
        </w:tc>
        <w:tc>
          <w:tcPr>
            <w:tcW w:w="2119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Результат реализации муниципальной программы города Ачинска</w:t>
            </w:r>
          </w:p>
        </w:tc>
        <w:tc>
          <w:tcPr>
            <w:tcW w:w="2044" w:type="dxa"/>
            <w:vMerge w:val="restart"/>
          </w:tcPr>
          <w:p w:rsidR="00454901" w:rsidRDefault="00454901">
            <w:pPr>
              <w:pStyle w:val="ConsPlusNormal"/>
              <w:jc w:val="center"/>
            </w:pPr>
            <w:r>
              <w:t>Показатели программы/структурных элементов, на достижение которых направлена реализация мероприятия</w:t>
            </w:r>
          </w:p>
        </w:tc>
      </w:tr>
      <w:tr w:rsidR="00454901"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proofErr w:type="spellStart"/>
            <w:r>
              <w:t>ГРБС</w:t>
            </w:r>
            <w:proofErr w:type="spellEnd"/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proofErr w:type="spellStart"/>
            <w:r>
              <w:t>РзПр</w:t>
            </w:r>
            <w:proofErr w:type="spellEnd"/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proofErr w:type="spellStart"/>
            <w:r>
              <w:t>ЦСР</w:t>
            </w:r>
            <w:proofErr w:type="spellEnd"/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proofErr w:type="spellStart"/>
            <w:r>
              <w:t>ВР</w:t>
            </w:r>
            <w:proofErr w:type="spellEnd"/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2027 год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итого на 2025 - 2027 годы</w:t>
            </w: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  <w:tc>
          <w:tcPr>
            <w:tcW w:w="0" w:type="auto"/>
            <w:vMerge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13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6044" w:type="dxa"/>
            <w:gridSpan w:val="12"/>
          </w:tcPr>
          <w:p w:rsidR="00454901" w:rsidRDefault="00454901">
            <w:pPr>
              <w:pStyle w:val="ConsPlusNormal"/>
            </w:pPr>
            <w:r>
              <w:t>Цель муниципальной программы города Ачинска: Создание условий для функционирования транспортной инфраструктуры, которая обеспечит доступность и безопасность передвижения населения города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 xml:space="preserve">Муниципальная программа города </w:t>
            </w:r>
            <w:r>
              <w:lastRenderedPageBreak/>
              <w:t>Ачинска, всего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lastRenderedPageBreak/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330863,5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313868,7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316764,9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961497,1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краевого бюджета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289706,9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272712,1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275608,3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838027,3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2"/>
            </w:pPr>
            <w:r>
              <w:t>Проектная часть, всего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41977,4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41273,0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41273,0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124523,4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краевого бюджета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820,8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116,4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116,4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1053,6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3"/>
            </w:pPr>
            <w:r>
              <w:t>1. Региональный проект "Безопасность дорожного движения"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225,2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363,8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225,2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363,8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1.1. Реализация мероприятий, направленных на повышение безопасности дорожного движения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122R39Д120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175,9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215,9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 xml:space="preserve">Планируется замена светофорных объектов, установка и замена дорожных знаков, указателей дорожных маршрутов, </w:t>
            </w:r>
            <w:r>
              <w:lastRenderedPageBreak/>
              <w:t>устройств защитных ограждений на перекрестках автомобильных дорог по 2 объекта ежегодно.</w:t>
            </w:r>
          </w:p>
          <w:p w:rsidR="00454901" w:rsidRDefault="00454901">
            <w:pPr>
              <w:pStyle w:val="ConsPlusNormal"/>
            </w:pPr>
            <w:r>
              <w:t>В 2025 году:</w:t>
            </w:r>
          </w:p>
          <w:p w:rsidR="00454901" w:rsidRDefault="00454901">
            <w:pPr>
              <w:pStyle w:val="ConsPlusNormal"/>
            </w:pPr>
            <w:r>
              <w:t>- ул. Назарово - ул. Свердлова;</w:t>
            </w:r>
          </w:p>
          <w:p w:rsidR="00454901" w:rsidRDefault="00454901">
            <w:pPr>
              <w:pStyle w:val="ConsPlusNormal"/>
            </w:pPr>
            <w:r>
              <w:t xml:space="preserve">- пр. </w:t>
            </w:r>
            <w:proofErr w:type="spellStart"/>
            <w:r>
              <w:t>Лапенкова</w:t>
            </w:r>
            <w:proofErr w:type="spellEnd"/>
            <w:r>
              <w:t xml:space="preserve"> - ул. Зверева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lastRenderedPageBreak/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175,9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215,9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1.2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1.2. Проведение мероприятий, направленных на обеспечение безопасного участия детей в дорожном движении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управление образования 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733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0701,</w:t>
            </w:r>
          </w:p>
          <w:p w:rsidR="00454901" w:rsidRDefault="00454901">
            <w:pPr>
              <w:pStyle w:val="ConsPlusNormal"/>
              <w:jc w:val="center"/>
            </w:pPr>
            <w:r>
              <w:t>0702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122R373980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610,</w:t>
            </w:r>
          </w:p>
          <w:p w:rsidR="00454901" w:rsidRDefault="00454901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 xml:space="preserve">Приобретение оборудования, позволяющего в игровой форме формировать навыки безопасного поведения на дороге; приобретение электронных стендов с изображениями схем безопасного движения к муниципальным образовательным организациям </w:t>
            </w:r>
            <w:r>
              <w:lastRenderedPageBreak/>
              <w:t>ежегодно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lastRenderedPageBreak/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1.3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1.3. Обустройство участков улично-дорожной сети вблизи образовательных организаций для обеспечения безопасности дорожного движения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122R39Д130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126,9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обустройство участков улично-дорожной сети вблизи образовательных организаций для обеспечения безопасности дорожного движения по 2 объекта ежегодно.</w:t>
            </w:r>
          </w:p>
          <w:p w:rsidR="00454901" w:rsidRDefault="00454901">
            <w:pPr>
              <w:pStyle w:val="ConsPlusNormal"/>
            </w:pPr>
            <w:r>
              <w:t>В 2025 году два пешеходных перехода:</w:t>
            </w:r>
          </w:p>
          <w:p w:rsidR="00454901" w:rsidRDefault="00454901">
            <w:pPr>
              <w:pStyle w:val="ConsPlusNormal"/>
            </w:pPr>
            <w:r>
              <w:t>- ул. Свердлова (р-он Сбербанка "Музыкальная школа N 1");</w:t>
            </w:r>
          </w:p>
          <w:p w:rsidR="00454901" w:rsidRDefault="00454901">
            <w:pPr>
              <w:pStyle w:val="ConsPlusNormal"/>
            </w:pPr>
            <w:r>
              <w:t>- ул. Куйбышева (Т-7, ограждение</w:t>
            </w:r>
            <w:proofErr w:type="gramStart"/>
            <w:r>
              <w:t xml:space="preserve"> Д</w:t>
            </w:r>
            <w:proofErr w:type="gramEnd"/>
            <w:r>
              <w:t>/С 44)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42,3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126,9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3"/>
            </w:pPr>
            <w:r>
              <w:t>2. Ведомственный проект "Дороги Красноярья"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591,5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677,5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591,5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677,5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2.1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2.1. Осуществление дорожной деятельности в целях решения задач социально-экономического развития территорий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12301SД140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500,0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произвести ремонт автомобильных дорог на 12 участках (в 2025 году):</w:t>
            </w:r>
          </w:p>
          <w:p w:rsidR="00454901" w:rsidRDefault="00454901">
            <w:pPr>
              <w:pStyle w:val="ConsPlusNormal"/>
            </w:pPr>
            <w:r>
              <w:t>- пер. Новосибирский 0,7 км;</w:t>
            </w:r>
          </w:p>
          <w:p w:rsidR="00454901" w:rsidRDefault="00454901">
            <w:pPr>
              <w:pStyle w:val="ConsPlusNormal"/>
            </w:pPr>
            <w:r>
              <w:t>- ул. Гагарина (от кольца УВД до путепровода) 1,7 км;</w:t>
            </w:r>
          </w:p>
          <w:p w:rsidR="00454901" w:rsidRDefault="00454901">
            <w:pPr>
              <w:pStyle w:val="ConsPlusNormal"/>
            </w:pPr>
            <w:r>
              <w:t>- ул. Дзержинского (от ул. Красного октября до пер. Юннатов) 1,1 км;</w:t>
            </w:r>
          </w:p>
          <w:p w:rsidR="00454901" w:rsidRDefault="00454901">
            <w:pPr>
              <w:pStyle w:val="ConsPlusNormal"/>
            </w:pPr>
            <w:r>
              <w:t xml:space="preserve">- ул. </w:t>
            </w:r>
            <w:proofErr w:type="spellStart"/>
            <w:r>
              <w:t>Патушинского</w:t>
            </w:r>
            <w:proofErr w:type="spellEnd"/>
            <w:r>
              <w:t xml:space="preserve"> (от ул. Ленина в сторону поликлиники) 0,2 км;</w:t>
            </w:r>
          </w:p>
          <w:p w:rsidR="00454901" w:rsidRDefault="00454901">
            <w:pPr>
              <w:pStyle w:val="ConsPlusNormal"/>
            </w:pPr>
            <w:r>
              <w:t>- ул. Дружбы Народов 0,9 км;</w:t>
            </w:r>
          </w:p>
          <w:p w:rsidR="00454901" w:rsidRDefault="00454901">
            <w:pPr>
              <w:pStyle w:val="ConsPlusNormal"/>
            </w:pPr>
            <w:r>
              <w:t xml:space="preserve">- ул. 1-я </w:t>
            </w:r>
            <w:proofErr w:type="gramStart"/>
            <w:r>
              <w:t>Алтайская</w:t>
            </w:r>
            <w:proofErr w:type="gramEnd"/>
            <w:r>
              <w:t xml:space="preserve"> (от Дзержинского) </w:t>
            </w:r>
            <w:r>
              <w:lastRenderedPageBreak/>
              <w:t>0,4 км;</w:t>
            </w:r>
          </w:p>
          <w:p w:rsidR="00454901" w:rsidRDefault="00454901">
            <w:pPr>
              <w:pStyle w:val="ConsPlusNormal"/>
            </w:pPr>
            <w:r>
              <w:t xml:space="preserve">- ул. Красной звезды (от ул. </w:t>
            </w:r>
            <w:proofErr w:type="gramStart"/>
            <w:r>
              <w:t>Омская</w:t>
            </w:r>
            <w:proofErr w:type="gramEnd"/>
            <w:r>
              <w:t xml:space="preserve"> до ул. Пушкинская) 0,6 км;</w:t>
            </w:r>
          </w:p>
          <w:p w:rsidR="00454901" w:rsidRDefault="00454901">
            <w:pPr>
              <w:pStyle w:val="ConsPlusNormal"/>
            </w:pPr>
            <w:r>
              <w:t xml:space="preserve">- ул. </w:t>
            </w:r>
            <w:proofErr w:type="gramStart"/>
            <w:r>
              <w:t>Омская</w:t>
            </w:r>
            <w:proofErr w:type="gramEnd"/>
            <w:r>
              <w:t xml:space="preserve"> (п. Шанхай) 1,0 км;</w:t>
            </w:r>
          </w:p>
          <w:p w:rsidR="00454901" w:rsidRDefault="00454901">
            <w:pPr>
              <w:pStyle w:val="ConsPlusNormal"/>
            </w:pPr>
            <w:r>
              <w:t xml:space="preserve">- ул. </w:t>
            </w:r>
            <w:proofErr w:type="gramStart"/>
            <w:r>
              <w:t>Спортивная</w:t>
            </w:r>
            <w:proofErr w:type="gramEnd"/>
            <w:r>
              <w:t xml:space="preserve"> 0,4 км.;</w:t>
            </w:r>
          </w:p>
          <w:p w:rsidR="00454901" w:rsidRDefault="00454901">
            <w:pPr>
              <w:pStyle w:val="ConsPlusNormal"/>
            </w:pPr>
            <w:r>
              <w:t xml:space="preserve">- ул. </w:t>
            </w:r>
            <w:proofErr w:type="spellStart"/>
            <w:r>
              <w:t>Тарутинская</w:t>
            </w:r>
            <w:proofErr w:type="spellEnd"/>
            <w:r>
              <w:t xml:space="preserve"> 0,5 км;</w:t>
            </w:r>
          </w:p>
          <w:p w:rsidR="00454901" w:rsidRDefault="00454901">
            <w:pPr>
              <w:pStyle w:val="ConsPlusNormal"/>
            </w:pPr>
            <w:r>
              <w:t>- ул. Набережная 0,7 км;</w:t>
            </w:r>
          </w:p>
          <w:p w:rsidR="00454901" w:rsidRDefault="00454901">
            <w:pPr>
              <w:pStyle w:val="ConsPlusNormal"/>
            </w:pPr>
            <w:r>
              <w:t>- ул. Куйбышева (от ул. Кравченко до ул. Ленина) 0,8 км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lastRenderedPageBreak/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500,0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2.2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2.2. Капитальный ремонт и ремонт автомобильных дорог общего пользования местного значения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12301SД160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129,0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произвести ремонт автомобильных дорог на 2 участках (в 2025 году) в том числе:</w:t>
            </w:r>
          </w:p>
          <w:p w:rsidR="00454901" w:rsidRDefault="00454901">
            <w:pPr>
              <w:pStyle w:val="ConsPlusNormal"/>
            </w:pPr>
            <w:r>
              <w:t xml:space="preserve">- ул. </w:t>
            </w:r>
            <w:proofErr w:type="spellStart"/>
            <w:r>
              <w:t>Чуприянова</w:t>
            </w:r>
            <w:proofErr w:type="spellEnd"/>
            <w:r>
              <w:t xml:space="preserve"> 2,2 км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129,0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2.3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2.3. Разработка проектной документации по восстановлению мостов и путепроводов на автомобильных дорогах местного значения, находящихся в аварийном и предаварийном состоянии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12301SД170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выполнение работ по разработке проектно-сметной документации двух мостов в 2025 году:</w:t>
            </w:r>
          </w:p>
          <w:p w:rsidR="00454901" w:rsidRDefault="00454901">
            <w:pPr>
              <w:pStyle w:val="ConsPlusNormal"/>
            </w:pPr>
            <w:r>
              <w:t xml:space="preserve">- мост через р. </w:t>
            </w:r>
            <w:proofErr w:type="spellStart"/>
            <w:r>
              <w:t>Тептятка</w:t>
            </w:r>
            <w:proofErr w:type="spellEnd"/>
            <w:r>
              <w:t xml:space="preserve"> (ул. Ленина);</w:t>
            </w:r>
          </w:p>
          <w:p w:rsidR="00454901" w:rsidRDefault="00454901">
            <w:pPr>
              <w:pStyle w:val="ConsPlusNormal"/>
            </w:pPr>
            <w:r>
              <w:t>- путепровод по ул. Гагарина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2.4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2.4. Ремонт автомобильных дорог общего пользования местного значения, являющихся подъездами к садоводческим, огородническим некоммерческим товариществам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12301SД150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произвести ремонт автомобильных дорог на 1-ом участке (в 2025 году) от понтона в сторону Р-255 0,9 км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Протяженность автомобильных (асфальтовых) дорог общего пользования местного значения, на которой проведены работы по </w:t>
            </w:r>
            <w:proofErr w:type="gramStart"/>
            <w:r>
              <w:t>текущему</w:t>
            </w:r>
            <w:proofErr w:type="gramEnd"/>
            <w:r>
              <w:t xml:space="preserve"> и капитальному ремонтам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3"/>
            </w:pPr>
            <w:r>
              <w:t>3. Ведомственный проект "Развитие транспортного комплекса"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123482,1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краевого бюджета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12,3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3.1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3.1. Финансовое обеспечение затрат по уплате лизинговых платежей по договорам финансовой аренды (лизинга) автобусов на газомоторном топливе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0408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12302S6430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41160,7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123482,1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Приобретение 10 единиц автобусов на газомоторном топливе посредством финансовой аренды (лизинга) сроком на 7 лет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>Приобретение автобусов на газомоторном топливе посредством финансовой аренды (лизинга)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краевого бюджета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41156,6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123469,8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12,3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2"/>
            </w:pPr>
            <w:r>
              <w:t>Процессная часть, всего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288886,1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272595,7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275491,9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836973,7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288886,1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272595,7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275491,9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836973,7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3"/>
            </w:pPr>
            <w:r>
              <w:t>4. Комплекс процессных мероприятий "Содействие развитию автомобильных дорог"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100077,9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102862,7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105758,9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308699,5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100077,9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102862,7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105758,9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308699,5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4.1. Содержание улично-дорожной сети города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1240272130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80487,3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выполнение работ по ямочному ремонту (3600 м</w:t>
            </w:r>
            <w:proofErr w:type="gramStart"/>
            <w:r>
              <w:t>2</w:t>
            </w:r>
            <w:proofErr w:type="gramEnd"/>
            <w:r>
              <w:t xml:space="preserve">) в 2025 году; техническое обслуживание дорожных знаков и светофорных объектов, находящихся в муниципальной собственности города; проведение инструментального и лабораторного сопровождения ремонтов </w:t>
            </w:r>
            <w:r>
              <w:lastRenderedPageBreak/>
              <w:t>автомобильных дорог; выполнения работ установке дорожных знаков, содержанию зеленых насаждений вдоль дорог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lastRenderedPageBreak/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26829,1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80487,3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4.2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4.2. Содержание улично-дорожной сети города (дорожные фонды)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1240272140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69620,4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72405,2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75301,4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217327,0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содержание 239,5 км улично-дорожной сети ежегодно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69620,4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72405,2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75301,4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217327,0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4.3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4.3. Содержание пешеходных тротуаров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1240286030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5478,0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содержание пешеходных тротуаров площадью 29363 м</w:t>
            </w:r>
            <w:proofErr w:type="gramStart"/>
            <w:r>
              <w:t>2</w:t>
            </w:r>
            <w:proofErr w:type="gramEnd"/>
            <w:r>
              <w:t xml:space="preserve"> в рамках поддержания надлежащего технического </w:t>
            </w:r>
            <w:r>
              <w:lastRenderedPageBreak/>
              <w:t>состояния автомобильных дорог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lastRenderedPageBreak/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1826,0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5478,0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4.4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4.4. Устройство и ремонт пешеходных тротуаров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1240286210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3607,2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произвести устройство 3300 м</w:t>
            </w:r>
            <w:proofErr w:type="gramStart"/>
            <w:r>
              <w:t>2</w:t>
            </w:r>
            <w:proofErr w:type="gramEnd"/>
            <w:r>
              <w:t xml:space="preserve"> пешеходных тротуаров в 2025 году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1202,4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3607,2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4.5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4.5. Устройство и ремонт остановок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0409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1240286300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240,</w:t>
            </w:r>
          </w:p>
          <w:p w:rsidR="00454901" w:rsidRDefault="00454901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1800,0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произвести ремонт около 130 шт. автобусных и трамвайных остановок в 2025 году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proofErr w:type="gramStart"/>
            <w:r>
              <w:t>Протяженность автомобильных дорог общего пользования местного значения, на которой проведены работы по содержанию</w:t>
            </w:r>
            <w:proofErr w:type="gramEnd"/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1800,0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5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  <w:outlineLvl w:val="3"/>
            </w:pPr>
            <w:r>
              <w:t xml:space="preserve">5. Комплекс </w:t>
            </w:r>
            <w:r>
              <w:lastRenderedPageBreak/>
              <w:t>процессных мероприятий "Обеспечение транспортной доступности населения"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lastRenderedPageBreak/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188808,2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528274,2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188808,2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169733,0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528274,2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t>5.1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5.1. Выполнение работ, связанных с осуществлением регулярных перевозок пассажиров и багажа автомобильным транспортом по регулируемым тарифам по муниципальным маршрутам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0408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1240172111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81761,2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62686,0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62686,0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207133,2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выполнение работ, связанных с осуществлением регулярных перевозок пассажиров и багажа автомобильным транспортом по регулируемым тарифам по муниципальным маршрутам города Ачинска общим пробегом 2133038,5 км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Пробег </w:t>
            </w:r>
            <w:proofErr w:type="gramStart"/>
            <w:r>
              <w:t>с пассажирами при осуществлении пассажирских перевозок с небольшой интенсивностью пассажиропотоков при выполнении перевозки пассажиров по муниципальным маршрутам</w:t>
            </w:r>
            <w:proofErr w:type="gramEnd"/>
            <w:r>
              <w:t xml:space="preserve"> в соответствии с муниципальными программами пассажирских перевозок в городе Ачинске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81761,2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62686,0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62686,0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207133,2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  <w:r>
              <w:lastRenderedPageBreak/>
              <w:t>5.2</w:t>
            </w: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Мероприятие 5.2. Выполнение работ, связанных с осуществлением регулярных перевозок пассажиров и багажа городским наземным электрическим транспортом по регулируемым тарифам по муниципальным маршрутам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0408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1240172121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321141,0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  <w:r>
              <w:t>Планируется выполнение работ, связанных с осуществлением регулярных перевозок пассажиров и багажа городским наземным электрическим транспортом по регулируемым тарифам по муниципальным маршрутам города Ачинска общим пробегом 855862,3 км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  <w:r>
              <w:t xml:space="preserve">Пробег </w:t>
            </w:r>
            <w:proofErr w:type="gramStart"/>
            <w:r>
              <w:t>с пассажирами при осуществлении пассажирских перевозок с небольшой интенсивностью пассажиропотоков при выполнении перевозки пассажиров по муниципальным маршрутам</w:t>
            </w:r>
            <w:proofErr w:type="gramEnd"/>
            <w:r>
              <w:t xml:space="preserve"> в соответствии с муниципальными программами пассажирских перевозок в городе Ачинске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числе: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20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средства бюджета города Ачинска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107047,0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321141,0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Итого по муниципальной программе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66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544" w:type="dxa"/>
          </w:tcPr>
          <w:p w:rsidR="00454901" w:rsidRDefault="00454901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330863,5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313868,7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316764,9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961497,1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r>
              <w:t>в том числе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proofErr w:type="spellStart"/>
            <w:r>
              <w:t>ГРБС</w:t>
            </w:r>
            <w:proofErr w:type="spellEnd"/>
            <w:r>
              <w:t xml:space="preserve"> 1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330856,5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313861,7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316757,9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961476,1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  <w:tr w:rsidR="00454901">
        <w:tc>
          <w:tcPr>
            <w:tcW w:w="45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608" w:type="dxa"/>
          </w:tcPr>
          <w:p w:rsidR="00454901" w:rsidRDefault="00454901">
            <w:pPr>
              <w:pStyle w:val="ConsPlusNormal"/>
            </w:pPr>
            <w:proofErr w:type="spellStart"/>
            <w:r>
              <w:t>ГРБС</w:t>
            </w:r>
            <w:proofErr w:type="spellEnd"/>
            <w:r>
              <w:t xml:space="preserve"> 2</w:t>
            </w:r>
          </w:p>
        </w:tc>
        <w:tc>
          <w:tcPr>
            <w:tcW w:w="1744" w:type="dxa"/>
          </w:tcPr>
          <w:p w:rsidR="00454901" w:rsidRDefault="00454901">
            <w:pPr>
              <w:pStyle w:val="ConsPlusNormal"/>
            </w:pPr>
            <w:r>
              <w:t xml:space="preserve">управление образования </w:t>
            </w:r>
            <w:r>
              <w:lastRenderedPageBreak/>
              <w:t>администрации города Ачинска</w:t>
            </w:r>
          </w:p>
        </w:tc>
        <w:tc>
          <w:tcPr>
            <w:tcW w:w="69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66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531" w:type="dxa"/>
          </w:tcPr>
          <w:p w:rsidR="00454901" w:rsidRDefault="00454901">
            <w:pPr>
              <w:pStyle w:val="ConsPlusNormal"/>
            </w:pPr>
          </w:p>
        </w:tc>
        <w:tc>
          <w:tcPr>
            <w:tcW w:w="544" w:type="dxa"/>
          </w:tcPr>
          <w:p w:rsidR="00454901" w:rsidRDefault="00454901">
            <w:pPr>
              <w:pStyle w:val="ConsPlusNormal"/>
            </w:pP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7,0</w:t>
            </w:r>
          </w:p>
        </w:tc>
        <w:tc>
          <w:tcPr>
            <w:tcW w:w="1024" w:type="dxa"/>
          </w:tcPr>
          <w:p w:rsidR="00454901" w:rsidRDefault="00454901">
            <w:pPr>
              <w:pStyle w:val="ConsPlusNormal"/>
              <w:jc w:val="center"/>
            </w:pPr>
            <w:r>
              <w:t>21,0</w:t>
            </w:r>
          </w:p>
        </w:tc>
        <w:tc>
          <w:tcPr>
            <w:tcW w:w="2119" w:type="dxa"/>
          </w:tcPr>
          <w:p w:rsidR="00454901" w:rsidRDefault="00454901">
            <w:pPr>
              <w:pStyle w:val="ConsPlusNormal"/>
            </w:pPr>
          </w:p>
        </w:tc>
        <w:tc>
          <w:tcPr>
            <w:tcW w:w="2044" w:type="dxa"/>
          </w:tcPr>
          <w:p w:rsidR="00454901" w:rsidRDefault="00454901">
            <w:pPr>
              <w:pStyle w:val="ConsPlusNormal"/>
            </w:pPr>
          </w:p>
        </w:tc>
      </w:tr>
    </w:tbl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jc w:val="both"/>
      </w:pPr>
    </w:p>
    <w:p w:rsidR="00454901" w:rsidRDefault="0045490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33FC5" w:rsidRDefault="00F33FC5"/>
    <w:sectPr w:rsidR="00F33FC5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901"/>
    <w:rsid w:val="00454901"/>
    <w:rsid w:val="00F33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5490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5490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549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549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549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5490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5490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549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549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549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549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123&amp;n=172955&amp;dst=100005" TargetMode="External"/><Relationship Id="rId117" Type="http://schemas.openxmlformats.org/officeDocument/2006/relationships/hyperlink" Target="https://login.consultant.ru/link/?req=doc&amp;base=RLAW123&amp;n=312988&amp;dst=100007" TargetMode="External"/><Relationship Id="rId21" Type="http://schemas.openxmlformats.org/officeDocument/2006/relationships/hyperlink" Target="https://login.consultant.ru/link/?req=doc&amp;base=RLAW123&amp;n=142146&amp;dst=100005" TargetMode="External"/><Relationship Id="rId42" Type="http://schemas.openxmlformats.org/officeDocument/2006/relationships/hyperlink" Target="https://login.consultant.ru/link/?req=doc&amp;base=RLAW123&amp;n=198954&amp;dst=100005" TargetMode="External"/><Relationship Id="rId47" Type="http://schemas.openxmlformats.org/officeDocument/2006/relationships/hyperlink" Target="https://login.consultant.ru/link/?req=doc&amp;base=RLAW123&amp;n=212581&amp;dst=100005" TargetMode="External"/><Relationship Id="rId63" Type="http://schemas.openxmlformats.org/officeDocument/2006/relationships/hyperlink" Target="https://login.consultant.ru/link/?req=doc&amp;base=RLAW123&amp;n=235755&amp;dst=100005" TargetMode="External"/><Relationship Id="rId68" Type="http://schemas.openxmlformats.org/officeDocument/2006/relationships/hyperlink" Target="https://login.consultant.ru/link/?req=doc&amp;base=RLAW123&amp;n=251347&amp;dst=100005" TargetMode="External"/><Relationship Id="rId84" Type="http://schemas.openxmlformats.org/officeDocument/2006/relationships/hyperlink" Target="https://login.consultant.ru/link/?req=doc&amp;base=RLAW123&amp;n=296752&amp;dst=100005" TargetMode="External"/><Relationship Id="rId89" Type="http://schemas.openxmlformats.org/officeDocument/2006/relationships/hyperlink" Target="https://login.consultant.ru/link/?req=doc&amp;base=RLAW123&amp;n=307275&amp;dst=100005" TargetMode="External"/><Relationship Id="rId112" Type="http://schemas.openxmlformats.org/officeDocument/2006/relationships/hyperlink" Target="https://login.consultant.ru/link/?req=doc&amp;base=RLAW123&amp;n=303241" TargetMode="External"/><Relationship Id="rId133" Type="http://schemas.openxmlformats.org/officeDocument/2006/relationships/hyperlink" Target="https://login.consultant.ru/link/?req=doc&amp;base=RLAW123&amp;n=350474" TargetMode="External"/><Relationship Id="rId138" Type="http://schemas.openxmlformats.org/officeDocument/2006/relationships/hyperlink" Target="https://login.consultant.ru/link/?req=doc&amp;base=LAW&amp;n=456504" TargetMode="External"/><Relationship Id="rId16" Type="http://schemas.openxmlformats.org/officeDocument/2006/relationships/hyperlink" Target="https://login.consultant.ru/link/?req=doc&amp;base=RLAW123&amp;n=131275&amp;dst=100005" TargetMode="External"/><Relationship Id="rId107" Type="http://schemas.openxmlformats.org/officeDocument/2006/relationships/hyperlink" Target="https://login.consultant.ru/link/?req=doc&amp;base=RLAW123&amp;n=345655&amp;dst=100005" TargetMode="External"/><Relationship Id="rId11" Type="http://schemas.openxmlformats.org/officeDocument/2006/relationships/hyperlink" Target="https://login.consultant.ru/link/?req=doc&amp;base=RLAW123&amp;n=113236&amp;dst=100005" TargetMode="External"/><Relationship Id="rId32" Type="http://schemas.openxmlformats.org/officeDocument/2006/relationships/hyperlink" Target="https://login.consultant.ru/link/?req=doc&amp;base=RLAW123&amp;n=182255&amp;dst=100005" TargetMode="External"/><Relationship Id="rId37" Type="http://schemas.openxmlformats.org/officeDocument/2006/relationships/hyperlink" Target="https://login.consultant.ru/link/?req=doc&amp;base=RLAW123&amp;n=190880&amp;dst=100005" TargetMode="External"/><Relationship Id="rId53" Type="http://schemas.openxmlformats.org/officeDocument/2006/relationships/hyperlink" Target="https://login.consultant.ru/link/?req=doc&amp;base=RLAW123&amp;n=218909&amp;dst=100005" TargetMode="External"/><Relationship Id="rId58" Type="http://schemas.openxmlformats.org/officeDocument/2006/relationships/hyperlink" Target="https://login.consultant.ru/link/?req=doc&amp;base=RLAW123&amp;n=229727&amp;dst=100005" TargetMode="External"/><Relationship Id="rId74" Type="http://schemas.openxmlformats.org/officeDocument/2006/relationships/hyperlink" Target="https://login.consultant.ru/link/?req=doc&amp;base=RLAW123&amp;n=275265&amp;dst=100005" TargetMode="External"/><Relationship Id="rId79" Type="http://schemas.openxmlformats.org/officeDocument/2006/relationships/hyperlink" Target="https://login.consultant.ru/link/?req=doc&amp;base=RLAW123&amp;n=281114&amp;dst=100005" TargetMode="External"/><Relationship Id="rId102" Type="http://schemas.openxmlformats.org/officeDocument/2006/relationships/hyperlink" Target="https://login.consultant.ru/link/?req=doc&amp;base=RLAW123&amp;n=338362&amp;dst=100005" TargetMode="External"/><Relationship Id="rId123" Type="http://schemas.openxmlformats.org/officeDocument/2006/relationships/hyperlink" Target="https://login.consultant.ru/link/?req=doc&amp;base=LAW&amp;n=489969&amp;dst=100020" TargetMode="External"/><Relationship Id="rId128" Type="http://schemas.openxmlformats.org/officeDocument/2006/relationships/hyperlink" Target="https://login.consultant.ru/link/?req=doc&amp;base=RLAW123&amp;n=350474&amp;dst=3661" TargetMode="External"/><Relationship Id="rId5" Type="http://schemas.openxmlformats.org/officeDocument/2006/relationships/hyperlink" Target="https://login.consultant.ru/link/?req=doc&amp;base=RLAW123&amp;n=106505&amp;dst=100005" TargetMode="External"/><Relationship Id="rId90" Type="http://schemas.openxmlformats.org/officeDocument/2006/relationships/hyperlink" Target="https://login.consultant.ru/link/?req=doc&amp;base=RLAW123&amp;n=309975&amp;dst=100005" TargetMode="External"/><Relationship Id="rId95" Type="http://schemas.openxmlformats.org/officeDocument/2006/relationships/hyperlink" Target="https://login.consultant.ru/link/?req=doc&amp;base=RLAW123&amp;n=322186&amp;dst=100005" TargetMode="External"/><Relationship Id="rId22" Type="http://schemas.openxmlformats.org/officeDocument/2006/relationships/hyperlink" Target="https://login.consultant.ru/link/?req=doc&amp;base=RLAW123&amp;n=144696&amp;dst=100005" TargetMode="External"/><Relationship Id="rId27" Type="http://schemas.openxmlformats.org/officeDocument/2006/relationships/hyperlink" Target="https://login.consultant.ru/link/?req=doc&amp;base=RLAW123&amp;n=174195&amp;dst=100005" TargetMode="External"/><Relationship Id="rId43" Type="http://schemas.openxmlformats.org/officeDocument/2006/relationships/hyperlink" Target="https://login.consultant.ru/link/?req=doc&amp;base=RLAW123&amp;n=199369&amp;dst=100005" TargetMode="External"/><Relationship Id="rId48" Type="http://schemas.openxmlformats.org/officeDocument/2006/relationships/hyperlink" Target="https://login.consultant.ru/link/?req=doc&amp;base=RLAW123&amp;n=212582&amp;dst=100005" TargetMode="External"/><Relationship Id="rId64" Type="http://schemas.openxmlformats.org/officeDocument/2006/relationships/hyperlink" Target="https://login.consultant.ru/link/?req=doc&amp;base=RLAW123&amp;n=244070&amp;dst=100005" TargetMode="External"/><Relationship Id="rId69" Type="http://schemas.openxmlformats.org/officeDocument/2006/relationships/hyperlink" Target="https://login.consultant.ru/link/?req=doc&amp;base=RLAW123&amp;n=255412&amp;dst=100005" TargetMode="External"/><Relationship Id="rId113" Type="http://schemas.openxmlformats.org/officeDocument/2006/relationships/hyperlink" Target="https://login.consultant.ru/link/?req=doc&amp;base=RLAW123&amp;n=97027&amp;dst=101088" TargetMode="External"/><Relationship Id="rId118" Type="http://schemas.openxmlformats.org/officeDocument/2006/relationships/hyperlink" Target="https://login.consultant.ru/link/?req=doc&amp;base=RLAW123&amp;n=345050&amp;dst=100005" TargetMode="External"/><Relationship Id="rId134" Type="http://schemas.openxmlformats.org/officeDocument/2006/relationships/hyperlink" Target="https://login.consultant.ru/link/?req=doc&amp;base=LAW&amp;n=491688" TargetMode="External"/><Relationship Id="rId139" Type="http://schemas.openxmlformats.org/officeDocument/2006/relationships/hyperlink" Target="https://login.consultant.ru/link/?req=doc&amp;base=LAW&amp;n=495935" TargetMode="External"/><Relationship Id="rId8" Type="http://schemas.openxmlformats.org/officeDocument/2006/relationships/hyperlink" Target="https://login.consultant.ru/link/?req=doc&amp;base=RLAW123&amp;n=109374&amp;dst=100005" TargetMode="External"/><Relationship Id="rId51" Type="http://schemas.openxmlformats.org/officeDocument/2006/relationships/hyperlink" Target="https://login.consultant.ru/link/?req=doc&amp;base=RLAW123&amp;n=218993&amp;dst=100005" TargetMode="External"/><Relationship Id="rId72" Type="http://schemas.openxmlformats.org/officeDocument/2006/relationships/hyperlink" Target="https://login.consultant.ru/link/?req=doc&amp;base=RLAW123&amp;n=265040&amp;dst=100005" TargetMode="External"/><Relationship Id="rId80" Type="http://schemas.openxmlformats.org/officeDocument/2006/relationships/hyperlink" Target="https://login.consultant.ru/link/?req=doc&amp;base=RLAW123&amp;n=284899&amp;dst=100005" TargetMode="External"/><Relationship Id="rId85" Type="http://schemas.openxmlformats.org/officeDocument/2006/relationships/hyperlink" Target="https://login.consultant.ru/link/?req=doc&amp;base=RLAW123&amp;n=297650&amp;dst=100005" TargetMode="External"/><Relationship Id="rId93" Type="http://schemas.openxmlformats.org/officeDocument/2006/relationships/hyperlink" Target="https://login.consultant.ru/link/?req=doc&amp;base=RLAW123&amp;n=318884&amp;dst=100005" TargetMode="External"/><Relationship Id="rId98" Type="http://schemas.openxmlformats.org/officeDocument/2006/relationships/hyperlink" Target="https://login.consultant.ru/link/?req=doc&amp;base=RLAW123&amp;n=331806&amp;dst=100005" TargetMode="External"/><Relationship Id="rId121" Type="http://schemas.openxmlformats.org/officeDocument/2006/relationships/hyperlink" Target="https://login.consultant.ru/link/?req=doc&amp;base=LAW&amp;n=456504&amp;dst=297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123&amp;n=129510&amp;dst=100005" TargetMode="External"/><Relationship Id="rId17" Type="http://schemas.openxmlformats.org/officeDocument/2006/relationships/hyperlink" Target="https://login.consultant.ru/link/?req=doc&amp;base=RLAW123&amp;n=136725&amp;dst=101330" TargetMode="External"/><Relationship Id="rId25" Type="http://schemas.openxmlformats.org/officeDocument/2006/relationships/hyperlink" Target="https://login.consultant.ru/link/?req=doc&amp;base=RLAW123&amp;n=171205&amp;dst=100005" TargetMode="External"/><Relationship Id="rId33" Type="http://schemas.openxmlformats.org/officeDocument/2006/relationships/hyperlink" Target="https://login.consultant.ru/link/?req=doc&amp;base=RLAW123&amp;n=184128&amp;dst=100005" TargetMode="External"/><Relationship Id="rId38" Type="http://schemas.openxmlformats.org/officeDocument/2006/relationships/hyperlink" Target="https://login.consultant.ru/link/?req=doc&amp;base=RLAW123&amp;n=192601&amp;dst=100005" TargetMode="External"/><Relationship Id="rId46" Type="http://schemas.openxmlformats.org/officeDocument/2006/relationships/hyperlink" Target="https://login.consultant.ru/link/?req=doc&amp;base=RLAW123&amp;n=206852&amp;dst=100005" TargetMode="External"/><Relationship Id="rId59" Type="http://schemas.openxmlformats.org/officeDocument/2006/relationships/hyperlink" Target="https://login.consultant.ru/link/?req=doc&amp;base=RLAW123&amp;n=230277&amp;dst=100005" TargetMode="External"/><Relationship Id="rId67" Type="http://schemas.openxmlformats.org/officeDocument/2006/relationships/hyperlink" Target="https://login.consultant.ru/link/?req=doc&amp;base=RLAW123&amp;n=247997&amp;dst=100005" TargetMode="External"/><Relationship Id="rId103" Type="http://schemas.openxmlformats.org/officeDocument/2006/relationships/hyperlink" Target="https://login.consultant.ru/link/?req=doc&amp;base=RLAW123&amp;n=339587&amp;dst=100005" TargetMode="External"/><Relationship Id="rId108" Type="http://schemas.openxmlformats.org/officeDocument/2006/relationships/hyperlink" Target="https://login.consultant.ru/link/?req=doc&amp;base=RLAW123&amp;n=346716&amp;dst=100005" TargetMode="External"/><Relationship Id="rId116" Type="http://schemas.openxmlformats.org/officeDocument/2006/relationships/hyperlink" Target="https://login.consultant.ru/link/?req=doc&amp;base=RLAW123&amp;n=143167&amp;dst=100006" TargetMode="External"/><Relationship Id="rId124" Type="http://schemas.openxmlformats.org/officeDocument/2006/relationships/hyperlink" Target="https://login.consultant.ru/link/?req=doc&amp;base=LAW&amp;n=491688&amp;dst=134203" TargetMode="External"/><Relationship Id="rId129" Type="http://schemas.openxmlformats.org/officeDocument/2006/relationships/hyperlink" Target="https://login.consultant.ru/link/?req=doc&amp;base=LAW&amp;n=288413" TargetMode="External"/><Relationship Id="rId137" Type="http://schemas.openxmlformats.org/officeDocument/2006/relationships/hyperlink" Target="https://login.consultant.ru/link/?req=doc&amp;base=RLAW123&amp;n=350474" TargetMode="External"/><Relationship Id="rId20" Type="http://schemas.openxmlformats.org/officeDocument/2006/relationships/hyperlink" Target="https://login.consultant.ru/link/?req=doc&amp;base=RLAW123&amp;n=138977&amp;dst=100005" TargetMode="External"/><Relationship Id="rId41" Type="http://schemas.openxmlformats.org/officeDocument/2006/relationships/hyperlink" Target="https://login.consultant.ru/link/?req=doc&amp;base=RLAW123&amp;n=198953&amp;dst=100005" TargetMode="External"/><Relationship Id="rId54" Type="http://schemas.openxmlformats.org/officeDocument/2006/relationships/hyperlink" Target="https://login.consultant.ru/link/?req=doc&amp;base=RLAW123&amp;n=221486&amp;dst=100005" TargetMode="External"/><Relationship Id="rId62" Type="http://schemas.openxmlformats.org/officeDocument/2006/relationships/hyperlink" Target="https://login.consultant.ru/link/?req=doc&amp;base=RLAW123&amp;n=236760&amp;dst=100005" TargetMode="External"/><Relationship Id="rId70" Type="http://schemas.openxmlformats.org/officeDocument/2006/relationships/hyperlink" Target="https://login.consultant.ru/link/?req=doc&amp;base=RLAW123&amp;n=257654&amp;dst=100005" TargetMode="External"/><Relationship Id="rId75" Type="http://schemas.openxmlformats.org/officeDocument/2006/relationships/hyperlink" Target="https://login.consultant.ru/link/?req=doc&amp;base=RLAW123&amp;n=275863&amp;dst=100005" TargetMode="External"/><Relationship Id="rId83" Type="http://schemas.openxmlformats.org/officeDocument/2006/relationships/hyperlink" Target="https://login.consultant.ru/link/?req=doc&amp;base=RLAW123&amp;n=294648&amp;dst=100005" TargetMode="External"/><Relationship Id="rId88" Type="http://schemas.openxmlformats.org/officeDocument/2006/relationships/hyperlink" Target="https://login.consultant.ru/link/?req=doc&amp;base=RLAW123&amp;n=303141&amp;dst=100005" TargetMode="External"/><Relationship Id="rId91" Type="http://schemas.openxmlformats.org/officeDocument/2006/relationships/hyperlink" Target="https://login.consultant.ru/link/?req=doc&amp;base=RLAW123&amp;n=312988&amp;dst=100005" TargetMode="External"/><Relationship Id="rId96" Type="http://schemas.openxmlformats.org/officeDocument/2006/relationships/hyperlink" Target="https://login.consultant.ru/link/?req=doc&amp;base=RLAW123&amp;n=323614&amp;dst=100005" TargetMode="External"/><Relationship Id="rId111" Type="http://schemas.openxmlformats.org/officeDocument/2006/relationships/hyperlink" Target="https://login.consultant.ru/link/?req=doc&amp;base=RLAW123&amp;n=334652" TargetMode="External"/><Relationship Id="rId132" Type="http://schemas.openxmlformats.org/officeDocument/2006/relationships/hyperlink" Target="https://login.consultant.ru/link/?req=doc&amp;base=RLAW123&amp;n=350474" TargetMode="External"/><Relationship Id="rId140" Type="http://schemas.openxmlformats.org/officeDocument/2006/relationships/hyperlink" Target="https://login.consultant.ru/link/?req=doc&amp;base=LAW&amp;n=49593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23&amp;n=106788&amp;dst=100005" TargetMode="External"/><Relationship Id="rId15" Type="http://schemas.openxmlformats.org/officeDocument/2006/relationships/hyperlink" Target="https://login.consultant.ru/link/?req=doc&amp;base=RLAW123&amp;n=129948&amp;dst=100005" TargetMode="External"/><Relationship Id="rId23" Type="http://schemas.openxmlformats.org/officeDocument/2006/relationships/hyperlink" Target="https://login.consultant.ru/link/?req=doc&amp;base=RLAW123&amp;n=144699&amp;dst=100005" TargetMode="External"/><Relationship Id="rId28" Type="http://schemas.openxmlformats.org/officeDocument/2006/relationships/hyperlink" Target="https://login.consultant.ru/link/?req=doc&amp;base=RLAW123&amp;n=174697&amp;dst=100005" TargetMode="External"/><Relationship Id="rId36" Type="http://schemas.openxmlformats.org/officeDocument/2006/relationships/hyperlink" Target="https://login.consultant.ru/link/?req=doc&amp;base=RLAW123&amp;n=189607&amp;dst=100005" TargetMode="External"/><Relationship Id="rId49" Type="http://schemas.openxmlformats.org/officeDocument/2006/relationships/hyperlink" Target="https://login.consultant.ru/link/?req=doc&amp;base=RLAW123&amp;n=215001&amp;dst=100005" TargetMode="External"/><Relationship Id="rId57" Type="http://schemas.openxmlformats.org/officeDocument/2006/relationships/hyperlink" Target="https://login.consultant.ru/link/?req=doc&amp;base=RLAW123&amp;n=227529&amp;dst=100005" TargetMode="External"/><Relationship Id="rId106" Type="http://schemas.openxmlformats.org/officeDocument/2006/relationships/hyperlink" Target="https://login.consultant.ru/link/?req=doc&amp;base=RLAW123&amp;n=345050&amp;dst=100005" TargetMode="External"/><Relationship Id="rId114" Type="http://schemas.openxmlformats.org/officeDocument/2006/relationships/hyperlink" Target="https://login.consultant.ru/link/?req=doc&amp;base=RLAW123&amp;n=97027&amp;dst=100417" TargetMode="External"/><Relationship Id="rId119" Type="http://schemas.openxmlformats.org/officeDocument/2006/relationships/hyperlink" Target="https://login.consultant.ru/link/?req=doc&amp;base=RLAW123&amp;n=342251" TargetMode="External"/><Relationship Id="rId127" Type="http://schemas.openxmlformats.org/officeDocument/2006/relationships/hyperlink" Target="https://login.consultant.ru/link/?req=doc&amp;base=RLAW123&amp;n=221302&amp;dst=100011" TargetMode="External"/><Relationship Id="rId10" Type="http://schemas.openxmlformats.org/officeDocument/2006/relationships/hyperlink" Target="https://login.consultant.ru/link/?req=doc&amp;base=RLAW123&amp;n=111313&amp;dst=100005" TargetMode="External"/><Relationship Id="rId31" Type="http://schemas.openxmlformats.org/officeDocument/2006/relationships/hyperlink" Target="https://login.consultant.ru/link/?req=doc&amp;base=RLAW123&amp;n=181429&amp;dst=100005" TargetMode="External"/><Relationship Id="rId44" Type="http://schemas.openxmlformats.org/officeDocument/2006/relationships/hyperlink" Target="https://login.consultant.ru/link/?req=doc&amp;base=RLAW123&amp;n=200879&amp;dst=100005" TargetMode="External"/><Relationship Id="rId52" Type="http://schemas.openxmlformats.org/officeDocument/2006/relationships/hyperlink" Target="https://login.consultant.ru/link/?req=doc&amp;base=RLAW123&amp;n=234701&amp;dst=100005" TargetMode="External"/><Relationship Id="rId60" Type="http://schemas.openxmlformats.org/officeDocument/2006/relationships/hyperlink" Target="https://login.consultant.ru/link/?req=doc&amp;base=RLAW123&amp;n=232714&amp;dst=100005" TargetMode="External"/><Relationship Id="rId65" Type="http://schemas.openxmlformats.org/officeDocument/2006/relationships/hyperlink" Target="https://login.consultant.ru/link/?req=doc&amp;base=RLAW123&amp;n=241181&amp;dst=100005" TargetMode="External"/><Relationship Id="rId73" Type="http://schemas.openxmlformats.org/officeDocument/2006/relationships/hyperlink" Target="https://login.consultant.ru/link/?req=doc&amp;base=RLAW123&amp;n=270577&amp;dst=100005" TargetMode="External"/><Relationship Id="rId78" Type="http://schemas.openxmlformats.org/officeDocument/2006/relationships/hyperlink" Target="https://login.consultant.ru/link/?req=doc&amp;base=RLAW123&amp;n=280845&amp;dst=100005" TargetMode="External"/><Relationship Id="rId81" Type="http://schemas.openxmlformats.org/officeDocument/2006/relationships/hyperlink" Target="https://login.consultant.ru/link/?req=doc&amp;base=RLAW123&amp;n=289358&amp;dst=100005" TargetMode="External"/><Relationship Id="rId86" Type="http://schemas.openxmlformats.org/officeDocument/2006/relationships/hyperlink" Target="https://login.consultant.ru/link/?req=doc&amp;base=RLAW123&amp;n=298650&amp;dst=100005" TargetMode="External"/><Relationship Id="rId94" Type="http://schemas.openxmlformats.org/officeDocument/2006/relationships/hyperlink" Target="https://login.consultant.ru/link/?req=doc&amp;base=RLAW123&amp;n=320305&amp;dst=100005" TargetMode="External"/><Relationship Id="rId99" Type="http://schemas.openxmlformats.org/officeDocument/2006/relationships/hyperlink" Target="https://login.consultant.ru/link/?req=doc&amp;base=RLAW123&amp;n=335138&amp;dst=100005" TargetMode="External"/><Relationship Id="rId101" Type="http://schemas.openxmlformats.org/officeDocument/2006/relationships/hyperlink" Target="https://login.consultant.ru/link/?req=doc&amp;base=RLAW123&amp;n=336213&amp;dst=100005" TargetMode="External"/><Relationship Id="rId122" Type="http://schemas.openxmlformats.org/officeDocument/2006/relationships/hyperlink" Target="https://login.consultant.ru/link/?req=doc&amp;base=LAW&amp;n=456504" TargetMode="External"/><Relationship Id="rId130" Type="http://schemas.openxmlformats.org/officeDocument/2006/relationships/hyperlink" Target="https://login.consultant.ru/link/?req=doc&amp;base=LAW&amp;n=491688&amp;dst=134203" TargetMode="External"/><Relationship Id="rId135" Type="http://schemas.openxmlformats.org/officeDocument/2006/relationships/hyperlink" Target="https://login.consultant.ru/link/?req=doc&amp;base=RLAW123&amp;n=3504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123&amp;n=111308&amp;dst=100005" TargetMode="External"/><Relationship Id="rId13" Type="http://schemas.openxmlformats.org/officeDocument/2006/relationships/hyperlink" Target="https://login.consultant.ru/link/?req=doc&amp;base=RLAW123&amp;n=128923&amp;dst=100005" TargetMode="External"/><Relationship Id="rId18" Type="http://schemas.openxmlformats.org/officeDocument/2006/relationships/hyperlink" Target="https://login.consultant.ru/link/?req=doc&amp;base=RLAW123&amp;n=136242&amp;dst=100005" TargetMode="External"/><Relationship Id="rId39" Type="http://schemas.openxmlformats.org/officeDocument/2006/relationships/hyperlink" Target="https://login.consultant.ru/link/?req=doc&amp;base=RLAW123&amp;n=193555&amp;dst=100005" TargetMode="External"/><Relationship Id="rId109" Type="http://schemas.openxmlformats.org/officeDocument/2006/relationships/hyperlink" Target="https://login.consultant.ru/link/?req=doc&amp;base=LAW&amp;n=480999&amp;dst=100166" TargetMode="External"/><Relationship Id="rId34" Type="http://schemas.openxmlformats.org/officeDocument/2006/relationships/hyperlink" Target="https://login.consultant.ru/link/?req=doc&amp;base=RLAW123&amp;n=186180&amp;dst=100005" TargetMode="External"/><Relationship Id="rId50" Type="http://schemas.openxmlformats.org/officeDocument/2006/relationships/hyperlink" Target="https://login.consultant.ru/link/?req=doc&amp;base=RLAW123&amp;n=215747&amp;dst=100005" TargetMode="External"/><Relationship Id="rId55" Type="http://schemas.openxmlformats.org/officeDocument/2006/relationships/hyperlink" Target="https://login.consultant.ru/link/?req=doc&amp;base=RLAW123&amp;n=223091&amp;dst=100005" TargetMode="External"/><Relationship Id="rId76" Type="http://schemas.openxmlformats.org/officeDocument/2006/relationships/hyperlink" Target="https://login.consultant.ru/link/?req=doc&amp;base=RLAW123&amp;n=276940&amp;dst=100005" TargetMode="External"/><Relationship Id="rId97" Type="http://schemas.openxmlformats.org/officeDocument/2006/relationships/hyperlink" Target="https://login.consultant.ru/link/?req=doc&amp;base=RLAW123&amp;n=328978&amp;dst=100005" TargetMode="External"/><Relationship Id="rId104" Type="http://schemas.openxmlformats.org/officeDocument/2006/relationships/hyperlink" Target="https://login.consultant.ru/link/?req=doc&amp;base=RLAW123&amp;n=341857&amp;dst=100005" TargetMode="External"/><Relationship Id="rId120" Type="http://schemas.openxmlformats.org/officeDocument/2006/relationships/hyperlink" Target="https://login.consultant.ru/link/?req=doc&amp;base=RLAW123&amp;n=321229" TargetMode="External"/><Relationship Id="rId125" Type="http://schemas.openxmlformats.org/officeDocument/2006/relationships/hyperlink" Target="https://login.consultant.ru/link/?req=doc&amp;base=RLAW123&amp;n=221302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123&amp;n=107739&amp;dst=100005" TargetMode="External"/><Relationship Id="rId71" Type="http://schemas.openxmlformats.org/officeDocument/2006/relationships/hyperlink" Target="https://login.consultant.ru/link/?req=doc&amp;base=RLAW123&amp;n=260134&amp;dst=100005" TargetMode="External"/><Relationship Id="rId92" Type="http://schemas.openxmlformats.org/officeDocument/2006/relationships/hyperlink" Target="https://login.consultant.ru/link/?req=doc&amp;base=RLAW123&amp;n=315156&amp;dst=1000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RLAW123&amp;n=177683&amp;dst=100005" TargetMode="External"/><Relationship Id="rId24" Type="http://schemas.openxmlformats.org/officeDocument/2006/relationships/hyperlink" Target="https://login.consultant.ru/link/?req=doc&amp;base=RLAW123&amp;n=166573&amp;dst=100005" TargetMode="External"/><Relationship Id="rId40" Type="http://schemas.openxmlformats.org/officeDocument/2006/relationships/hyperlink" Target="https://login.consultant.ru/link/?req=doc&amp;base=RLAW123&amp;n=196540&amp;dst=100005" TargetMode="External"/><Relationship Id="rId45" Type="http://schemas.openxmlformats.org/officeDocument/2006/relationships/hyperlink" Target="https://login.consultant.ru/link/?req=doc&amp;base=RLAW123&amp;n=204345&amp;dst=100005" TargetMode="External"/><Relationship Id="rId66" Type="http://schemas.openxmlformats.org/officeDocument/2006/relationships/hyperlink" Target="https://login.consultant.ru/link/?req=doc&amp;base=RLAW123&amp;n=245710&amp;dst=100005" TargetMode="External"/><Relationship Id="rId87" Type="http://schemas.openxmlformats.org/officeDocument/2006/relationships/hyperlink" Target="https://login.consultant.ru/link/?req=doc&amp;base=RLAW123&amp;n=301233&amp;dst=100005" TargetMode="External"/><Relationship Id="rId110" Type="http://schemas.openxmlformats.org/officeDocument/2006/relationships/hyperlink" Target="https://login.consultant.ru/link/?req=doc&amp;base=LAW&amp;n=466790&amp;dst=103281" TargetMode="External"/><Relationship Id="rId115" Type="http://schemas.openxmlformats.org/officeDocument/2006/relationships/hyperlink" Target="https://login.consultant.ru/link/?req=doc&amp;base=RLAW123&amp;n=312988&amp;dst=100006" TargetMode="External"/><Relationship Id="rId131" Type="http://schemas.openxmlformats.org/officeDocument/2006/relationships/hyperlink" Target="https://login.consultant.ru/link/?req=doc&amp;base=LAW&amp;n=495935" TargetMode="External"/><Relationship Id="rId136" Type="http://schemas.openxmlformats.org/officeDocument/2006/relationships/hyperlink" Target="https://login.consultant.ru/link/?req=doc&amp;base=RLAW123&amp;n=221302&amp;dst=100011" TargetMode="External"/><Relationship Id="rId61" Type="http://schemas.openxmlformats.org/officeDocument/2006/relationships/hyperlink" Target="https://login.consultant.ru/link/?req=doc&amp;base=RLAW123&amp;n=244050&amp;dst=100005" TargetMode="External"/><Relationship Id="rId82" Type="http://schemas.openxmlformats.org/officeDocument/2006/relationships/hyperlink" Target="https://login.consultant.ru/link/?req=doc&amp;base=RLAW123&amp;n=292161&amp;dst=100005" TargetMode="External"/><Relationship Id="rId19" Type="http://schemas.openxmlformats.org/officeDocument/2006/relationships/hyperlink" Target="https://login.consultant.ru/link/?req=doc&amp;base=RLAW123&amp;n=137754&amp;dst=100005" TargetMode="External"/><Relationship Id="rId14" Type="http://schemas.openxmlformats.org/officeDocument/2006/relationships/hyperlink" Target="https://login.consultant.ru/link/?req=doc&amp;base=RLAW123&amp;n=143167&amp;dst=100005" TargetMode="External"/><Relationship Id="rId30" Type="http://schemas.openxmlformats.org/officeDocument/2006/relationships/hyperlink" Target="https://login.consultant.ru/link/?req=doc&amp;base=RLAW123&amp;n=179392&amp;dst=100005" TargetMode="External"/><Relationship Id="rId35" Type="http://schemas.openxmlformats.org/officeDocument/2006/relationships/hyperlink" Target="https://login.consultant.ru/link/?req=doc&amp;base=RLAW123&amp;n=189606&amp;dst=100005" TargetMode="External"/><Relationship Id="rId56" Type="http://schemas.openxmlformats.org/officeDocument/2006/relationships/hyperlink" Target="https://login.consultant.ru/link/?req=doc&amp;base=RLAW123&amp;n=224626&amp;dst=100005" TargetMode="External"/><Relationship Id="rId77" Type="http://schemas.openxmlformats.org/officeDocument/2006/relationships/hyperlink" Target="https://login.consultant.ru/link/?req=doc&amp;base=RLAW123&amp;n=279064&amp;dst=100005" TargetMode="External"/><Relationship Id="rId100" Type="http://schemas.openxmlformats.org/officeDocument/2006/relationships/hyperlink" Target="https://login.consultant.ru/link/?req=doc&amp;base=RLAW123&amp;n=335855&amp;dst=100005" TargetMode="External"/><Relationship Id="rId105" Type="http://schemas.openxmlformats.org/officeDocument/2006/relationships/hyperlink" Target="https://login.consultant.ru/link/?req=doc&amp;base=RLAW123&amp;n=342227&amp;dst=100005" TargetMode="External"/><Relationship Id="rId126" Type="http://schemas.openxmlformats.org/officeDocument/2006/relationships/hyperlink" Target="https://login.consultant.ru/link/?req=doc&amp;base=LAW&amp;n=4759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35</Pages>
  <Words>9618</Words>
  <Characters>54825</Characters>
  <Application>Microsoft Office Word</Application>
  <DocSecurity>0</DocSecurity>
  <Lines>456</Lines>
  <Paragraphs>128</Paragraphs>
  <ScaleCrop>false</ScaleCrop>
  <Company/>
  <LinksUpToDate>false</LinksUpToDate>
  <CharactersWithSpaces>64315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Fentsel</dc:creator>
  <cp:lastModifiedBy>Fentsel</cp:lastModifiedBy>
  <cp:revision>1</cp:revision>
  <dcterms:created xsi:type="dcterms:W3CDTF">2025-03-24T02:15:00Z</dcterms:created>
  <dcterms:modified xsi:type="dcterms:W3CDTF">2025-03-24T02:20:00Z</dcterms:modified>
</cp:coreProperties>
</file>