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1" w:rsidRDefault="00D83C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3CC1" w:rsidRDefault="00D83CC1">
      <w:pPr>
        <w:pStyle w:val="ConsPlusNormal"/>
        <w:jc w:val="both"/>
        <w:outlineLvl w:val="0"/>
      </w:pPr>
    </w:p>
    <w:p w:rsidR="00D83CC1" w:rsidRDefault="00D83CC1">
      <w:pPr>
        <w:pStyle w:val="ConsPlusTitle"/>
        <w:jc w:val="center"/>
        <w:outlineLvl w:val="0"/>
      </w:pPr>
      <w:r>
        <w:t>АДМИНИСТРАЦИЯ ГОРОДА АЧИНСКА</w:t>
      </w:r>
    </w:p>
    <w:p w:rsidR="00D83CC1" w:rsidRDefault="00D83CC1">
      <w:pPr>
        <w:pStyle w:val="ConsPlusTitle"/>
        <w:jc w:val="center"/>
      </w:pPr>
      <w:r>
        <w:t>КРАСНОЯРСКОГО КРАЯ</w:t>
      </w:r>
    </w:p>
    <w:p w:rsidR="00D83CC1" w:rsidRDefault="00D83CC1">
      <w:pPr>
        <w:pStyle w:val="ConsPlusTitle"/>
        <w:jc w:val="center"/>
      </w:pPr>
    </w:p>
    <w:p w:rsidR="00D83CC1" w:rsidRDefault="00D83CC1">
      <w:pPr>
        <w:pStyle w:val="ConsPlusTitle"/>
        <w:jc w:val="center"/>
      </w:pPr>
      <w:r>
        <w:t>ПОСТАНОВЛЕНИЕ</w:t>
      </w:r>
    </w:p>
    <w:p w:rsidR="00D83CC1" w:rsidRDefault="00D83CC1">
      <w:pPr>
        <w:pStyle w:val="ConsPlusTitle"/>
        <w:jc w:val="center"/>
      </w:pPr>
      <w:r>
        <w:t>от 24 декабря 2013 г. N 468-п</w:t>
      </w:r>
    </w:p>
    <w:p w:rsidR="00D83CC1" w:rsidRDefault="00D83CC1">
      <w:pPr>
        <w:pStyle w:val="ConsPlusTitle"/>
        <w:jc w:val="center"/>
      </w:pPr>
    </w:p>
    <w:p w:rsidR="00D83CC1" w:rsidRDefault="00D83CC1">
      <w:pPr>
        <w:pStyle w:val="ConsPlusTitle"/>
        <w:jc w:val="center"/>
      </w:pPr>
      <w:r>
        <w:t>ОБ УТВЕРЖДЕНИИ ПОЛОЖЕНИЯ И СОСТАВА КОМИССИИ ПО ПРИНЯТИЮ</w:t>
      </w:r>
    </w:p>
    <w:p w:rsidR="00D83CC1" w:rsidRDefault="00D83CC1">
      <w:pPr>
        <w:pStyle w:val="ConsPlusTitle"/>
        <w:jc w:val="center"/>
      </w:pPr>
      <w:r>
        <w:t>РЕШЕНИЯ О СНОСЕ ЗЕЛЕНЫХ НАСАЖДЕНИЙ НА ТЕРРИТОРИИ</w:t>
      </w:r>
    </w:p>
    <w:p w:rsidR="00D83CC1" w:rsidRDefault="00D83CC1">
      <w:pPr>
        <w:pStyle w:val="ConsPlusTitle"/>
        <w:jc w:val="center"/>
      </w:pPr>
      <w:r>
        <w:t>ГОРОДА АЧИНСКА</w:t>
      </w:r>
    </w:p>
    <w:p w:rsidR="00D83CC1" w:rsidRDefault="00D83C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C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CC1" w:rsidRDefault="00D83C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6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25.03.2015 </w:t>
            </w:r>
            <w:hyperlink r:id="rId7">
              <w:r>
                <w:rPr>
                  <w:color w:val="0000FF"/>
                </w:rPr>
                <w:t>N 089-п</w:t>
              </w:r>
            </w:hyperlink>
            <w:r>
              <w:rPr>
                <w:color w:val="392C69"/>
              </w:rPr>
              <w:t xml:space="preserve">, от 08.12.2015 </w:t>
            </w:r>
            <w:hyperlink r:id="rId8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07.04.2016 </w:t>
            </w:r>
            <w:hyperlink r:id="rId9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10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1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>,</w:t>
            </w:r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2">
              <w:r>
                <w:rPr>
                  <w:color w:val="0000FF"/>
                </w:rPr>
                <w:t>N 333-п</w:t>
              </w:r>
            </w:hyperlink>
            <w:r>
              <w:rPr>
                <w:color w:val="392C69"/>
              </w:rPr>
              <w:t xml:space="preserve">, от 01.11.2017 </w:t>
            </w:r>
            <w:hyperlink r:id="rId13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30.07.2018 </w:t>
            </w:r>
            <w:hyperlink r:id="rId14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15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19.02.2019 </w:t>
            </w:r>
            <w:hyperlink r:id="rId16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 xml:space="preserve">, от 22.07.2019 </w:t>
            </w:r>
            <w:hyperlink r:id="rId17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,</w:t>
            </w:r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26.08.2021 </w:t>
            </w:r>
            <w:hyperlink r:id="rId18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21.09.2022 </w:t>
            </w:r>
            <w:hyperlink r:id="rId19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20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</w:tr>
    </w:tbl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 xml:space="preserve">В целях обеспечения сохранения и развития зеленого фонда города,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охране окружающей среды" от 10.01.2002 N 7-ФЗ, "</w:t>
      </w:r>
      <w:hyperlink r:id="rId22">
        <w:r>
          <w:rPr>
            <w:color w:val="0000FF"/>
          </w:rPr>
          <w:t>Правилами</w:t>
        </w:r>
      </w:hyperlink>
      <w:r>
        <w:t xml:space="preserve"> благоустройства города Ачинска", утвержденными Решением Ачинского городского Совета депутатов от 31.05.2007 N 25-168р, руководствуясь </w:t>
      </w:r>
      <w:hyperlink r:id="rId23">
        <w:r>
          <w:rPr>
            <w:color w:val="0000FF"/>
          </w:rPr>
          <w:t>статьями 46</w:t>
        </w:r>
      </w:hyperlink>
      <w:r>
        <w:t xml:space="preserve">, </w:t>
      </w:r>
      <w:hyperlink r:id="rId24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принятию решения о сносе зеленых насаждений на территории города Ачинска согласно приложению N 1.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>
        <w:r>
          <w:rPr>
            <w:color w:val="0000FF"/>
          </w:rPr>
          <w:t>Положение</w:t>
        </w:r>
      </w:hyperlink>
      <w:r>
        <w:t xml:space="preserve"> о комиссии по принятию решения о сносе зеленых насаждений на территории города Ачинска согласно приложению N 2.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 Контроль исполнения Постановления возложить на заместителя Главы города Ачинска П.Я. Хохлова.</w:t>
      </w:r>
    </w:p>
    <w:p w:rsidR="00D83CC1" w:rsidRDefault="00D83C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27.06.2016 N 215-п)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 xml:space="preserve">4. Опубликовать Постановление в газете "Ачинская газета" и </w:t>
      </w:r>
      <w:proofErr w:type="gramStart"/>
      <w:r>
        <w:t>разместить его</w:t>
      </w:r>
      <w:proofErr w:type="gramEnd"/>
      <w:r>
        <w:t xml:space="preserve"> на официальном сайте органов местного самоуправления: http://www.adm-achinsk.ru.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right"/>
      </w:pPr>
      <w:r>
        <w:t>Глава</w:t>
      </w:r>
    </w:p>
    <w:p w:rsidR="00D83CC1" w:rsidRDefault="00D83CC1">
      <w:pPr>
        <w:pStyle w:val="ConsPlusNormal"/>
        <w:jc w:val="right"/>
      </w:pPr>
      <w:r>
        <w:t>Администрации города Ачинска</w:t>
      </w:r>
    </w:p>
    <w:p w:rsidR="00D83CC1" w:rsidRDefault="00D83CC1">
      <w:pPr>
        <w:pStyle w:val="ConsPlusNormal"/>
        <w:jc w:val="right"/>
      </w:pPr>
      <w:r>
        <w:t>В.И.АНИКЕЕВ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right"/>
        <w:outlineLvl w:val="0"/>
      </w:pPr>
      <w:r>
        <w:t>Приложение N 1</w:t>
      </w:r>
    </w:p>
    <w:p w:rsidR="00D83CC1" w:rsidRDefault="00D83CC1">
      <w:pPr>
        <w:pStyle w:val="ConsPlusNormal"/>
        <w:jc w:val="right"/>
      </w:pPr>
      <w:r>
        <w:t>к Постановлению</w:t>
      </w:r>
    </w:p>
    <w:p w:rsidR="00D83CC1" w:rsidRDefault="00D83CC1">
      <w:pPr>
        <w:pStyle w:val="ConsPlusNormal"/>
        <w:jc w:val="right"/>
      </w:pPr>
      <w:r>
        <w:t>администрации города Ачинска</w:t>
      </w:r>
    </w:p>
    <w:p w:rsidR="00D83CC1" w:rsidRDefault="00D83CC1">
      <w:pPr>
        <w:pStyle w:val="ConsPlusNormal"/>
        <w:jc w:val="right"/>
      </w:pPr>
      <w:r>
        <w:lastRenderedPageBreak/>
        <w:t>от 24 декабря 2013 г. N 468-п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</w:pPr>
      <w:bookmarkStart w:id="0" w:name="P39"/>
      <w:bookmarkEnd w:id="0"/>
      <w:r>
        <w:t>СОСТАВ</w:t>
      </w:r>
    </w:p>
    <w:p w:rsidR="00D83CC1" w:rsidRDefault="00D83CC1">
      <w:pPr>
        <w:pStyle w:val="ConsPlusTitle"/>
        <w:jc w:val="center"/>
      </w:pPr>
      <w:r>
        <w:t>КОМИССИИ ПО ПРИНЯТИЮ РЕШЕНИЯ О СНОСЕ ЗЕЛЕНЫХ НАСАЖДЕНИЙ</w:t>
      </w:r>
    </w:p>
    <w:p w:rsidR="00D83CC1" w:rsidRDefault="00D83CC1">
      <w:pPr>
        <w:pStyle w:val="ConsPlusTitle"/>
        <w:jc w:val="center"/>
      </w:pPr>
      <w:r>
        <w:t>НА ТЕРРИТОРИИ ГОРОДА АЧИНСКА</w:t>
      </w:r>
    </w:p>
    <w:p w:rsidR="00D83CC1" w:rsidRDefault="00D83C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C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CC1" w:rsidRDefault="00D83C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>от 07.03.2023 N 059-п)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</w:tr>
    </w:tbl>
    <w:p w:rsidR="00D83CC1" w:rsidRDefault="00D83C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97"/>
        <w:gridCol w:w="6009"/>
      </w:tblGrid>
      <w:tr w:rsidR="00D83C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</w:pPr>
            <w:r>
              <w:t>Жуков</w:t>
            </w:r>
          </w:p>
          <w:p w:rsidR="00D83CC1" w:rsidRDefault="00D83CC1">
            <w:pPr>
              <w:pStyle w:val="ConsPlusNormal"/>
            </w:pPr>
            <w:r>
              <w:t>Игорь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both"/>
            </w:pPr>
            <w:r>
              <w:t>заместитель Главы города Ачинска по жилищно-коммунальному хозяйству и транспорту или лицо, его замещающее;</w:t>
            </w:r>
          </w:p>
        </w:tc>
      </w:tr>
      <w:tr w:rsidR="00D83C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</w:pPr>
            <w:r>
              <w:t>Бусарева</w:t>
            </w:r>
          </w:p>
          <w:p w:rsidR="00D83CC1" w:rsidRDefault="00D83CC1">
            <w:pPr>
              <w:pStyle w:val="ConsPlusNormal"/>
            </w:pPr>
            <w:r>
              <w:t>Екатерина Олеговна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both"/>
            </w:pPr>
            <w:r>
              <w:t>начальник отдела архитектурной среды управления архитекторы и градостроительства или лицо, его замещающее;</w:t>
            </w:r>
          </w:p>
        </w:tc>
      </w:tr>
      <w:tr w:rsidR="00D83C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</w:pPr>
            <w:r>
              <w:t>Богданова</w:t>
            </w:r>
          </w:p>
          <w:p w:rsidR="00D83CC1" w:rsidRDefault="00D83CC1">
            <w:pPr>
              <w:pStyle w:val="ConsPlusNormal"/>
            </w:pPr>
            <w:r>
              <w:t>Лариса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both"/>
            </w:pPr>
            <w:r>
              <w:t>начальник отдела земельных отношений комитета управления муниципальным имуществом администрации города Ачинска или лицо, его замещающее;</w:t>
            </w:r>
          </w:p>
        </w:tc>
      </w:tr>
      <w:tr w:rsidR="00D83C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</w:pPr>
            <w:r>
              <w:t>Морозова</w:t>
            </w:r>
          </w:p>
          <w:p w:rsidR="00D83CC1" w:rsidRDefault="00D83CC1">
            <w:pPr>
              <w:pStyle w:val="ConsPlusNormal"/>
            </w:pPr>
            <w:r>
              <w:t>Ольга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both"/>
            </w:pPr>
            <w:r>
              <w:t>муниципальный инспектор отдела жилищного, земельного и дорожного контроля администрации города Ачинска или лицо, его замещающее;</w:t>
            </w:r>
          </w:p>
        </w:tc>
      </w:tr>
      <w:tr w:rsidR="00D83CC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</w:pPr>
            <w:r>
              <w:t>Стребкова</w:t>
            </w:r>
          </w:p>
          <w:p w:rsidR="00D83CC1" w:rsidRDefault="00D83CC1">
            <w:pPr>
              <w:pStyle w:val="ConsPlusNormal"/>
            </w:pPr>
            <w:r>
              <w:t>Ольга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83CC1" w:rsidRDefault="00D83CC1">
            <w:pPr>
              <w:pStyle w:val="ConsPlusNormal"/>
              <w:jc w:val="both"/>
            </w:pPr>
            <w:r>
              <w:t>ведущий специалист отдела городского хозяйства МКУ "Центр обеспечения жизнедеятельности города Ачинска" или лицо, его замещающее.</w:t>
            </w:r>
          </w:p>
        </w:tc>
      </w:tr>
    </w:tbl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right"/>
        <w:outlineLvl w:val="0"/>
      </w:pPr>
      <w:r>
        <w:t>Приложение N 2</w:t>
      </w:r>
    </w:p>
    <w:p w:rsidR="00D83CC1" w:rsidRDefault="00D83CC1">
      <w:pPr>
        <w:pStyle w:val="ConsPlusNormal"/>
        <w:jc w:val="right"/>
      </w:pPr>
      <w:r>
        <w:t>к Постановлению</w:t>
      </w:r>
    </w:p>
    <w:p w:rsidR="00D83CC1" w:rsidRDefault="00D83CC1">
      <w:pPr>
        <w:pStyle w:val="ConsPlusNormal"/>
        <w:jc w:val="right"/>
      </w:pPr>
      <w:r>
        <w:t>администрации города Ачинска</w:t>
      </w:r>
    </w:p>
    <w:p w:rsidR="00D83CC1" w:rsidRDefault="00D83CC1">
      <w:pPr>
        <w:pStyle w:val="ConsPlusNormal"/>
        <w:jc w:val="right"/>
      </w:pPr>
      <w:r>
        <w:t>от 24 декабря 2013 г. N 468-п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</w:pPr>
      <w:bookmarkStart w:id="1" w:name="P76"/>
      <w:bookmarkEnd w:id="1"/>
      <w:r>
        <w:t>ПОЛОЖЕНИЕ</w:t>
      </w:r>
    </w:p>
    <w:p w:rsidR="00D83CC1" w:rsidRDefault="00D83CC1">
      <w:pPr>
        <w:pStyle w:val="ConsPlusTitle"/>
        <w:jc w:val="center"/>
      </w:pPr>
      <w:r>
        <w:t>О КОМИССИИ ПО ПРИНЯТИЮ РЕШЕНИЯ О СНОСЕ ЗЕЛЕНЫХ НАСАЖДЕНИЙ</w:t>
      </w:r>
    </w:p>
    <w:p w:rsidR="00D83CC1" w:rsidRDefault="00D83CC1">
      <w:pPr>
        <w:pStyle w:val="ConsPlusTitle"/>
        <w:jc w:val="center"/>
      </w:pPr>
      <w:r>
        <w:t>НА ТЕРРИТОРИИ ГОРОДА АЧИНСКА</w:t>
      </w:r>
    </w:p>
    <w:p w:rsidR="00D83CC1" w:rsidRDefault="00D83C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C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CC1" w:rsidRDefault="00D83C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83CC1" w:rsidRDefault="00D83CC1">
            <w:pPr>
              <w:pStyle w:val="ConsPlusNormal"/>
              <w:jc w:val="center"/>
            </w:pPr>
            <w:r>
              <w:rPr>
                <w:color w:val="392C69"/>
              </w:rPr>
              <w:t>от 25.09.2017 N 283-п)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CC1" w:rsidRDefault="00D83CC1">
            <w:pPr>
              <w:pStyle w:val="ConsPlusNormal"/>
            </w:pPr>
          </w:p>
        </w:tc>
      </w:tr>
    </w:tbl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1. ОБЩИЕ ПОЛОЖЕНИЯ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 xml:space="preserve">1.1. Комиссия по принятию решения о сносе зеленых насаждений на территории города Ачинска (далее - Комиссия) формируется в целях реализации </w:t>
      </w:r>
      <w:hyperlink r:id="rId28">
        <w:r>
          <w:rPr>
            <w:color w:val="0000FF"/>
          </w:rPr>
          <w:t>Решения</w:t>
        </w:r>
      </w:hyperlink>
      <w:r>
        <w:t xml:space="preserve"> Ачинского городского Совета депутатов от 28.10.2016 N 15-81р "Об утверждении Правил благоустройства города </w:t>
      </w:r>
      <w:r>
        <w:lastRenderedPageBreak/>
        <w:t xml:space="preserve">Ачинска и о признании </w:t>
      </w:r>
      <w:proofErr w:type="gramStart"/>
      <w:r>
        <w:t>утратившими</w:t>
      </w:r>
      <w:proofErr w:type="gramEnd"/>
      <w:r>
        <w:t xml:space="preserve"> силу некоторых решений Ачинского городского Совета депутатов".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1.2. Комиссия является коллегиальным органом, основой которого является взаимосвязанное рассмотрение вопросов, связанных со сносом зеленых насаждений на территории города Ачинска.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1.3. Комиссия действует в соответствии с настоящим Положением.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1.4. В своей деятельности Комиссия руководствуется федеральными законами, законами Красноярского края, муниципальными правовыми актами.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2. ПОРЯДОК ФОРМИРОВАНИЯ КОМИССИИ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>2.1. В состав Комиссии входит председатель Комиссии, заместитель председателя Комиссии и члены Комиссии. Состав Комиссии утверждается постановлением администрации города.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2.2. К работе в Комиссии в качестве экспертов (по согласованию) привлекаются специалисты служб инженерного обеспечения города, представители управляющих жилищным фондом компаний, на территории которых расположены зеленые насаждения. Специалисты правом голоса не обладают.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3. ПОРЯДОК РАБОТЫ КОМИССИИ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>3.1. Комиссия осуществляет свою деятельность в форме комиссионного обследования земельного участка с зелеными насаждениями.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3.2. Необходимость комиссионного обследования земельных участков с зелеными насаждениями определяется председателем Комиссии исходя из поступивших обращений в администрацию города.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3.4. Для проведения осмотра территории с зелеными насаждениями приглашаются: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3.4.1. При вырубке зеленых насаждений на придомовых и дворовых территориях - руководители компаний, управляющих жилищным фондом;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3.4.2. При вырубке зеленых насаждений, расположенных вдоль проезжей части автомобильных дорог, - начальник производственного отдела МУП "Ачинский транспорт" (либо его уполномоченный представитель).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3.5. Специалисты принимают участие в работе Комиссии лично. В случае невозможности участия в Комиссии специалисты направляют в Комиссию письменное заключение по рассматриваемому вопросу.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3.6. Обследование зеленых насаждений оформляется актом (далее - Акт) в 2 экземплярах: один экземпляр Акта хранится у муниципального инспектора администрации города Ачинска в течение 3 лет, второй экземпляр Акта предоставляется заявителю.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4. ПОЛНОМОЧИЯ КОМИССИИ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>4.1. Комиссия: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- рассматривает в соответствии с установленными правилами заявления юридических и физических лиц на имя заместителя Главы города Ачинска о предоставлении разрешения на снос зеленых насаждений на территории города Ачинска;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lastRenderedPageBreak/>
        <w:t>- запрашивает необходимую информацию для реализации своих полномочий;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- привлекает при необходимости независимых специалистов для оценки представляемого на рассмотрение предложения о сносе зеленых насаждений, а также при возникновении спорных ситуаций;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- определяет количество, видовой состав и качественное состояние, дает заключение о целесообразности сноса либо пересадки зеленых насаждений, оформляет акт, на основании которого муниципальный инспектор (специалист 1 категории) производит расчет восстановительной стоимости в соответствии с методикой определения восстановительной стоимости зеленых насаждений в случае их вынужденного сноса или повреждения;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- выносит решение о сносе или отказе в сносе зеленых насаждений;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- приглашает при необходимости представителей различных государственных и надзорных органов для участия в совещаниях.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Если по заключению Комиссии возможна пересадка деревьев и кустарников, то она должна быть осуществлена за счет заявителя.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5. ПОРЯДОК ПРИНЯТИЯ И ОФОРМЛЕНИЯ РЕШЕНИЯ ПО РЕЗУЛЬТАТАМ</w:t>
      </w:r>
    </w:p>
    <w:p w:rsidR="00D83CC1" w:rsidRDefault="00D83CC1">
      <w:pPr>
        <w:pStyle w:val="ConsPlusTitle"/>
        <w:jc w:val="center"/>
      </w:pPr>
      <w:r>
        <w:t>КОМИССИОННОГО ОБСЛЕДОВАНИЯ ЗЕЛЕНЫХ НАСАЖДЕНИЙ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>5.1. Проведение комиссионных обследований зеленых насаждений считается правомочным для принятия решения при наличии не менее половины списочного состава членов Комиссии.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 xml:space="preserve">5.2. Решение Комиссии оформляется актом обследования зеленых насаждений, </w:t>
      </w:r>
      <w:proofErr w:type="gramStart"/>
      <w:r>
        <w:t>который</w:t>
      </w:r>
      <w:proofErr w:type="gramEnd"/>
      <w:r>
        <w:t xml:space="preserve"> подписывается председателем Комиссии и членами Комиссии. Акт осмотра земельного участка с зелеными насаждениями подлежит приобщению к соответствующему пакету документов.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5.3. По окончании осмотра Комиссия составляет проект разрешения заместителю Главы города на снос зеленых насаждений.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Title"/>
        <w:jc w:val="center"/>
        <w:outlineLvl w:val="1"/>
      </w:pPr>
      <w:r>
        <w:t>6. ПОРЯДОК ОБЖАЛОВАНИЯ ЗАЯВИТЕЛЕМ РЕШЕНИЯ КОМИССИИ</w:t>
      </w:r>
    </w:p>
    <w:p w:rsidR="00D83CC1" w:rsidRDefault="00D83CC1">
      <w:pPr>
        <w:pStyle w:val="ConsPlusTitle"/>
        <w:jc w:val="center"/>
      </w:pPr>
      <w:r>
        <w:t>ПО ПРИНЯТИЮ РЕШЕНИЯ О СНОСЕ ЗЕЛЕНЫХ НАСАЖДЕНИЙ</w:t>
      </w:r>
    </w:p>
    <w:p w:rsidR="00D83CC1" w:rsidRDefault="00D83CC1">
      <w:pPr>
        <w:pStyle w:val="ConsPlusTitle"/>
        <w:jc w:val="center"/>
      </w:pPr>
      <w:r>
        <w:t>НА ТЕРРИТОРИИ ГОРОДА АЧИНСКА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ind w:firstLine="540"/>
        <w:jc w:val="both"/>
      </w:pPr>
      <w:r>
        <w:t>6.1. Заявитель имеет право на обжалование решения Комиссии в досудебном (внесудебном) порядке.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Жалоба на решения комиссии подается на имя первого заместителя Главы города.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6.2. Заявитель имеет право на получение информации и документов, необходимых для обоснования и рассмотрения жалобы.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6.3.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 xml:space="preserve">6.4. Ответ на жалобу заявителя не дается в случаях,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6.5. По результатам рассмотрения жалобы принимается одно из следующих решений: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1) жалоба подлежит удовлетворению;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D83CC1" w:rsidRDefault="00D83CC1">
      <w:pPr>
        <w:pStyle w:val="ConsPlusNormal"/>
        <w:spacing w:before="220"/>
        <w:ind w:firstLine="540"/>
        <w:jc w:val="both"/>
      </w:pPr>
      <w: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jc w:val="both"/>
      </w:pPr>
    </w:p>
    <w:p w:rsidR="00D83CC1" w:rsidRDefault="00D83C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12D" w:rsidRDefault="00EE212D">
      <w:bookmarkStart w:id="2" w:name="_GoBack"/>
      <w:bookmarkEnd w:id="2"/>
    </w:p>
    <w:sectPr w:rsidR="00EE212D" w:rsidSect="0008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1"/>
    <w:rsid w:val="00D83CC1"/>
    <w:rsid w:val="00E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C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C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46309&amp;dst=100005" TargetMode="External"/><Relationship Id="rId13" Type="http://schemas.openxmlformats.org/officeDocument/2006/relationships/hyperlink" Target="https://login.consultant.ru/link/?req=doc&amp;base=RLAW123&amp;n=199186&amp;dst=100005" TargetMode="External"/><Relationship Id="rId18" Type="http://schemas.openxmlformats.org/officeDocument/2006/relationships/hyperlink" Target="https://login.consultant.ru/link/?req=doc&amp;base=RLAW123&amp;n=273238&amp;dst=100005" TargetMode="External"/><Relationship Id="rId26" Type="http://schemas.openxmlformats.org/officeDocument/2006/relationships/hyperlink" Target="https://login.consultant.ru/link/?req=doc&amp;base=RLAW123&amp;n=306342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06" TargetMode="External"/><Relationship Id="rId7" Type="http://schemas.openxmlformats.org/officeDocument/2006/relationships/hyperlink" Target="https://login.consultant.ru/link/?req=doc&amp;base=RLAW123&amp;n=134784&amp;dst=100005" TargetMode="External"/><Relationship Id="rId12" Type="http://schemas.openxmlformats.org/officeDocument/2006/relationships/hyperlink" Target="https://login.consultant.ru/link/?req=doc&amp;base=RLAW123&amp;n=198957&amp;dst=100005" TargetMode="External"/><Relationship Id="rId17" Type="http://schemas.openxmlformats.org/officeDocument/2006/relationships/hyperlink" Target="https://login.consultant.ru/link/?req=doc&amp;base=RLAW123&amp;n=229386&amp;dst=100005" TargetMode="External"/><Relationship Id="rId25" Type="http://schemas.openxmlformats.org/officeDocument/2006/relationships/hyperlink" Target="https://login.consultant.ru/link/?req=doc&amp;base=RLAW123&amp;n=176029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22303&amp;dst=100005" TargetMode="External"/><Relationship Id="rId20" Type="http://schemas.openxmlformats.org/officeDocument/2006/relationships/hyperlink" Target="https://login.consultant.ru/link/?req=doc&amp;base=RLAW123&amp;n=306342&amp;dst=100005" TargetMode="External"/><Relationship Id="rId29" Type="http://schemas.openxmlformats.org/officeDocument/2006/relationships/hyperlink" Target="https://login.consultant.ru/link/?req=doc&amp;base=LAW&amp;n=454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11375&amp;dst=100005" TargetMode="External"/><Relationship Id="rId11" Type="http://schemas.openxmlformats.org/officeDocument/2006/relationships/hyperlink" Target="https://login.consultant.ru/link/?req=doc&amp;base=RLAW123&amp;n=197524&amp;dst=100005" TargetMode="External"/><Relationship Id="rId24" Type="http://schemas.openxmlformats.org/officeDocument/2006/relationships/hyperlink" Target="https://login.consultant.ru/link/?req=doc&amp;base=RLAW123&amp;n=97027&amp;dst=1004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14824&amp;dst=100005" TargetMode="External"/><Relationship Id="rId23" Type="http://schemas.openxmlformats.org/officeDocument/2006/relationships/hyperlink" Target="https://login.consultant.ru/link/?req=doc&amp;base=RLAW123&amp;n=97027&amp;dst=101045" TargetMode="External"/><Relationship Id="rId28" Type="http://schemas.openxmlformats.org/officeDocument/2006/relationships/hyperlink" Target="https://login.consultant.ru/link/?req=doc&amp;base=RLAW123&amp;n=267543" TargetMode="External"/><Relationship Id="rId10" Type="http://schemas.openxmlformats.org/officeDocument/2006/relationships/hyperlink" Target="https://login.consultant.ru/link/?req=doc&amp;base=RLAW123&amp;n=176029&amp;dst=100005" TargetMode="External"/><Relationship Id="rId19" Type="http://schemas.openxmlformats.org/officeDocument/2006/relationships/hyperlink" Target="https://login.consultant.ru/link/?req=doc&amp;base=RLAW123&amp;n=295726&amp;dst=10000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73741&amp;dst=100005" TargetMode="External"/><Relationship Id="rId14" Type="http://schemas.openxmlformats.org/officeDocument/2006/relationships/hyperlink" Target="https://login.consultant.ru/link/?req=doc&amp;base=RLAW123&amp;n=212776&amp;dst=100005" TargetMode="External"/><Relationship Id="rId22" Type="http://schemas.openxmlformats.org/officeDocument/2006/relationships/hyperlink" Target="https://login.consultant.ru/link/?req=doc&amp;base=RLAW123&amp;n=172618&amp;dst=100011" TargetMode="External"/><Relationship Id="rId27" Type="http://schemas.openxmlformats.org/officeDocument/2006/relationships/hyperlink" Target="https://login.consultant.ru/link/?req=doc&amp;base=RLAW123&amp;n=197524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1</cp:revision>
  <dcterms:created xsi:type="dcterms:W3CDTF">2024-04-23T08:25:00Z</dcterms:created>
  <dcterms:modified xsi:type="dcterms:W3CDTF">2024-04-23T08:26:00Z</dcterms:modified>
</cp:coreProperties>
</file>