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B2C" w:rsidRDefault="00FF1B2C">
      <w:pPr>
        <w:pStyle w:val="ConsPlusNormal"/>
        <w:jc w:val="both"/>
        <w:outlineLvl w:val="0"/>
      </w:pPr>
      <w:bookmarkStart w:id="0" w:name="_GoBack"/>
      <w:bookmarkEnd w:id="0"/>
    </w:p>
    <w:p w:rsidR="00FF1B2C" w:rsidRDefault="00FF1B2C">
      <w:pPr>
        <w:pStyle w:val="ConsPlusTitle"/>
        <w:jc w:val="center"/>
        <w:outlineLvl w:val="0"/>
      </w:pPr>
      <w:r>
        <w:t>АЧИНСКИЙ ГОРОДСКОЙ СОВЕТ ДЕПУТАТОВ</w:t>
      </w:r>
    </w:p>
    <w:p w:rsidR="00FF1B2C" w:rsidRDefault="00FF1B2C">
      <w:pPr>
        <w:pStyle w:val="ConsPlusTitle"/>
        <w:jc w:val="center"/>
      </w:pPr>
      <w:r>
        <w:t>КРАСНОЯРСКОГО КРАЯ</w:t>
      </w:r>
    </w:p>
    <w:p w:rsidR="00FF1B2C" w:rsidRDefault="00FF1B2C">
      <w:pPr>
        <w:pStyle w:val="ConsPlusTitle"/>
        <w:jc w:val="center"/>
      </w:pPr>
    </w:p>
    <w:p w:rsidR="00FF1B2C" w:rsidRDefault="00FF1B2C">
      <w:pPr>
        <w:pStyle w:val="ConsPlusTitle"/>
        <w:jc w:val="center"/>
      </w:pPr>
      <w:r>
        <w:t>РЕШЕНИЕ</w:t>
      </w:r>
    </w:p>
    <w:p w:rsidR="00FF1B2C" w:rsidRDefault="00FF1B2C">
      <w:pPr>
        <w:pStyle w:val="ConsPlusTitle"/>
        <w:jc w:val="center"/>
      </w:pPr>
      <w:r>
        <w:t>от 30 июня 2017 г. N 23-131р</w:t>
      </w:r>
    </w:p>
    <w:p w:rsidR="00FF1B2C" w:rsidRDefault="00FF1B2C">
      <w:pPr>
        <w:pStyle w:val="ConsPlusTitle"/>
        <w:jc w:val="center"/>
      </w:pPr>
    </w:p>
    <w:p w:rsidR="00FF1B2C" w:rsidRDefault="00FF1B2C">
      <w:pPr>
        <w:pStyle w:val="ConsPlusTitle"/>
        <w:jc w:val="center"/>
      </w:pPr>
      <w:r>
        <w:t>ОБ УТВЕРЖДЕНИИ ПОЛОЖЕНИЯ ПО ПЕРЕДАЧЕ ПРАВ ВЛАДЕНИЯ</w:t>
      </w:r>
    </w:p>
    <w:p w:rsidR="00FF1B2C" w:rsidRDefault="00FF1B2C">
      <w:pPr>
        <w:pStyle w:val="ConsPlusTitle"/>
        <w:jc w:val="center"/>
      </w:pPr>
      <w:r>
        <w:t>И ПОЛЬЗОВАНИЯ МУНИЦИПАЛЬНЫМ ИМУЩЕСТВОМ НА ВОЗМЕЗДНОЙ ОСНОВЕ</w:t>
      </w:r>
    </w:p>
    <w:p w:rsidR="00FF1B2C" w:rsidRDefault="00FF1B2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FF1B2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F1B2C" w:rsidRDefault="00FF1B2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F1B2C" w:rsidRDefault="00FF1B2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F1B2C" w:rsidRDefault="00FF1B2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F1B2C" w:rsidRDefault="00FF1B2C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Решений </w:t>
            </w:r>
            <w:proofErr w:type="spellStart"/>
            <w:r>
              <w:rPr>
                <w:color w:val="392C69"/>
              </w:rPr>
              <w:t>Ачинского</w:t>
            </w:r>
            <w:proofErr w:type="spellEnd"/>
            <w:r>
              <w:rPr>
                <w:color w:val="392C69"/>
              </w:rPr>
              <w:t xml:space="preserve"> городского Совета депутатов Красноярского края</w:t>
            </w:r>
            <w:proofErr w:type="gramEnd"/>
          </w:p>
          <w:p w:rsidR="00FF1B2C" w:rsidRDefault="00FF1B2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30.08.2019 </w:t>
            </w:r>
            <w:hyperlink r:id="rId5">
              <w:r>
                <w:rPr>
                  <w:color w:val="0000FF"/>
                </w:rPr>
                <w:t>N 46-275р</w:t>
              </w:r>
            </w:hyperlink>
            <w:r>
              <w:rPr>
                <w:color w:val="392C69"/>
              </w:rPr>
              <w:t xml:space="preserve">, от 29.04.2022 </w:t>
            </w:r>
            <w:hyperlink r:id="rId6">
              <w:r>
                <w:rPr>
                  <w:color w:val="0000FF"/>
                </w:rPr>
                <w:t>N 23-139р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F1B2C" w:rsidRDefault="00FF1B2C">
            <w:pPr>
              <w:pStyle w:val="ConsPlusNormal"/>
            </w:pPr>
          </w:p>
        </w:tc>
      </w:tr>
    </w:tbl>
    <w:p w:rsidR="00FF1B2C" w:rsidRDefault="00FF1B2C">
      <w:pPr>
        <w:pStyle w:val="ConsPlusNormal"/>
        <w:jc w:val="both"/>
      </w:pPr>
    </w:p>
    <w:p w:rsidR="00FF1B2C" w:rsidRDefault="00FF1B2C">
      <w:pPr>
        <w:pStyle w:val="ConsPlusNormal"/>
        <w:ind w:firstLine="540"/>
        <w:jc w:val="both"/>
      </w:pPr>
      <w:r>
        <w:t xml:space="preserve">Руководствуясь </w:t>
      </w:r>
      <w:hyperlink r:id="rId7">
        <w:r>
          <w:rPr>
            <w:color w:val="0000FF"/>
          </w:rPr>
          <w:t>статьями 28</w:t>
        </w:r>
      </w:hyperlink>
      <w:r>
        <w:t xml:space="preserve">, </w:t>
      </w:r>
      <w:hyperlink r:id="rId8">
        <w:r>
          <w:rPr>
            <w:color w:val="0000FF"/>
          </w:rPr>
          <w:t>54</w:t>
        </w:r>
      </w:hyperlink>
      <w:r>
        <w:t xml:space="preserve"> Устава города Ачинска, городской Совет депутатов решил:</w:t>
      </w:r>
    </w:p>
    <w:p w:rsidR="00FF1B2C" w:rsidRDefault="00FF1B2C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46">
        <w:r>
          <w:rPr>
            <w:color w:val="0000FF"/>
          </w:rPr>
          <w:t>Положение</w:t>
        </w:r>
      </w:hyperlink>
      <w:r>
        <w:t xml:space="preserve"> по передаче прав владения и пользования муниципальным имуществом на возмездной основе согласно приложению.</w:t>
      </w:r>
    </w:p>
    <w:p w:rsidR="00FF1B2C" w:rsidRDefault="00FF1B2C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FF1B2C" w:rsidRDefault="00FF1B2C">
      <w:pPr>
        <w:pStyle w:val="ConsPlusNormal"/>
        <w:spacing w:before="220"/>
        <w:ind w:firstLine="540"/>
        <w:jc w:val="both"/>
      </w:pPr>
      <w:r>
        <w:t xml:space="preserve">- </w:t>
      </w:r>
      <w:hyperlink r:id="rId9">
        <w:r>
          <w:rPr>
            <w:color w:val="0000FF"/>
          </w:rPr>
          <w:t>Решение</w:t>
        </w:r>
      </w:hyperlink>
      <w:r>
        <w:t xml:space="preserve"> </w:t>
      </w:r>
      <w:proofErr w:type="spellStart"/>
      <w:r>
        <w:t>Ачинского</w:t>
      </w:r>
      <w:proofErr w:type="spellEnd"/>
      <w:r>
        <w:t xml:space="preserve"> городского Совета депутатов от 26.02.2003 N 25-175р "Об утверждении Положения об аренде муниципального нежилого фонда города Ачинска" ("</w:t>
      </w:r>
      <w:proofErr w:type="spellStart"/>
      <w:r>
        <w:t>Ачинская</w:t>
      </w:r>
      <w:proofErr w:type="spellEnd"/>
      <w:r>
        <w:t xml:space="preserve"> газета", N 31 - 32, 27.02.2003);</w:t>
      </w:r>
    </w:p>
    <w:p w:rsidR="00FF1B2C" w:rsidRDefault="00FF1B2C">
      <w:pPr>
        <w:pStyle w:val="ConsPlusNormal"/>
        <w:spacing w:before="220"/>
        <w:ind w:firstLine="540"/>
        <w:jc w:val="both"/>
      </w:pPr>
      <w:r>
        <w:t xml:space="preserve">- </w:t>
      </w:r>
      <w:hyperlink r:id="rId10">
        <w:r>
          <w:rPr>
            <w:color w:val="0000FF"/>
          </w:rPr>
          <w:t>Решение</w:t>
        </w:r>
      </w:hyperlink>
      <w:r>
        <w:t xml:space="preserve"> </w:t>
      </w:r>
      <w:proofErr w:type="spellStart"/>
      <w:r>
        <w:t>Ачинского</w:t>
      </w:r>
      <w:proofErr w:type="spellEnd"/>
      <w:r>
        <w:t xml:space="preserve"> городского Совета депутатов от 20.04.2007 N 24-152р "О внесении изменений в Решение городского Совета от 26.02.2003 N 25-175р" ("</w:t>
      </w:r>
      <w:proofErr w:type="spellStart"/>
      <w:r>
        <w:t>Ачинская</w:t>
      </w:r>
      <w:proofErr w:type="spellEnd"/>
      <w:r>
        <w:t xml:space="preserve"> газета", N 35, 04.05.2007);</w:t>
      </w:r>
    </w:p>
    <w:p w:rsidR="00FF1B2C" w:rsidRDefault="00FF1B2C">
      <w:pPr>
        <w:pStyle w:val="ConsPlusNormal"/>
        <w:spacing w:before="220"/>
        <w:ind w:firstLine="540"/>
        <w:jc w:val="both"/>
      </w:pPr>
      <w:r>
        <w:t xml:space="preserve">- </w:t>
      </w:r>
      <w:hyperlink r:id="rId11">
        <w:r>
          <w:rPr>
            <w:color w:val="0000FF"/>
          </w:rPr>
          <w:t>Решение</w:t>
        </w:r>
      </w:hyperlink>
      <w:r>
        <w:t xml:space="preserve"> </w:t>
      </w:r>
      <w:proofErr w:type="spellStart"/>
      <w:r>
        <w:t>Ачинского</w:t>
      </w:r>
      <w:proofErr w:type="spellEnd"/>
      <w:r>
        <w:t xml:space="preserve"> городского Совета депутатов от 22.07.2008 N 40-301р "О внесении изменений в Решение городского Совета депутатов от 26.02.2003 N 25-175р (в ред. от 20.04.2007 N 24-152р)" ("</w:t>
      </w:r>
      <w:proofErr w:type="spellStart"/>
      <w:r>
        <w:t>Ачинская</w:t>
      </w:r>
      <w:proofErr w:type="spellEnd"/>
      <w:r>
        <w:t xml:space="preserve"> газета", N 63, 08.08.2008);</w:t>
      </w:r>
    </w:p>
    <w:p w:rsidR="00FF1B2C" w:rsidRDefault="00FF1B2C">
      <w:pPr>
        <w:pStyle w:val="ConsPlusNormal"/>
        <w:spacing w:before="220"/>
        <w:ind w:firstLine="540"/>
        <w:jc w:val="both"/>
      </w:pPr>
      <w:r>
        <w:t xml:space="preserve">- </w:t>
      </w:r>
      <w:hyperlink r:id="rId12">
        <w:r>
          <w:rPr>
            <w:color w:val="0000FF"/>
          </w:rPr>
          <w:t>Решение</w:t>
        </w:r>
      </w:hyperlink>
      <w:r>
        <w:t xml:space="preserve"> </w:t>
      </w:r>
      <w:proofErr w:type="spellStart"/>
      <w:r>
        <w:t>Ачинского</w:t>
      </w:r>
      <w:proofErr w:type="spellEnd"/>
      <w:r>
        <w:t xml:space="preserve"> городского Совета депутатов от 03.10.2008 N 42-310р "О внесении изменения в Положение об аренде муниципального нежилого фонда города Ачинска" ("</w:t>
      </w:r>
      <w:proofErr w:type="spellStart"/>
      <w:r>
        <w:t>Ачинская</w:t>
      </w:r>
      <w:proofErr w:type="spellEnd"/>
      <w:r>
        <w:t xml:space="preserve"> газета", N 82, 15.10.2008);</w:t>
      </w:r>
    </w:p>
    <w:p w:rsidR="00FF1B2C" w:rsidRDefault="00FF1B2C">
      <w:pPr>
        <w:pStyle w:val="ConsPlusNormal"/>
        <w:spacing w:before="220"/>
        <w:ind w:firstLine="540"/>
        <w:jc w:val="both"/>
      </w:pPr>
      <w:r>
        <w:t xml:space="preserve">- </w:t>
      </w:r>
      <w:hyperlink r:id="rId13">
        <w:r>
          <w:rPr>
            <w:color w:val="0000FF"/>
          </w:rPr>
          <w:t>Решение</w:t>
        </w:r>
      </w:hyperlink>
      <w:r>
        <w:t xml:space="preserve"> </w:t>
      </w:r>
      <w:proofErr w:type="spellStart"/>
      <w:r>
        <w:t>Ачинского</w:t>
      </w:r>
      <w:proofErr w:type="spellEnd"/>
      <w:r>
        <w:t xml:space="preserve"> городского Совета депутатов от 17.11.2008 N 43-326р "О внесении изменений в Решение городского Совета депутатов от 26.02.2003 N 25-175р (в ред. от 03.10.2008 N 42-310р)" ("</w:t>
      </w:r>
      <w:proofErr w:type="spellStart"/>
      <w:r>
        <w:t>Ачинская</w:t>
      </w:r>
      <w:proofErr w:type="spellEnd"/>
      <w:r>
        <w:t xml:space="preserve"> газета", N 95, 28.11.2008);</w:t>
      </w:r>
    </w:p>
    <w:p w:rsidR="00FF1B2C" w:rsidRDefault="00FF1B2C">
      <w:pPr>
        <w:pStyle w:val="ConsPlusNormal"/>
        <w:spacing w:before="220"/>
        <w:ind w:firstLine="540"/>
        <w:jc w:val="both"/>
      </w:pPr>
      <w:r>
        <w:t xml:space="preserve">- </w:t>
      </w:r>
      <w:hyperlink r:id="rId14">
        <w:r>
          <w:rPr>
            <w:color w:val="0000FF"/>
          </w:rPr>
          <w:t>Решение</w:t>
        </w:r>
      </w:hyperlink>
      <w:r>
        <w:t xml:space="preserve"> </w:t>
      </w:r>
      <w:proofErr w:type="spellStart"/>
      <w:r>
        <w:t>Ачинского</w:t>
      </w:r>
      <w:proofErr w:type="spellEnd"/>
      <w:r>
        <w:t xml:space="preserve"> городского Совета депутатов от 24.04.2009 N 49-380р "О внесении изменений в Положение об аренде муниципального нежилого фонда, утвержденное Решением городского Совета депутатов от 26.02.2003 N 25-175р (в ред. от 25.11.2008 N 43-345р)" ("</w:t>
      </w:r>
      <w:proofErr w:type="spellStart"/>
      <w:r>
        <w:t>Ачинская</w:t>
      </w:r>
      <w:proofErr w:type="spellEnd"/>
      <w:r>
        <w:t xml:space="preserve"> газета", N 17, 29.04.2009);</w:t>
      </w:r>
    </w:p>
    <w:p w:rsidR="00FF1B2C" w:rsidRDefault="00FF1B2C">
      <w:pPr>
        <w:pStyle w:val="ConsPlusNormal"/>
        <w:spacing w:before="220"/>
        <w:ind w:firstLine="540"/>
        <w:jc w:val="both"/>
      </w:pPr>
      <w:r>
        <w:t xml:space="preserve">- </w:t>
      </w:r>
      <w:hyperlink r:id="rId15">
        <w:r>
          <w:rPr>
            <w:color w:val="0000FF"/>
          </w:rPr>
          <w:t>Решение</w:t>
        </w:r>
      </w:hyperlink>
      <w:r>
        <w:t xml:space="preserve"> </w:t>
      </w:r>
      <w:proofErr w:type="spellStart"/>
      <w:r>
        <w:t>Ачинского</w:t>
      </w:r>
      <w:proofErr w:type="spellEnd"/>
      <w:r>
        <w:t xml:space="preserve"> городского Совета депутатов от 20.08.2010 N 8-55р "О внесении изменений в Решение городского Совета от 26.02.2003 N 25-175р "Об утверждении Положения об аренде муниципального нежилого фонда города Ачинска" (ред. от 24.04.2009 N 49-380р)" ("</w:t>
      </w:r>
      <w:proofErr w:type="spellStart"/>
      <w:r>
        <w:t>Ачинская</w:t>
      </w:r>
      <w:proofErr w:type="spellEnd"/>
      <w:r>
        <w:t xml:space="preserve"> газета", N 33, 25.08.2010);</w:t>
      </w:r>
    </w:p>
    <w:p w:rsidR="00FF1B2C" w:rsidRDefault="00FF1B2C">
      <w:pPr>
        <w:pStyle w:val="ConsPlusNormal"/>
        <w:spacing w:before="220"/>
        <w:ind w:firstLine="540"/>
        <w:jc w:val="both"/>
      </w:pPr>
      <w:r>
        <w:t xml:space="preserve">- </w:t>
      </w:r>
      <w:hyperlink r:id="rId16">
        <w:r>
          <w:rPr>
            <w:color w:val="0000FF"/>
          </w:rPr>
          <w:t>подпункт 1 пункта 1</w:t>
        </w:r>
      </w:hyperlink>
      <w:r>
        <w:t xml:space="preserve"> Решения </w:t>
      </w:r>
      <w:proofErr w:type="spellStart"/>
      <w:r>
        <w:t>Ачинского</w:t>
      </w:r>
      <w:proofErr w:type="spellEnd"/>
      <w:r>
        <w:t xml:space="preserve"> городского Совета депутатов от 27.06.2014 N 59-416р "О внесении изменений в отдельные Решения </w:t>
      </w:r>
      <w:proofErr w:type="spellStart"/>
      <w:r>
        <w:t>Ачинского</w:t>
      </w:r>
      <w:proofErr w:type="spellEnd"/>
      <w:r>
        <w:t xml:space="preserve"> городского Совета депутатов" ("Официально" приложение к газете "</w:t>
      </w:r>
      <w:proofErr w:type="spellStart"/>
      <w:r>
        <w:t>Ачинская</w:t>
      </w:r>
      <w:proofErr w:type="spellEnd"/>
      <w:r>
        <w:t xml:space="preserve"> газета", N 27, 02.07.2014);</w:t>
      </w:r>
    </w:p>
    <w:p w:rsidR="00FF1B2C" w:rsidRDefault="00FF1B2C">
      <w:pPr>
        <w:pStyle w:val="ConsPlusNormal"/>
        <w:spacing w:before="220"/>
        <w:ind w:firstLine="540"/>
        <w:jc w:val="both"/>
      </w:pPr>
      <w:proofErr w:type="gramStart"/>
      <w:r>
        <w:lastRenderedPageBreak/>
        <w:t xml:space="preserve">- </w:t>
      </w:r>
      <w:hyperlink r:id="rId17">
        <w:r>
          <w:rPr>
            <w:color w:val="0000FF"/>
          </w:rPr>
          <w:t>подпункт 1 пункта 1</w:t>
        </w:r>
      </w:hyperlink>
      <w:r>
        <w:t xml:space="preserve"> Решения </w:t>
      </w:r>
      <w:proofErr w:type="spellStart"/>
      <w:r>
        <w:t>Ачинского</w:t>
      </w:r>
      <w:proofErr w:type="spellEnd"/>
      <w:r>
        <w:t xml:space="preserve"> городского Совета депутатов от 26.10.2015 N 3-9р "О внесении изменений в отдельные Решения </w:t>
      </w:r>
      <w:proofErr w:type="spellStart"/>
      <w:r>
        <w:t>Ачинского</w:t>
      </w:r>
      <w:proofErr w:type="spellEnd"/>
      <w:r>
        <w:t xml:space="preserve"> городского Совета депутатов и о признании утратившим силу Решения </w:t>
      </w:r>
      <w:proofErr w:type="spellStart"/>
      <w:r>
        <w:t>Ачинского</w:t>
      </w:r>
      <w:proofErr w:type="spellEnd"/>
      <w:r>
        <w:t xml:space="preserve"> городского Совета депутатов от 26.03.2010 N 1-6р "О проведении конкурса на замещение должности главы администрации города Ачинска" ("Официально" приложение к газете "</w:t>
      </w:r>
      <w:proofErr w:type="spellStart"/>
      <w:r>
        <w:t>Ачинская</w:t>
      </w:r>
      <w:proofErr w:type="spellEnd"/>
      <w:r>
        <w:t xml:space="preserve"> газета", N 43/1, 28.10.2015).</w:t>
      </w:r>
      <w:proofErr w:type="gramEnd"/>
    </w:p>
    <w:p w:rsidR="00FF1B2C" w:rsidRDefault="00FF1B2C">
      <w:pPr>
        <w:pStyle w:val="ConsPlusNormal"/>
        <w:spacing w:before="220"/>
        <w:ind w:firstLine="540"/>
        <w:jc w:val="both"/>
      </w:pPr>
      <w:r>
        <w:t>3. Решение вступает в силу в день, следующий за днем его официального опубликования в газете "</w:t>
      </w:r>
      <w:proofErr w:type="spellStart"/>
      <w:r>
        <w:t>Ачинская</w:t>
      </w:r>
      <w:proofErr w:type="spellEnd"/>
      <w:r>
        <w:t xml:space="preserve"> газета".</w:t>
      </w:r>
    </w:p>
    <w:p w:rsidR="00FF1B2C" w:rsidRDefault="00FF1B2C">
      <w:pPr>
        <w:pStyle w:val="ConsPlusNormal"/>
        <w:jc w:val="both"/>
      </w:pPr>
    </w:p>
    <w:p w:rsidR="00FF1B2C" w:rsidRDefault="00FF1B2C">
      <w:pPr>
        <w:pStyle w:val="ConsPlusNormal"/>
        <w:jc w:val="right"/>
      </w:pPr>
      <w:r>
        <w:t>Председатель</w:t>
      </w:r>
    </w:p>
    <w:p w:rsidR="00FF1B2C" w:rsidRDefault="00FF1B2C">
      <w:pPr>
        <w:pStyle w:val="ConsPlusNormal"/>
        <w:jc w:val="right"/>
      </w:pPr>
      <w:proofErr w:type="spellStart"/>
      <w:r>
        <w:t>Ачинского</w:t>
      </w:r>
      <w:proofErr w:type="spellEnd"/>
      <w:r>
        <w:t xml:space="preserve"> городского</w:t>
      </w:r>
    </w:p>
    <w:p w:rsidR="00FF1B2C" w:rsidRDefault="00FF1B2C">
      <w:pPr>
        <w:pStyle w:val="ConsPlusNormal"/>
        <w:jc w:val="right"/>
      </w:pPr>
      <w:r>
        <w:t>Совета депутатов</w:t>
      </w:r>
    </w:p>
    <w:p w:rsidR="00FF1B2C" w:rsidRDefault="00FF1B2C">
      <w:pPr>
        <w:pStyle w:val="ConsPlusNormal"/>
        <w:jc w:val="right"/>
      </w:pPr>
      <w:proofErr w:type="spellStart"/>
      <w:r>
        <w:t>С.Н.НИКИТИН</w:t>
      </w:r>
      <w:proofErr w:type="spellEnd"/>
    </w:p>
    <w:p w:rsidR="00FF1B2C" w:rsidRDefault="00FF1B2C">
      <w:pPr>
        <w:pStyle w:val="ConsPlusNormal"/>
        <w:jc w:val="both"/>
      </w:pPr>
    </w:p>
    <w:p w:rsidR="00FF1B2C" w:rsidRDefault="00FF1B2C">
      <w:pPr>
        <w:pStyle w:val="ConsPlusNormal"/>
        <w:jc w:val="right"/>
      </w:pPr>
      <w:proofErr w:type="gramStart"/>
      <w:r>
        <w:t>Исполняющий</w:t>
      </w:r>
      <w:proofErr w:type="gramEnd"/>
      <w:r>
        <w:t xml:space="preserve"> полномочия Главы</w:t>
      </w:r>
    </w:p>
    <w:p w:rsidR="00FF1B2C" w:rsidRDefault="00FF1B2C">
      <w:pPr>
        <w:pStyle w:val="ConsPlusNormal"/>
        <w:jc w:val="right"/>
      </w:pPr>
      <w:r>
        <w:t>города Ачинска</w:t>
      </w:r>
    </w:p>
    <w:p w:rsidR="00FF1B2C" w:rsidRDefault="00FF1B2C">
      <w:pPr>
        <w:pStyle w:val="ConsPlusNormal"/>
        <w:jc w:val="right"/>
      </w:pPr>
      <w:proofErr w:type="spellStart"/>
      <w:r>
        <w:t>Я.О.ДОЛГИРЕВ</w:t>
      </w:r>
      <w:proofErr w:type="spellEnd"/>
    </w:p>
    <w:p w:rsidR="00FF1B2C" w:rsidRDefault="00FF1B2C">
      <w:pPr>
        <w:pStyle w:val="ConsPlusNormal"/>
        <w:jc w:val="both"/>
      </w:pPr>
    </w:p>
    <w:p w:rsidR="00FF1B2C" w:rsidRDefault="00FF1B2C">
      <w:pPr>
        <w:pStyle w:val="ConsPlusNormal"/>
        <w:jc w:val="both"/>
      </w:pPr>
    </w:p>
    <w:p w:rsidR="00FF1B2C" w:rsidRDefault="00FF1B2C">
      <w:pPr>
        <w:pStyle w:val="ConsPlusNormal"/>
        <w:jc w:val="both"/>
      </w:pPr>
    </w:p>
    <w:p w:rsidR="00FF1B2C" w:rsidRDefault="00FF1B2C">
      <w:pPr>
        <w:pStyle w:val="ConsPlusNormal"/>
        <w:jc w:val="both"/>
      </w:pPr>
    </w:p>
    <w:p w:rsidR="00FF1B2C" w:rsidRDefault="00FF1B2C">
      <w:pPr>
        <w:pStyle w:val="ConsPlusNormal"/>
        <w:jc w:val="both"/>
      </w:pPr>
    </w:p>
    <w:p w:rsidR="00FF1B2C" w:rsidRDefault="00FF1B2C">
      <w:pPr>
        <w:pStyle w:val="ConsPlusNormal"/>
        <w:jc w:val="right"/>
        <w:outlineLvl w:val="0"/>
      </w:pPr>
      <w:r>
        <w:t>Приложение</w:t>
      </w:r>
    </w:p>
    <w:p w:rsidR="00FF1B2C" w:rsidRDefault="00FF1B2C">
      <w:pPr>
        <w:pStyle w:val="ConsPlusNormal"/>
        <w:jc w:val="right"/>
      </w:pPr>
      <w:r>
        <w:t>к Решению</w:t>
      </w:r>
    </w:p>
    <w:p w:rsidR="00FF1B2C" w:rsidRDefault="00FF1B2C">
      <w:pPr>
        <w:pStyle w:val="ConsPlusNormal"/>
        <w:jc w:val="right"/>
      </w:pPr>
      <w:proofErr w:type="spellStart"/>
      <w:r>
        <w:t>Ачинского</w:t>
      </w:r>
      <w:proofErr w:type="spellEnd"/>
      <w:r>
        <w:t xml:space="preserve"> городского</w:t>
      </w:r>
    </w:p>
    <w:p w:rsidR="00FF1B2C" w:rsidRDefault="00FF1B2C">
      <w:pPr>
        <w:pStyle w:val="ConsPlusNormal"/>
        <w:jc w:val="right"/>
      </w:pPr>
      <w:r>
        <w:t>Совета депутатов</w:t>
      </w:r>
    </w:p>
    <w:p w:rsidR="00FF1B2C" w:rsidRDefault="00FF1B2C">
      <w:pPr>
        <w:pStyle w:val="ConsPlusNormal"/>
        <w:jc w:val="right"/>
      </w:pPr>
      <w:r>
        <w:t>от 30 июня 2017 г. N 23-131р</w:t>
      </w:r>
    </w:p>
    <w:p w:rsidR="00FF1B2C" w:rsidRDefault="00FF1B2C">
      <w:pPr>
        <w:pStyle w:val="ConsPlusNormal"/>
        <w:jc w:val="both"/>
      </w:pPr>
    </w:p>
    <w:p w:rsidR="00FF1B2C" w:rsidRDefault="00FF1B2C">
      <w:pPr>
        <w:pStyle w:val="ConsPlusTitle"/>
        <w:jc w:val="center"/>
      </w:pPr>
      <w:bookmarkStart w:id="1" w:name="P46"/>
      <w:bookmarkEnd w:id="1"/>
      <w:r>
        <w:t>ПОЛОЖЕНИЕ</w:t>
      </w:r>
    </w:p>
    <w:p w:rsidR="00FF1B2C" w:rsidRDefault="00FF1B2C">
      <w:pPr>
        <w:pStyle w:val="ConsPlusTitle"/>
        <w:jc w:val="center"/>
      </w:pPr>
      <w:r>
        <w:t xml:space="preserve">ПО ПЕРЕДАЧЕ ПРАВ ВЛАДЕНИЯ И ПОЛЬЗОВАНИЯ </w:t>
      </w:r>
      <w:proofErr w:type="gramStart"/>
      <w:r>
        <w:t>МУНИЦИПАЛЬНЫМ</w:t>
      </w:r>
      <w:proofErr w:type="gramEnd"/>
    </w:p>
    <w:p w:rsidR="00FF1B2C" w:rsidRDefault="00FF1B2C">
      <w:pPr>
        <w:pStyle w:val="ConsPlusTitle"/>
        <w:jc w:val="center"/>
      </w:pPr>
      <w:r>
        <w:t>ИМУЩЕСТВОМ НА ВОЗМЕЗДНОЙ ОСНОВЕ</w:t>
      </w:r>
    </w:p>
    <w:p w:rsidR="00FF1B2C" w:rsidRDefault="00FF1B2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FF1B2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F1B2C" w:rsidRDefault="00FF1B2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F1B2C" w:rsidRDefault="00FF1B2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F1B2C" w:rsidRDefault="00FF1B2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F1B2C" w:rsidRDefault="00FF1B2C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Решений </w:t>
            </w:r>
            <w:proofErr w:type="spellStart"/>
            <w:r>
              <w:rPr>
                <w:color w:val="392C69"/>
              </w:rPr>
              <w:t>Ачинского</w:t>
            </w:r>
            <w:proofErr w:type="spellEnd"/>
            <w:r>
              <w:rPr>
                <w:color w:val="392C69"/>
              </w:rPr>
              <w:t xml:space="preserve"> городского Совета депутатов Красноярского края</w:t>
            </w:r>
            <w:proofErr w:type="gramEnd"/>
          </w:p>
          <w:p w:rsidR="00FF1B2C" w:rsidRDefault="00FF1B2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30.08.2019 </w:t>
            </w:r>
            <w:hyperlink r:id="rId18">
              <w:r>
                <w:rPr>
                  <w:color w:val="0000FF"/>
                </w:rPr>
                <w:t>N 46-275р</w:t>
              </w:r>
            </w:hyperlink>
            <w:r>
              <w:rPr>
                <w:color w:val="392C69"/>
              </w:rPr>
              <w:t xml:space="preserve">, от 29.04.2022 </w:t>
            </w:r>
            <w:hyperlink r:id="rId19">
              <w:r>
                <w:rPr>
                  <w:color w:val="0000FF"/>
                </w:rPr>
                <w:t>N 23-139р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F1B2C" w:rsidRDefault="00FF1B2C">
            <w:pPr>
              <w:pStyle w:val="ConsPlusNormal"/>
            </w:pPr>
          </w:p>
        </w:tc>
      </w:tr>
    </w:tbl>
    <w:p w:rsidR="00FF1B2C" w:rsidRDefault="00FF1B2C">
      <w:pPr>
        <w:pStyle w:val="ConsPlusNormal"/>
        <w:jc w:val="both"/>
      </w:pPr>
    </w:p>
    <w:p w:rsidR="00FF1B2C" w:rsidRDefault="00FF1B2C">
      <w:pPr>
        <w:pStyle w:val="ConsPlusTitle"/>
        <w:jc w:val="center"/>
        <w:outlineLvl w:val="1"/>
      </w:pPr>
      <w:r>
        <w:t>1. ОБЩИЕ ПОЛОЖЕНИЯ</w:t>
      </w:r>
    </w:p>
    <w:p w:rsidR="00FF1B2C" w:rsidRDefault="00FF1B2C">
      <w:pPr>
        <w:pStyle w:val="ConsPlusNormal"/>
        <w:jc w:val="both"/>
      </w:pPr>
    </w:p>
    <w:p w:rsidR="00FF1B2C" w:rsidRDefault="00FF1B2C">
      <w:pPr>
        <w:pStyle w:val="ConsPlusNormal"/>
        <w:ind w:firstLine="540"/>
        <w:jc w:val="both"/>
      </w:pPr>
      <w:r>
        <w:t>1.1. Настоящее Положение определяет порядок передачи прав владения и пользования имуществом, находящимся в муниципальной собственности города Ачинска, за исключением жилых помещений и земельных участков, на возмездной основе (далее - Муниципальное имущество).</w:t>
      </w:r>
    </w:p>
    <w:p w:rsidR="00FF1B2C" w:rsidRDefault="00FF1B2C">
      <w:pPr>
        <w:pStyle w:val="ConsPlusNormal"/>
        <w:spacing w:before="220"/>
        <w:ind w:firstLine="540"/>
        <w:jc w:val="both"/>
      </w:pPr>
      <w:r>
        <w:t>1.2. К Муниципальному имуществу относятся:</w:t>
      </w:r>
    </w:p>
    <w:p w:rsidR="00FF1B2C" w:rsidRDefault="00FF1B2C">
      <w:pPr>
        <w:pStyle w:val="ConsPlusNormal"/>
        <w:spacing w:before="220"/>
        <w:ind w:firstLine="540"/>
        <w:jc w:val="both"/>
      </w:pPr>
      <w:r>
        <w:t>- нежилые отдельно стоящие здания, строения;</w:t>
      </w:r>
    </w:p>
    <w:p w:rsidR="00FF1B2C" w:rsidRDefault="00FF1B2C">
      <w:pPr>
        <w:pStyle w:val="ConsPlusNormal"/>
        <w:spacing w:before="220"/>
        <w:ind w:firstLine="540"/>
        <w:jc w:val="both"/>
      </w:pPr>
      <w:r>
        <w:t>- нежилые помещения;</w:t>
      </w:r>
    </w:p>
    <w:p w:rsidR="00FF1B2C" w:rsidRDefault="00FF1B2C">
      <w:pPr>
        <w:pStyle w:val="ConsPlusNormal"/>
        <w:spacing w:before="220"/>
        <w:ind w:firstLine="540"/>
        <w:jc w:val="both"/>
      </w:pPr>
      <w:r>
        <w:t>- сооружения, передаточные устройства;</w:t>
      </w:r>
    </w:p>
    <w:p w:rsidR="00FF1B2C" w:rsidRDefault="00FF1B2C">
      <w:pPr>
        <w:pStyle w:val="ConsPlusNormal"/>
        <w:spacing w:before="220"/>
        <w:ind w:firstLine="540"/>
        <w:jc w:val="both"/>
      </w:pPr>
      <w:r>
        <w:t>- не завершенные строительством объекты;</w:t>
      </w:r>
    </w:p>
    <w:p w:rsidR="00FF1B2C" w:rsidRDefault="00FF1B2C">
      <w:pPr>
        <w:pStyle w:val="ConsPlusNormal"/>
        <w:spacing w:before="220"/>
        <w:ind w:firstLine="540"/>
        <w:jc w:val="both"/>
      </w:pPr>
      <w:r>
        <w:t>- имущественные комплексы;</w:t>
      </w:r>
    </w:p>
    <w:p w:rsidR="00FF1B2C" w:rsidRDefault="00FF1B2C">
      <w:pPr>
        <w:pStyle w:val="ConsPlusNormal"/>
        <w:spacing w:before="220"/>
        <w:ind w:firstLine="540"/>
        <w:jc w:val="both"/>
      </w:pPr>
      <w:r>
        <w:lastRenderedPageBreak/>
        <w:t>- опоры наружного электроснабжения, в том числе опоры контактной сети, опоры линий наружного освещения, кабельные канализации связи;</w:t>
      </w:r>
    </w:p>
    <w:p w:rsidR="00FF1B2C" w:rsidRDefault="00FF1B2C">
      <w:pPr>
        <w:pStyle w:val="ConsPlusNormal"/>
        <w:spacing w:before="220"/>
        <w:ind w:firstLine="540"/>
        <w:jc w:val="both"/>
      </w:pPr>
      <w:r>
        <w:t>- движимое имущество.</w:t>
      </w:r>
    </w:p>
    <w:p w:rsidR="00FF1B2C" w:rsidRDefault="00FF1B2C">
      <w:pPr>
        <w:pStyle w:val="ConsPlusNormal"/>
        <w:spacing w:before="220"/>
        <w:ind w:firstLine="540"/>
        <w:jc w:val="both"/>
      </w:pPr>
      <w:r>
        <w:t>1.3. Решение о передаче прав владения и пользования Муниципальным имуществом принимается комитетом по управлению муниципальным имуществом администрации города Ачинска (далее - Комитет).</w:t>
      </w:r>
    </w:p>
    <w:p w:rsidR="00FF1B2C" w:rsidRDefault="00FF1B2C">
      <w:pPr>
        <w:pStyle w:val="ConsPlusNormal"/>
        <w:spacing w:before="220"/>
        <w:ind w:firstLine="540"/>
        <w:jc w:val="both"/>
      </w:pPr>
      <w:r>
        <w:t>1.4. Договор на передачу прав владения и пользования Муниципальным имуществом (далее - Договор) заключается и регистрируется Комитетом. Договор заключается в соответствии с типовой формой, утвержденной постановлением администрации города.</w:t>
      </w:r>
    </w:p>
    <w:p w:rsidR="00FF1B2C" w:rsidRDefault="00FF1B2C">
      <w:pPr>
        <w:pStyle w:val="ConsPlusNormal"/>
        <w:spacing w:before="220"/>
        <w:ind w:firstLine="540"/>
        <w:jc w:val="both"/>
      </w:pPr>
      <w:r>
        <w:t xml:space="preserve">1.5. </w:t>
      </w:r>
      <w:proofErr w:type="gramStart"/>
      <w:r>
        <w:t>Контроль за</w:t>
      </w:r>
      <w:proofErr w:type="gramEnd"/>
      <w:r>
        <w:t xml:space="preserve"> своевременностью и полнотой оплаты за владение и пользование Муниципальным имуществом осуществляется Комитетом.</w:t>
      </w:r>
    </w:p>
    <w:p w:rsidR="00FF1B2C" w:rsidRDefault="00FF1B2C">
      <w:pPr>
        <w:pStyle w:val="ConsPlusNormal"/>
        <w:spacing w:before="220"/>
        <w:ind w:firstLine="540"/>
        <w:jc w:val="both"/>
      </w:pPr>
      <w:r>
        <w:t>1.6. Плата за владение и пользование Муниципальным имуществом перечисляется пользователем на основной текущий счет бюджета города.</w:t>
      </w:r>
    </w:p>
    <w:p w:rsidR="00FF1B2C" w:rsidRDefault="00FF1B2C">
      <w:pPr>
        <w:pStyle w:val="ConsPlusNormal"/>
        <w:jc w:val="both"/>
      </w:pPr>
    </w:p>
    <w:p w:rsidR="00FF1B2C" w:rsidRDefault="00FF1B2C">
      <w:pPr>
        <w:pStyle w:val="ConsPlusTitle"/>
        <w:jc w:val="center"/>
        <w:outlineLvl w:val="1"/>
      </w:pPr>
      <w:r>
        <w:t>2. ПОРЯДОК ПЕРЕДАЧИ ПРАВ ВЛАДЕНИЯ И ПОЛЬЗОВАНИЯ</w:t>
      </w:r>
    </w:p>
    <w:p w:rsidR="00FF1B2C" w:rsidRDefault="00FF1B2C">
      <w:pPr>
        <w:pStyle w:val="ConsPlusTitle"/>
        <w:jc w:val="center"/>
      </w:pPr>
      <w:r>
        <w:t>МУНИЦИПАЛЬНЫМ ИМУЩЕСТВОМ</w:t>
      </w:r>
    </w:p>
    <w:p w:rsidR="00FF1B2C" w:rsidRDefault="00FF1B2C">
      <w:pPr>
        <w:pStyle w:val="ConsPlusNormal"/>
        <w:jc w:val="both"/>
      </w:pPr>
    </w:p>
    <w:p w:rsidR="00FF1B2C" w:rsidRDefault="00FF1B2C">
      <w:pPr>
        <w:pStyle w:val="ConsPlusNormal"/>
        <w:ind w:firstLine="540"/>
        <w:jc w:val="both"/>
      </w:pPr>
      <w:r>
        <w:t>2.1. Передача прав владения и пользования Муниципальным имуществом осуществляется юридическим лицам или физическим лицам:</w:t>
      </w:r>
    </w:p>
    <w:p w:rsidR="00FF1B2C" w:rsidRDefault="00FF1B2C">
      <w:pPr>
        <w:pStyle w:val="ConsPlusNormal"/>
        <w:spacing w:before="220"/>
        <w:ind w:firstLine="540"/>
        <w:jc w:val="both"/>
      </w:pPr>
      <w:r>
        <w:t>а) по результатам аукциона, конкурса либо иным способом (в соответствии с законодательством РФ и поданной заявкой);</w:t>
      </w:r>
    </w:p>
    <w:p w:rsidR="00FF1B2C" w:rsidRDefault="00FF1B2C">
      <w:pPr>
        <w:pStyle w:val="ConsPlusNormal"/>
        <w:spacing w:before="220"/>
        <w:ind w:firstLine="540"/>
        <w:jc w:val="both"/>
      </w:pPr>
      <w:r>
        <w:t xml:space="preserve">б) без проведения торгов, в соответствии со </w:t>
      </w:r>
      <w:hyperlink r:id="rId20">
        <w:r>
          <w:rPr>
            <w:color w:val="0000FF"/>
          </w:rPr>
          <w:t>статьями 17.1</w:t>
        </w:r>
      </w:hyperlink>
      <w:r>
        <w:t xml:space="preserve"> и </w:t>
      </w:r>
      <w:hyperlink r:id="rId21">
        <w:r>
          <w:rPr>
            <w:color w:val="0000FF"/>
          </w:rPr>
          <w:t>19</w:t>
        </w:r>
      </w:hyperlink>
      <w:r>
        <w:t xml:space="preserve"> Федерального закона от 26.07.2006 N 135-ФЗ "О защите конкуренции".</w:t>
      </w:r>
    </w:p>
    <w:p w:rsidR="00FF1B2C" w:rsidRDefault="00FF1B2C">
      <w:pPr>
        <w:pStyle w:val="ConsPlusNormal"/>
        <w:spacing w:before="220"/>
        <w:ind w:firstLine="540"/>
        <w:jc w:val="both"/>
      </w:pPr>
      <w:r>
        <w:t>2.2. Заявки на передачу прав владения и пользования Муниципальным имуществом без торгов подаются в письменном виде на имя руководителя Комитета.</w:t>
      </w:r>
    </w:p>
    <w:p w:rsidR="00FF1B2C" w:rsidRDefault="00FF1B2C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2">
        <w:r>
          <w:rPr>
            <w:color w:val="0000FF"/>
          </w:rPr>
          <w:t>Решения</w:t>
        </w:r>
      </w:hyperlink>
      <w:r>
        <w:t xml:space="preserve"> </w:t>
      </w:r>
      <w:proofErr w:type="spellStart"/>
      <w:r>
        <w:t>Ачинского</w:t>
      </w:r>
      <w:proofErr w:type="spellEnd"/>
      <w:r>
        <w:t xml:space="preserve"> городского Совета депутатов Красноярского края от 30.08.2019 N 46-275р)</w:t>
      </w:r>
    </w:p>
    <w:p w:rsidR="00FF1B2C" w:rsidRDefault="00FF1B2C">
      <w:pPr>
        <w:pStyle w:val="ConsPlusNormal"/>
        <w:spacing w:before="220"/>
        <w:ind w:firstLine="540"/>
        <w:jc w:val="both"/>
      </w:pPr>
      <w:r>
        <w:t>Рассмотрение заявок, принятие решений по ним производится в срок не более одного месяца со дня регистрации заявки.</w:t>
      </w:r>
    </w:p>
    <w:p w:rsidR="00FF1B2C" w:rsidRDefault="00FF1B2C">
      <w:pPr>
        <w:pStyle w:val="ConsPlusNormal"/>
        <w:spacing w:before="220"/>
        <w:ind w:firstLine="540"/>
        <w:jc w:val="both"/>
      </w:pPr>
      <w:r>
        <w:t>2.3. Проведение конкурсов и аукционов на право владения и пользования Муниципальным имуществом осуществляется в порядке, устанавливаемом в соответствии с действующим законодательством РФ, правовым актом администрации города.</w:t>
      </w:r>
    </w:p>
    <w:p w:rsidR="00FF1B2C" w:rsidRDefault="00FF1B2C">
      <w:pPr>
        <w:pStyle w:val="ConsPlusNormal"/>
        <w:spacing w:before="220"/>
        <w:ind w:firstLine="540"/>
        <w:jc w:val="both"/>
      </w:pPr>
      <w:r>
        <w:t>2.4. Договор по передаче прав владения и пользования Муниципальным имуществом оформляется на срок не более 5 лет.</w:t>
      </w:r>
    </w:p>
    <w:p w:rsidR="00FF1B2C" w:rsidRDefault="00FF1B2C">
      <w:pPr>
        <w:pStyle w:val="ConsPlusNormal"/>
        <w:spacing w:before="220"/>
        <w:ind w:firstLine="540"/>
        <w:jc w:val="both"/>
      </w:pPr>
      <w:r>
        <w:t xml:space="preserve">В случаях предоставления прав владения и пользования Муниципальным имуществом пользователям, осуществляющим социально значимые виды деятельности, включенные в </w:t>
      </w:r>
      <w:hyperlink r:id="rId23">
        <w:r>
          <w:rPr>
            <w:color w:val="0000FF"/>
          </w:rPr>
          <w:t>разделы C</w:t>
        </w:r>
      </w:hyperlink>
      <w:r>
        <w:t xml:space="preserve">, </w:t>
      </w:r>
      <w:hyperlink r:id="rId24">
        <w:r>
          <w:rPr>
            <w:color w:val="0000FF"/>
          </w:rPr>
          <w:t>P</w:t>
        </w:r>
      </w:hyperlink>
      <w:r>
        <w:t xml:space="preserve"> и </w:t>
      </w:r>
      <w:hyperlink r:id="rId25">
        <w:r>
          <w:rPr>
            <w:color w:val="0000FF"/>
          </w:rPr>
          <w:t>Q</w:t>
        </w:r>
      </w:hyperlink>
      <w:r>
        <w:t xml:space="preserve"> Общероссийского классификатора видов экономической деятельности ОК 029-2014 (</w:t>
      </w:r>
      <w:proofErr w:type="spellStart"/>
      <w:r>
        <w:t>КДЕС</w:t>
      </w:r>
      <w:proofErr w:type="spellEnd"/>
      <w:proofErr w:type="gramStart"/>
      <w:r>
        <w:t xml:space="preserve"> Р</w:t>
      </w:r>
      <w:proofErr w:type="gramEnd"/>
      <w:r>
        <w:t xml:space="preserve">ед. 2), утвержденного Приказом </w:t>
      </w:r>
      <w:proofErr w:type="spellStart"/>
      <w:r>
        <w:t>Росстандарта</w:t>
      </w:r>
      <w:proofErr w:type="spellEnd"/>
      <w:r>
        <w:t xml:space="preserve"> от 31.01.2014 N 14-ст, Договор может быть заключен на срок не более 10 лет.</w:t>
      </w:r>
    </w:p>
    <w:p w:rsidR="00FF1B2C" w:rsidRDefault="00FF1B2C">
      <w:pPr>
        <w:pStyle w:val="ConsPlusNormal"/>
        <w:jc w:val="both"/>
      </w:pPr>
      <w:r>
        <w:t xml:space="preserve">(в ред. </w:t>
      </w:r>
      <w:hyperlink r:id="rId26">
        <w:r>
          <w:rPr>
            <w:color w:val="0000FF"/>
          </w:rPr>
          <w:t>Решения</w:t>
        </w:r>
      </w:hyperlink>
      <w:r>
        <w:t xml:space="preserve"> </w:t>
      </w:r>
      <w:proofErr w:type="spellStart"/>
      <w:r>
        <w:t>Ачинского</w:t>
      </w:r>
      <w:proofErr w:type="spellEnd"/>
      <w:r>
        <w:t xml:space="preserve"> городского Совета депутатов Красноярского края от 30.08.2019 N 46-275р)</w:t>
      </w:r>
    </w:p>
    <w:p w:rsidR="00FF1B2C" w:rsidRDefault="00FF1B2C">
      <w:pPr>
        <w:pStyle w:val="ConsPlusNormal"/>
        <w:spacing w:before="220"/>
        <w:ind w:firstLine="540"/>
        <w:jc w:val="both"/>
      </w:pPr>
      <w:proofErr w:type="gramStart"/>
      <w:r>
        <w:t xml:space="preserve">Договор по передачи прав владения и пользования оформляется на срок действия концессионного соглашения в случаях предоставления прав владения и пользования </w:t>
      </w:r>
      <w:r>
        <w:lastRenderedPageBreak/>
        <w:t>Муниципальным имуществом, если передаваемое имущество является частью соответствующей сети инженерно-технического обеспечения и данные часть сети и сеть являются технологически связанными в соответствии с законодательством о градостроительной деятельности с объектами, переданными в пользование в соответствии с Концессионными соглашениями.</w:t>
      </w:r>
      <w:proofErr w:type="gramEnd"/>
    </w:p>
    <w:p w:rsidR="00FF1B2C" w:rsidRDefault="00FF1B2C">
      <w:pPr>
        <w:pStyle w:val="ConsPlusNormal"/>
        <w:jc w:val="both"/>
      </w:pPr>
      <w:r>
        <w:t xml:space="preserve">(абзац введен </w:t>
      </w:r>
      <w:hyperlink r:id="rId27">
        <w:r>
          <w:rPr>
            <w:color w:val="0000FF"/>
          </w:rPr>
          <w:t>Решением</w:t>
        </w:r>
      </w:hyperlink>
      <w:r>
        <w:t xml:space="preserve"> </w:t>
      </w:r>
      <w:proofErr w:type="spellStart"/>
      <w:r>
        <w:t>Ачинского</w:t>
      </w:r>
      <w:proofErr w:type="spellEnd"/>
      <w:r>
        <w:t xml:space="preserve"> городского Совета депутатов Красноярского края от 29.04.2022 N 23-139р)</w:t>
      </w:r>
    </w:p>
    <w:p w:rsidR="00FF1B2C" w:rsidRDefault="00FF1B2C">
      <w:pPr>
        <w:pStyle w:val="ConsPlusNormal"/>
        <w:spacing w:before="220"/>
        <w:ind w:firstLine="540"/>
        <w:jc w:val="both"/>
      </w:pPr>
      <w:r>
        <w:t xml:space="preserve">2.5. Размер оплаты за владение и пользование Муниципальным имуществом определяется по результатам оценки, проведенной в соответствии с Федеральным </w:t>
      </w:r>
      <w:hyperlink r:id="rId28">
        <w:r>
          <w:rPr>
            <w:color w:val="0000FF"/>
          </w:rPr>
          <w:t>законом</w:t>
        </w:r>
      </w:hyperlink>
      <w:r>
        <w:t xml:space="preserve"> от 29.07.1998 N 135-ФЗ "Об оценочной деятельности в Российской Федерации", либо, в случае ее отсутствия - по Методике определения платы за владение и пользование Муниципальным имуществом, утверждаемой постановлением администрации города.</w:t>
      </w:r>
    </w:p>
    <w:p w:rsidR="00FF1B2C" w:rsidRDefault="00FF1B2C">
      <w:pPr>
        <w:pStyle w:val="ConsPlusNormal"/>
        <w:spacing w:before="220"/>
        <w:ind w:firstLine="540"/>
        <w:jc w:val="both"/>
      </w:pPr>
      <w:r>
        <w:t xml:space="preserve">В случае передачи прав владения нежилым помещением, расположенным в многоквартирном жилом доме, оплата увеличивается на минимальный размер </w:t>
      </w:r>
      <w:proofErr w:type="gramStart"/>
      <w:r>
        <w:t>взноса</w:t>
      </w:r>
      <w:proofErr w:type="gramEnd"/>
      <w:r>
        <w:t xml:space="preserve"> на капитальный ремонт имущества в многоквартирном доме, установленный постановлением Правительства Красноярского края.</w:t>
      </w:r>
    </w:p>
    <w:p w:rsidR="00FF1B2C" w:rsidRDefault="00FF1B2C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9">
        <w:r>
          <w:rPr>
            <w:color w:val="0000FF"/>
          </w:rPr>
          <w:t>Решения</w:t>
        </w:r>
      </w:hyperlink>
      <w:r>
        <w:t xml:space="preserve"> </w:t>
      </w:r>
      <w:proofErr w:type="spellStart"/>
      <w:r>
        <w:t>Ачинского</w:t>
      </w:r>
      <w:proofErr w:type="spellEnd"/>
      <w:r>
        <w:t xml:space="preserve"> городского Совета депутатов Красноярского края от 29.04.2022 N 23-139р)</w:t>
      </w:r>
    </w:p>
    <w:p w:rsidR="00FF1B2C" w:rsidRDefault="00FF1B2C">
      <w:pPr>
        <w:pStyle w:val="ConsPlusNormal"/>
        <w:spacing w:before="220"/>
        <w:ind w:firstLine="540"/>
        <w:jc w:val="both"/>
      </w:pPr>
      <w:r>
        <w:t>Плата за владение и пользование Муниципальным имуществом не включает в себя эксплуатационные расходы на содержание объекта аренды и его обеспечение коммунальными услугами, расходы на ремонт и содержание общего имущества многоквартирного дома, налог на имущество, плату за пользование земельным участком. Вышеуказанные расходы оплачиваются пользователями согласно отдельным договорам аренды земельного участка, договорам оказания коммунальных и жилищных услуг, на техническое обслуживание и эксплуатацию объекта муниципального нежилого фонда и так далее.</w:t>
      </w:r>
    </w:p>
    <w:p w:rsidR="00FF1B2C" w:rsidRDefault="00FF1B2C">
      <w:pPr>
        <w:pStyle w:val="ConsPlusNormal"/>
        <w:spacing w:before="220"/>
        <w:ind w:firstLine="540"/>
        <w:jc w:val="both"/>
      </w:pPr>
      <w:r>
        <w:t>Плата за владение и пользование Муниципальным имуществом подлежит ежегодной индексации в соответствии с индексом потребительских цен, установленным нормативным актом администрации города.</w:t>
      </w:r>
    </w:p>
    <w:p w:rsidR="00FF1B2C" w:rsidRDefault="00FF1B2C">
      <w:pPr>
        <w:pStyle w:val="ConsPlusNormal"/>
        <w:spacing w:before="220"/>
        <w:ind w:firstLine="540"/>
        <w:jc w:val="both"/>
      </w:pPr>
      <w:hyperlink r:id="rId30">
        <w:r>
          <w:rPr>
            <w:color w:val="0000FF"/>
          </w:rPr>
          <w:t>2.6</w:t>
        </w:r>
      </w:hyperlink>
      <w:r>
        <w:t>. В случае передачи прав владения и пользования Муниципальным имуществом, требующим проведения капитального ремонта, затраты пользователя по произведенным работам капитального характера, в размере не свыше 50% (за исключением НДС), по решению Комитета засчитываются в счет арендной платы.</w:t>
      </w:r>
    </w:p>
    <w:p w:rsidR="00FF1B2C" w:rsidRDefault="00FF1B2C">
      <w:pPr>
        <w:pStyle w:val="ConsPlusNormal"/>
        <w:spacing w:before="220"/>
        <w:ind w:firstLine="540"/>
        <w:jc w:val="both"/>
      </w:pPr>
      <w:hyperlink r:id="rId31">
        <w:r>
          <w:rPr>
            <w:color w:val="0000FF"/>
          </w:rPr>
          <w:t>2.7</w:t>
        </w:r>
      </w:hyperlink>
      <w:r>
        <w:t>. Обязательным условием Договора является страхование риска утраты (либо порчи) объекта Договора или его части с учетом его рыночной стоимости в пользу Комитета.</w:t>
      </w:r>
    </w:p>
    <w:p w:rsidR="00FF1B2C" w:rsidRDefault="00FF1B2C">
      <w:pPr>
        <w:pStyle w:val="ConsPlusNormal"/>
        <w:jc w:val="both"/>
      </w:pPr>
    </w:p>
    <w:p w:rsidR="00FF1B2C" w:rsidRDefault="00FF1B2C">
      <w:pPr>
        <w:pStyle w:val="ConsPlusTitle"/>
        <w:jc w:val="center"/>
        <w:outlineLvl w:val="1"/>
      </w:pPr>
      <w:r>
        <w:t>3. ПОРЯДОК СДАЧИ МУНИЦИПАЛЬНОГО ИМУЩЕСТВА В СУБАРЕНДУ</w:t>
      </w:r>
    </w:p>
    <w:p w:rsidR="00FF1B2C" w:rsidRDefault="00FF1B2C">
      <w:pPr>
        <w:pStyle w:val="ConsPlusNormal"/>
        <w:jc w:val="both"/>
      </w:pPr>
    </w:p>
    <w:p w:rsidR="00FF1B2C" w:rsidRDefault="00FF1B2C">
      <w:pPr>
        <w:pStyle w:val="ConsPlusNormal"/>
        <w:ind w:firstLine="540"/>
        <w:jc w:val="both"/>
      </w:pPr>
      <w:r>
        <w:t xml:space="preserve">3.1. Передача Муниципального имущества в субаренду осуществляется в соответствии с </w:t>
      </w:r>
      <w:hyperlink r:id="rId32">
        <w:r>
          <w:rPr>
            <w:color w:val="0000FF"/>
          </w:rPr>
          <w:t>п. 16 ч. 1 ст. 17.1</w:t>
        </w:r>
      </w:hyperlink>
      <w:r>
        <w:t xml:space="preserve"> Федерального закона от 26.07.2006 N 135-ФЗ "О защите конкуренции". Заявка на согласование договора субаренды, заполненная арендатором и субарендатором в письменном виде, подается в Комитет.</w:t>
      </w:r>
    </w:p>
    <w:p w:rsidR="00FF1B2C" w:rsidRDefault="00FF1B2C">
      <w:pPr>
        <w:pStyle w:val="ConsPlusNormal"/>
        <w:spacing w:before="220"/>
        <w:ind w:firstLine="540"/>
        <w:jc w:val="both"/>
      </w:pPr>
      <w:r>
        <w:t>3.2. Рассмотрение заявки, принятие решений производится в срок до одного месяца со дня регистрации заявки. В случае наличия нарушений условий Договора арендатором передача Муниципального имущества в субаренду не допускается.</w:t>
      </w:r>
    </w:p>
    <w:p w:rsidR="00FF1B2C" w:rsidRDefault="00FF1B2C">
      <w:pPr>
        <w:pStyle w:val="ConsPlusNormal"/>
        <w:spacing w:before="220"/>
        <w:ind w:firstLine="540"/>
        <w:jc w:val="both"/>
      </w:pPr>
      <w:r>
        <w:t>3.3. Договор субаренды согласовывается Комитетом. Общая площадь передаваемых в субаренду третьим лицам части или частей помещения, здания, строения или сооружения не может превышать десяти процентов всей площади помещения, здания, строения или сооружения и составлять более чем двадцать квадратных метров.</w:t>
      </w:r>
    </w:p>
    <w:p w:rsidR="00FF1B2C" w:rsidRDefault="00FF1B2C">
      <w:pPr>
        <w:pStyle w:val="ConsPlusNormal"/>
        <w:jc w:val="both"/>
      </w:pPr>
    </w:p>
    <w:p w:rsidR="00FF1B2C" w:rsidRDefault="00FF1B2C">
      <w:pPr>
        <w:pStyle w:val="ConsPlusNormal"/>
        <w:jc w:val="both"/>
      </w:pPr>
    </w:p>
    <w:p w:rsidR="00FF1B2C" w:rsidRDefault="00FF1B2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32482" w:rsidRDefault="00A32482"/>
    <w:sectPr w:rsidR="00A32482" w:rsidSect="00AF7A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B2C"/>
    <w:rsid w:val="00A32482"/>
    <w:rsid w:val="00FF1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F1B2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F1B2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F1B2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F1B2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F1B2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F1B2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23&amp;n=335500&amp;dst=100648" TargetMode="External"/><Relationship Id="rId13" Type="http://schemas.openxmlformats.org/officeDocument/2006/relationships/hyperlink" Target="https://login.consultant.ru/link/?req=doc&amp;base=RLAW123&amp;n=39219" TargetMode="External"/><Relationship Id="rId18" Type="http://schemas.openxmlformats.org/officeDocument/2006/relationships/hyperlink" Target="https://login.consultant.ru/link/?req=doc&amp;base=RLAW123&amp;n=231470&amp;dst=100005" TargetMode="External"/><Relationship Id="rId26" Type="http://schemas.openxmlformats.org/officeDocument/2006/relationships/hyperlink" Target="https://login.consultant.ru/link/?req=doc&amp;base=RLAW123&amp;n=231470&amp;dst=100007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480803&amp;dst=63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login.consultant.ru/link/?req=doc&amp;base=RLAW123&amp;n=335500&amp;dst=100312" TargetMode="External"/><Relationship Id="rId12" Type="http://schemas.openxmlformats.org/officeDocument/2006/relationships/hyperlink" Target="https://login.consultant.ru/link/?req=doc&amp;base=RLAW123&amp;n=39215" TargetMode="External"/><Relationship Id="rId17" Type="http://schemas.openxmlformats.org/officeDocument/2006/relationships/hyperlink" Target="https://login.consultant.ru/link/?req=doc&amp;base=RLAW123&amp;n=192836&amp;dst=100006" TargetMode="External"/><Relationship Id="rId25" Type="http://schemas.openxmlformats.org/officeDocument/2006/relationships/hyperlink" Target="https://login.consultant.ru/link/?req=doc&amp;base=LAW&amp;n=466751&amp;dst=134084" TargetMode="External"/><Relationship Id="rId33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LAW123&amp;n=181655&amp;dst=100006" TargetMode="External"/><Relationship Id="rId20" Type="http://schemas.openxmlformats.org/officeDocument/2006/relationships/hyperlink" Target="https://login.consultant.ru/link/?req=doc&amp;base=LAW&amp;n=480803&amp;dst=100599" TargetMode="External"/><Relationship Id="rId29" Type="http://schemas.openxmlformats.org/officeDocument/2006/relationships/hyperlink" Target="https://login.consultant.ru/link/?req=doc&amp;base=RLAW123&amp;n=288094&amp;dst=100008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123&amp;n=288094&amp;dst=100005" TargetMode="External"/><Relationship Id="rId11" Type="http://schemas.openxmlformats.org/officeDocument/2006/relationships/hyperlink" Target="https://login.consultant.ru/link/?req=doc&amp;base=RLAW123&amp;n=37957" TargetMode="External"/><Relationship Id="rId24" Type="http://schemas.openxmlformats.org/officeDocument/2006/relationships/hyperlink" Target="https://login.consultant.ru/link/?req=doc&amp;base=LAW&amp;n=466751&amp;dst=133908" TargetMode="External"/><Relationship Id="rId32" Type="http://schemas.openxmlformats.org/officeDocument/2006/relationships/hyperlink" Target="https://login.consultant.ru/link/?req=doc&amp;base=LAW&amp;n=480803&amp;dst=373" TargetMode="External"/><Relationship Id="rId5" Type="http://schemas.openxmlformats.org/officeDocument/2006/relationships/hyperlink" Target="https://login.consultant.ru/link/?req=doc&amp;base=RLAW123&amp;n=231470&amp;dst=100005" TargetMode="External"/><Relationship Id="rId15" Type="http://schemas.openxmlformats.org/officeDocument/2006/relationships/hyperlink" Target="https://login.consultant.ru/link/?req=doc&amp;base=RLAW123&amp;n=55347" TargetMode="External"/><Relationship Id="rId23" Type="http://schemas.openxmlformats.org/officeDocument/2006/relationships/hyperlink" Target="https://login.consultant.ru/link/?req=doc&amp;base=LAW&amp;n=466751&amp;dst=104399" TargetMode="External"/><Relationship Id="rId28" Type="http://schemas.openxmlformats.org/officeDocument/2006/relationships/hyperlink" Target="https://login.consultant.ru/link/?req=doc&amp;base=LAW&amp;n=469787" TargetMode="External"/><Relationship Id="rId10" Type="http://schemas.openxmlformats.org/officeDocument/2006/relationships/hyperlink" Target="https://login.consultant.ru/link/?req=doc&amp;base=RLAW123&amp;n=28617" TargetMode="External"/><Relationship Id="rId19" Type="http://schemas.openxmlformats.org/officeDocument/2006/relationships/hyperlink" Target="https://login.consultant.ru/link/?req=doc&amp;base=RLAW123&amp;n=288094&amp;dst=100005" TargetMode="External"/><Relationship Id="rId31" Type="http://schemas.openxmlformats.org/officeDocument/2006/relationships/hyperlink" Target="https://login.consultant.ru/link/?req=doc&amp;base=RLAW123&amp;n=231470&amp;dst=10000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123&amp;n=144424" TargetMode="External"/><Relationship Id="rId14" Type="http://schemas.openxmlformats.org/officeDocument/2006/relationships/hyperlink" Target="https://login.consultant.ru/link/?req=doc&amp;base=RLAW123&amp;n=42862" TargetMode="External"/><Relationship Id="rId22" Type="http://schemas.openxmlformats.org/officeDocument/2006/relationships/hyperlink" Target="https://login.consultant.ru/link/?req=doc&amp;base=RLAW123&amp;n=231470&amp;dst=100006" TargetMode="External"/><Relationship Id="rId27" Type="http://schemas.openxmlformats.org/officeDocument/2006/relationships/hyperlink" Target="https://login.consultant.ru/link/?req=doc&amp;base=RLAW123&amp;n=288094&amp;dst=100006" TargetMode="External"/><Relationship Id="rId30" Type="http://schemas.openxmlformats.org/officeDocument/2006/relationships/hyperlink" Target="https://login.consultant.ru/link/?req=doc&amp;base=RLAW123&amp;n=231470&amp;dst=1000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1853</Words>
  <Characters>10563</Characters>
  <Application>Microsoft Office Word</Application>
  <DocSecurity>0</DocSecurity>
  <Lines>88</Lines>
  <Paragraphs>24</Paragraphs>
  <ScaleCrop>false</ScaleCrop>
  <Company/>
  <LinksUpToDate>false</LinksUpToDate>
  <CharactersWithSpaces>12392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Fentsel</dc:creator>
  <cp:lastModifiedBy>Fentsel</cp:lastModifiedBy>
  <cp:revision>1</cp:revision>
  <dcterms:created xsi:type="dcterms:W3CDTF">2024-09-26T11:35:00Z</dcterms:created>
  <dcterms:modified xsi:type="dcterms:W3CDTF">2024-09-26T11:36:00Z</dcterms:modified>
</cp:coreProperties>
</file>