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351"/>
      </w:tblGrid>
      <w:tr w:rsidR="00007A00" w:rsidTr="00007A00">
        <w:tc>
          <w:tcPr>
            <w:tcW w:w="5494" w:type="dxa"/>
            <w:vAlign w:val="center"/>
            <w:hideMark/>
          </w:tcPr>
          <w:p w:rsidR="00007A00" w:rsidRPr="001715A8" w:rsidRDefault="00007A00" w:rsidP="001715A8">
            <w:pPr>
              <w:pStyle w:val="2"/>
              <w:tabs>
                <w:tab w:val="left" w:pos="4290"/>
              </w:tabs>
              <w:spacing w:before="0" w:after="0"/>
              <w:jc w:val="right"/>
              <w:rPr>
                <w:rFonts w:ascii="Times New Roman" w:eastAsiaTheme="minorEastAsia" w:hAnsi="Times New Roman" w:cs="Times New Roman"/>
                <w:i w:val="0"/>
              </w:rPr>
            </w:pPr>
          </w:p>
        </w:tc>
      </w:tr>
    </w:tbl>
    <w:p w:rsidR="00590277" w:rsidRDefault="00590277" w:rsidP="0059027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007A00" w:rsidRDefault="00007A00" w:rsidP="0003407C">
      <w:pPr>
        <w:jc w:val="center"/>
        <w:rPr>
          <w:b/>
          <w:sz w:val="32"/>
          <w:szCs w:val="32"/>
        </w:rPr>
      </w:pPr>
      <w:r w:rsidRPr="0003407C">
        <w:rPr>
          <w:noProof/>
          <w:lang w:eastAsia="ru-RU"/>
        </w:rPr>
        <w:drawing>
          <wp:inline distT="0" distB="0" distL="0" distR="0" wp14:anchorId="6B5C8D6F" wp14:editId="58AAD12F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00" w:rsidRDefault="00007A00" w:rsidP="0003407C">
      <w:pPr>
        <w:jc w:val="center"/>
        <w:rPr>
          <w:b/>
          <w:sz w:val="32"/>
          <w:szCs w:val="32"/>
        </w:rPr>
      </w:pPr>
    </w:p>
    <w:p w:rsidR="0003407C" w:rsidRPr="0003407C" w:rsidRDefault="0003407C" w:rsidP="0003407C">
      <w:pPr>
        <w:jc w:val="center"/>
        <w:rPr>
          <w:b/>
          <w:sz w:val="32"/>
          <w:szCs w:val="32"/>
        </w:rPr>
      </w:pPr>
      <w:r w:rsidRPr="0003407C">
        <w:rPr>
          <w:b/>
          <w:sz w:val="32"/>
          <w:szCs w:val="32"/>
        </w:rPr>
        <w:t>КРАСНОЯРСКИЙ КРАЙ</w:t>
      </w:r>
    </w:p>
    <w:p w:rsidR="0003407C" w:rsidRPr="0003407C" w:rsidRDefault="0003407C" w:rsidP="0003407C">
      <w:pPr>
        <w:jc w:val="center"/>
        <w:rPr>
          <w:b/>
          <w:sz w:val="32"/>
          <w:szCs w:val="32"/>
        </w:rPr>
      </w:pPr>
      <w:r w:rsidRPr="0003407C">
        <w:rPr>
          <w:b/>
          <w:sz w:val="32"/>
          <w:szCs w:val="32"/>
        </w:rPr>
        <w:t>АЧИНСКИЙ  ГОРОДСКОЙ  СОВЕТ  ДЕПУТАТОВ</w:t>
      </w:r>
    </w:p>
    <w:p w:rsidR="0003407C" w:rsidRPr="0003407C" w:rsidRDefault="0003407C" w:rsidP="0003407C">
      <w:pPr>
        <w:jc w:val="center"/>
        <w:rPr>
          <w:b/>
          <w:szCs w:val="28"/>
        </w:rPr>
      </w:pPr>
    </w:p>
    <w:p w:rsidR="0003407C" w:rsidRPr="0003407C" w:rsidRDefault="0003407C" w:rsidP="0003407C">
      <w:pPr>
        <w:jc w:val="center"/>
        <w:rPr>
          <w:b/>
          <w:sz w:val="44"/>
          <w:szCs w:val="44"/>
        </w:rPr>
      </w:pPr>
      <w:r w:rsidRPr="0003407C">
        <w:rPr>
          <w:b/>
          <w:sz w:val="44"/>
          <w:szCs w:val="44"/>
        </w:rPr>
        <w:t>Р Е Ш Е Н И Е</w:t>
      </w:r>
    </w:p>
    <w:p w:rsidR="0003407C" w:rsidRPr="0003407C" w:rsidRDefault="0003407C" w:rsidP="0003407C">
      <w:pPr>
        <w:rPr>
          <w:szCs w:val="24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3176"/>
        <w:gridCol w:w="1468"/>
        <w:gridCol w:w="2803"/>
        <w:gridCol w:w="2726"/>
        <w:gridCol w:w="42"/>
      </w:tblGrid>
      <w:tr w:rsidR="00C533E5" w:rsidRPr="00773F87" w:rsidTr="001672FF">
        <w:trPr>
          <w:gridAfter w:val="1"/>
          <w:wAfter w:w="42" w:type="dxa"/>
          <w:trHeight w:val="281"/>
        </w:trPr>
        <w:tc>
          <w:tcPr>
            <w:tcW w:w="3176" w:type="dxa"/>
          </w:tcPr>
          <w:p w:rsidR="00C533E5" w:rsidRPr="00773F87" w:rsidRDefault="00C533E5" w:rsidP="00F679AA">
            <w:pPr>
              <w:rPr>
                <w:szCs w:val="28"/>
              </w:rPr>
            </w:pPr>
            <w:r w:rsidRPr="00773F87">
              <w:rPr>
                <w:szCs w:val="28"/>
              </w:rPr>
              <w:t>00.00.0000</w:t>
            </w:r>
          </w:p>
        </w:tc>
        <w:tc>
          <w:tcPr>
            <w:tcW w:w="4271" w:type="dxa"/>
            <w:gridSpan w:val="2"/>
          </w:tcPr>
          <w:p w:rsidR="00C533E5" w:rsidRPr="00773F87" w:rsidRDefault="00C533E5" w:rsidP="001672FF">
            <w:pPr>
              <w:jc w:val="both"/>
              <w:rPr>
                <w:szCs w:val="28"/>
              </w:rPr>
            </w:pPr>
            <w:r w:rsidRPr="00773F87">
              <w:rPr>
                <w:szCs w:val="28"/>
              </w:rPr>
              <w:t xml:space="preserve">               г. Ачинск</w:t>
            </w:r>
          </w:p>
        </w:tc>
        <w:tc>
          <w:tcPr>
            <w:tcW w:w="2726" w:type="dxa"/>
          </w:tcPr>
          <w:p w:rsidR="00C533E5" w:rsidRPr="00773F87" w:rsidRDefault="00C533E5" w:rsidP="00F679AA">
            <w:pPr>
              <w:jc w:val="right"/>
              <w:rPr>
                <w:szCs w:val="28"/>
              </w:rPr>
            </w:pPr>
            <w:r w:rsidRPr="00773F87">
              <w:rPr>
                <w:szCs w:val="28"/>
              </w:rPr>
              <w:t>№ 00-0</w:t>
            </w:r>
            <w:r>
              <w:rPr>
                <w:szCs w:val="28"/>
              </w:rPr>
              <w:t>0</w:t>
            </w:r>
            <w:r w:rsidRPr="00773F87">
              <w:rPr>
                <w:szCs w:val="28"/>
              </w:rPr>
              <w:t>0р</w:t>
            </w:r>
          </w:p>
        </w:tc>
      </w:tr>
      <w:tr w:rsidR="00C533E5" w:rsidRPr="00773F87" w:rsidTr="00167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3E5" w:rsidRPr="00773F87" w:rsidRDefault="00C533E5" w:rsidP="00F679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533E5" w:rsidRPr="00773F87" w:rsidRDefault="00C533E5" w:rsidP="00F679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Ачинского городского Совета депутатов от </w:t>
            </w:r>
            <w:r>
              <w:rPr>
                <w:color w:val="000000"/>
                <w:szCs w:val="28"/>
              </w:rPr>
              <w:t>09.12.2022</w:t>
            </w:r>
            <w:r w:rsidRPr="00773F87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32-193р</w:t>
            </w:r>
            <w:r w:rsidRPr="00773F87">
              <w:rPr>
                <w:color w:val="000000"/>
                <w:szCs w:val="28"/>
              </w:rPr>
              <w:t xml:space="preserve">              «О бюджете города на 202</w:t>
            </w:r>
            <w:r>
              <w:rPr>
                <w:color w:val="000000"/>
                <w:szCs w:val="28"/>
              </w:rPr>
              <w:t>3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773F87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  <w:p w:rsidR="00C533E5" w:rsidRPr="00773F87" w:rsidRDefault="00C533E5" w:rsidP="00F679AA">
            <w:pPr>
              <w:jc w:val="both"/>
              <w:rPr>
                <w:szCs w:val="28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3E5" w:rsidRPr="00773F87" w:rsidRDefault="00C533E5" w:rsidP="00F679AA">
            <w:pPr>
              <w:jc w:val="both"/>
              <w:rPr>
                <w:szCs w:val="28"/>
              </w:rPr>
            </w:pPr>
          </w:p>
        </w:tc>
      </w:tr>
    </w:tbl>
    <w:p w:rsidR="00C533E5" w:rsidRPr="00773F87" w:rsidRDefault="00C533E5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Рассмотрев предложения администрации города по внесению изменений в решение Ачинского городского Совета депутатов </w:t>
      </w:r>
      <w:r w:rsidRPr="00773F87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09.12.2022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32-193р</w:t>
      </w:r>
      <w:r w:rsidRPr="00773F87">
        <w:rPr>
          <w:color w:val="000000"/>
          <w:szCs w:val="28"/>
        </w:rPr>
        <w:t xml:space="preserve"> «О бюджете города на 202</w:t>
      </w:r>
      <w:r>
        <w:rPr>
          <w:color w:val="000000"/>
          <w:szCs w:val="28"/>
        </w:rPr>
        <w:t>3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 xml:space="preserve"> годов»</w:t>
      </w:r>
      <w:r w:rsidRPr="00773F87">
        <w:rPr>
          <w:szCs w:val="28"/>
        </w:rPr>
        <w:t xml:space="preserve">, руководствуясь </w:t>
      </w:r>
      <w:hyperlink r:id="rId9" w:history="1">
        <w:r w:rsidRPr="00773F87">
          <w:rPr>
            <w:szCs w:val="28"/>
          </w:rPr>
          <w:t>статьями 28</w:t>
        </w:r>
      </w:hyperlink>
      <w:r w:rsidRPr="00773F87">
        <w:rPr>
          <w:szCs w:val="28"/>
        </w:rPr>
        <w:t>, 54, 57 Устава города Ачинска,</w:t>
      </w:r>
    </w:p>
    <w:p w:rsidR="00C533E5" w:rsidRPr="00773F87" w:rsidRDefault="00C533E5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533E5" w:rsidRPr="00773F87" w:rsidRDefault="00C533E5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>городской Совет депутатов РЕШИЛ:</w:t>
      </w:r>
    </w:p>
    <w:p w:rsidR="00C533E5" w:rsidRPr="00773F87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533E5" w:rsidRPr="00773F87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 xml:space="preserve">1. Внести в решение Ачинского городского Совета депутатов </w:t>
      </w:r>
      <w:r w:rsidRPr="002860EF">
        <w:rPr>
          <w:szCs w:val="28"/>
        </w:rPr>
        <w:t>от 09.12.2022 № 32-193р «О бюджете города на 2023 год и плановый период</w:t>
      </w:r>
      <w:r w:rsidRPr="00773F87">
        <w:rPr>
          <w:szCs w:val="28"/>
        </w:rPr>
        <w:t xml:space="preserve"> </w:t>
      </w:r>
      <w:r w:rsidRPr="002860EF">
        <w:rPr>
          <w:szCs w:val="28"/>
        </w:rPr>
        <w:t xml:space="preserve">2024-2025 годов» </w:t>
      </w:r>
      <w:r w:rsidR="002860EF" w:rsidRPr="002860EF">
        <w:rPr>
          <w:szCs w:val="28"/>
        </w:rPr>
        <w:t>(«Официально» приложение к газете «</w:t>
      </w:r>
      <w:proofErr w:type="spellStart"/>
      <w:r w:rsidR="002860EF" w:rsidRPr="002860EF">
        <w:rPr>
          <w:szCs w:val="28"/>
        </w:rPr>
        <w:t>Ачинская</w:t>
      </w:r>
      <w:proofErr w:type="spellEnd"/>
      <w:r w:rsidR="002860EF" w:rsidRPr="002860EF">
        <w:rPr>
          <w:szCs w:val="28"/>
        </w:rPr>
        <w:t xml:space="preserve"> газета», </w:t>
      </w:r>
      <w:r w:rsidR="002860EF">
        <w:rPr>
          <w:rFonts w:cs="Times New Roman"/>
          <w:szCs w:val="28"/>
        </w:rPr>
        <w:t xml:space="preserve">№ 50/1, 09.12.2022; </w:t>
      </w:r>
      <w:r w:rsidR="001672FF">
        <w:rPr>
          <w:rFonts w:cs="Times New Roman"/>
          <w:szCs w:val="28"/>
        </w:rPr>
        <w:t xml:space="preserve">      </w:t>
      </w:r>
      <w:r w:rsidR="002860EF">
        <w:rPr>
          <w:rFonts w:cs="Times New Roman"/>
          <w:szCs w:val="28"/>
        </w:rPr>
        <w:t xml:space="preserve">№ 6/1, 08.02.2023) </w:t>
      </w:r>
      <w:r w:rsidRPr="00773F87">
        <w:rPr>
          <w:szCs w:val="28"/>
        </w:rPr>
        <w:t>следующие изменения:</w:t>
      </w:r>
    </w:p>
    <w:p w:rsidR="00C533E5" w:rsidRPr="00F63922" w:rsidRDefault="00C533E5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1) </w:t>
      </w:r>
      <w:r w:rsidRPr="00F63922">
        <w:rPr>
          <w:szCs w:val="28"/>
        </w:rPr>
        <w:t>статью 1 изложить в следующей редакции:</w:t>
      </w:r>
    </w:p>
    <w:p w:rsidR="00C533E5" w:rsidRPr="00F63922" w:rsidRDefault="00C533E5" w:rsidP="00C533E5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F63922">
        <w:rPr>
          <w:szCs w:val="28"/>
        </w:rPr>
        <w:t>«</w:t>
      </w:r>
      <w:r w:rsidRPr="00F63922">
        <w:rPr>
          <w:bCs/>
          <w:szCs w:val="28"/>
        </w:rPr>
        <w:t>Статья 1. Основные характеристики бюджета города на 202</w:t>
      </w:r>
      <w:r>
        <w:rPr>
          <w:bCs/>
          <w:szCs w:val="28"/>
        </w:rPr>
        <w:t>3</w:t>
      </w:r>
      <w:r w:rsidRPr="00F63922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4</w:t>
      </w:r>
      <w:r w:rsidRPr="00F63922">
        <w:rPr>
          <w:bCs/>
          <w:szCs w:val="28"/>
        </w:rPr>
        <w:t>-202</w:t>
      </w:r>
      <w:r>
        <w:rPr>
          <w:bCs/>
          <w:szCs w:val="28"/>
        </w:rPr>
        <w:t>5</w:t>
      </w:r>
      <w:r w:rsidRPr="00F63922">
        <w:rPr>
          <w:bCs/>
          <w:szCs w:val="28"/>
        </w:rPr>
        <w:t xml:space="preserve"> годов</w:t>
      </w:r>
    </w:p>
    <w:p w:rsidR="00C533E5" w:rsidRPr="00773F87" w:rsidRDefault="00C533E5" w:rsidP="00C533E5">
      <w:pPr>
        <w:pStyle w:val="ConsPlusNormal"/>
        <w:ind w:firstLine="709"/>
        <w:jc w:val="both"/>
      </w:pPr>
      <w:r w:rsidRPr="00F63922">
        <w:t>1. Утвердить</w:t>
      </w:r>
      <w:r w:rsidRPr="00773F87">
        <w:t xml:space="preserve"> основные характеристики бюджета города на 202</w:t>
      </w:r>
      <w:r>
        <w:t>3</w:t>
      </w:r>
      <w:r w:rsidRPr="00773F87">
        <w:t xml:space="preserve"> год:</w:t>
      </w:r>
    </w:p>
    <w:p w:rsidR="00C533E5" w:rsidRPr="00773F87" w:rsidRDefault="00C533E5" w:rsidP="00C533E5">
      <w:pPr>
        <w:pStyle w:val="ConsPlusNormal"/>
        <w:ind w:firstLine="709"/>
        <w:jc w:val="both"/>
      </w:pPr>
      <w:r w:rsidRPr="00773F87">
        <w:t xml:space="preserve">а) прогнозируемый общий объем доходов бюджета города в сумме </w:t>
      </w:r>
      <w:r w:rsidR="002860EF">
        <w:t>4 314 472,6</w:t>
      </w:r>
      <w:r w:rsidRPr="00773F87">
        <w:t xml:space="preserve"> тыс. рублей;</w:t>
      </w:r>
    </w:p>
    <w:p w:rsidR="00C533E5" w:rsidRPr="00773F87" w:rsidRDefault="00C533E5" w:rsidP="00C533E5">
      <w:pPr>
        <w:pStyle w:val="ConsPlusNormal"/>
        <w:ind w:firstLine="709"/>
        <w:jc w:val="both"/>
      </w:pPr>
      <w:r w:rsidRPr="00773F87">
        <w:t xml:space="preserve">б) общий объем расходов бюджета города в сумме </w:t>
      </w:r>
      <w:r w:rsidR="002860EF">
        <w:t>4 433 179,5</w:t>
      </w:r>
      <w:r w:rsidRPr="00773F87">
        <w:t xml:space="preserve"> тыс. рублей;</w:t>
      </w:r>
    </w:p>
    <w:p w:rsidR="00C533E5" w:rsidRPr="00773F87" w:rsidRDefault="00C533E5" w:rsidP="00C533E5">
      <w:pPr>
        <w:pStyle w:val="ConsPlusNormal"/>
        <w:ind w:firstLine="709"/>
        <w:jc w:val="both"/>
      </w:pPr>
      <w:r w:rsidRPr="00773F87">
        <w:t xml:space="preserve">в) дефицит бюджета города в сумме </w:t>
      </w:r>
      <w:r>
        <w:t>118 706,9</w:t>
      </w:r>
      <w:r w:rsidRPr="00773F87">
        <w:t xml:space="preserve"> тыс. рублей;</w:t>
      </w:r>
    </w:p>
    <w:p w:rsidR="00C533E5" w:rsidRPr="00773F87" w:rsidRDefault="00C533E5" w:rsidP="00C533E5">
      <w:pPr>
        <w:pStyle w:val="ConsPlusNormal"/>
        <w:ind w:firstLine="709"/>
        <w:jc w:val="both"/>
      </w:pPr>
      <w:r w:rsidRPr="00773F87">
        <w:t xml:space="preserve">г) </w:t>
      </w:r>
      <w:hyperlink r:id="rId10" w:history="1">
        <w:r w:rsidRPr="00773F87">
          <w:t>источники</w:t>
        </w:r>
      </w:hyperlink>
      <w:r w:rsidRPr="00773F87">
        <w:t xml:space="preserve"> внутреннего финансирования дефицита бюджета города в сумме </w:t>
      </w:r>
      <w:r>
        <w:t>118 706,9</w:t>
      </w:r>
      <w:r w:rsidRPr="00773F87">
        <w:t xml:space="preserve"> тыс. рублей согласно приложению 1 к настоящему решению.</w:t>
      </w:r>
    </w:p>
    <w:p w:rsidR="00C533E5" w:rsidRPr="00773F87" w:rsidRDefault="00C533E5" w:rsidP="00C533E5">
      <w:pPr>
        <w:pStyle w:val="ConsPlusNormal"/>
        <w:ind w:firstLine="709"/>
        <w:jc w:val="both"/>
      </w:pPr>
      <w:r w:rsidRPr="00773F87">
        <w:lastRenderedPageBreak/>
        <w:t>2. Утвердить основные характеристики бюджета города на 202</w:t>
      </w:r>
      <w:r>
        <w:t>4</w:t>
      </w:r>
      <w:r w:rsidRPr="00773F87">
        <w:t xml:space="preserve"> год и</w:t>
      </w:r>
      <w:r>
        <w:t xml:space="preserve"> </w:t>
      </w:r>
      <w:r w:rsidRPr="00773F87">
        <w:t>202</w:t>
      </w:r>
      <w:r>
        <w:t>5</w:t>
      </w:r>
      <w:r w:rsidRPr="00773F87">
        <w:t xml:space="preserve"> год:</w:t>
      </w:r>
    </w:p>
    <w:p w:rsidR="00C533E5" w:rsidRPr="00773F87" w:rsidRDefault="00C533E5" w:rsidP="00C533E5">
      <w:pPr>
        <w:pStyle w:val="ConsPlusNormal"/>
        <w:ind w:firstLine="709"/>
        <w:jc w:val="both"/>
      </w:pPr>
      <w:r w:rsidRPr="00773F87">
        <w:t>а) прогнозируемый общий объем доходов бюджета города на 202</w:t>
      </w:r>
      <w:r>
        <w:t>4</w:t>
      </w:r>
      <w:r w:rsidRPr="00773F87">
        <w:t xml:space="preserve"> год в сумме </w:t>
      </w:r>
      <w:r w:rsidR="001F582F">
        <w:t>4 096 578,</w:t>
      </w:r>
      <w:r w:rsidR="007E31C9">
        <w:t>6</w:t>
      </w:r>
      <w:r w:rsidRPr="00773F87">
        <w:t xml:space="preserve"> тыс. рублей и на 202</w:t>
      </w:r>
      <w:r>
        <w:t>5</w:t>
      </w:r>
      <w:r w:rsidRPr="00773F87">
        <w:t xml:space="preserve"> год в сумме </w:t>
      </w:r>
      <w:r w:rsidR="001F582F">
        <w:t>4 123 374,</w:t>
      </w:r>
      <w:r w:rsidR="007E31C9">
        <w:t>9</w:t>
      </w:r>
      <w:r w:rsidRPr="00773F87">
        <w:t xml:space="preserve"> тыс. рублей;</w:t>
      </w:r>
    </w:p>
    <w:p w:rsidR="00C533E5" w:rsidRPr="00773F87" w:rsidRDefault="00C533E5" w:rsidP="00C533E5">
      <w:pPr>
        <w:pStyle w:val="ConsPlusNormal"/>
        <w:ind w:firstLine="709"/>
        <w:jc w:val="both"/>
      </w:pPr>
      <w:proofErr w:type="gramStart"/>
      <w:r w:rsidRPr="00773F87">
        <w:t>б) общий объем расходов бюджета города на 202</w:t>
      </w:r>
      <w:r>
        <w:t>4</w:t>
      </w:r>
      <w:r w:rsidRPr="00773F87">
        <w:t xml:space="preserve"> год в сумме </w:t>
      </w:r>
      <w:r w:rsidR="001F582F">
        <w:t>4 096 578,</w:t>
      </w:r>
      <w:r w:rsidR="007E31C9">
        <w:t>6</w:t>
      </w:r>
      <w:r w:rsidRPr="00773F87">
        <w:t xml:space="preserve"> тыс. рублей, в том числе условно утвержденные расходы в сумме </w:t>
      </w:r>
      <w:r>
        <w:t>68 330,4</w:t>
      </w:r>
      <w:r w:rsidRPr="00773F87">
        <w:t xml:space="preserve"> тыс. рублей, и на 202</w:t>
      </w:r>
      <w:r>
        <w:t>5</w:t>
      </w:r>
      <w:r w:rsidRPr="00773F87">
        <w:t xml:space="preserve"> год в сумме </w:t>
      </w:r>
      <w:r w:rsidR="001F582F">
        <w:t>4 123 374,</w:t>
      </w:r>
      <w:r w:rsidR="007E31C9">
        <w:t>9</w:t>
      </w:r>
      <w:r w:rsidRPr="00773F87">
        <w:t xml:space="preserve"> тыс. рублей, в том числе условно утвержденные расходы в сумме </w:t>
      </w:r>
      <w:r>
        <w:t>135 501,8</w:t>
      </w:r>
      <w:r w:rsidRPr="00773F87">
        <w:t xml:space="preserve"> тыс. рублей;</w:t>
      </w:r>
      <w:proofErr w:type="gramEnd"/>
    </w:p>
    <w:p w:rsidR="00C533E5" w:rsidRPr="00773F87" w:rsidRDefault="00C533E5" w:rsidP="00C533E5">
      <w:pPr>
        <w:pStyle w:val="ConsPlusNormal"/>
        <w:ind w:firstLine="709"/>
        <w:jc w:val="both"/>
      </w:pPr>
      <w:r w:rsidRPr="00773F87">
        <w:t>в) дефицит бюджета города на 202</w:t>
      </w:r>
      <w:r w:rsidR="00F679AA">
        <w:t>4</w:t>
      </w:r>
      <w:r w:rsidRPr="00773F87">
        <w:t xml:space="preserve"> год в сумме </w:t>
      </w:r>
      <w:r w:rsidR="00F679AA">
        <w:t>0</w:t>
      </w:r>
      <w:r w:rsidRPr="00773F87">
        <w:t xml:space="preserve"> тыс. рублей, дефицит бюджета города на 202</w:t>
      </w:r>
      <w:r w:rsidR="00F679AA">
        <w:t>5</w:t>
      </w:r>
      <w:r w:rsidRPr="00773F87">
        <w:t xml:space="preserve"> год в сумме 0 тыс. рублей;</w:t>
      </w:r>
    </w:p>
    <w:p w:rsidR="00C533E5" w:rsidRDefault="00C533E5" w:rsidP="00C533E5">
      <w:pPr>
        <w:pStyle w:val="ConsPlusNormal"/>
        <w:ind w:firstLine="709"/>
        <w:jc w:val="both"/>
      </w:pPr>
      <w:r w:rsidRPr="00773F87">
        <w:t xml:space="preserve">г) </w:t>
      </w:r>
      <w:hyperlink r:id="rId11" w:history="1">
        <w:r w:rsidRPr="00773F87">
          <w:t>источники</w:t>
        </w:r>
      </w:hyperlink>
      <w:r w:rsidRPr="00773F87">
        <w:t xml:space="preserve"> внутреннего финансирования дефицита бюджета города на 202</w:t>
      </w:r>
      <w:r w:rsidR="00F679AA">
        <w:t>4</w:t>
      </w:r>
      <w:r w:rsidRPr="00773F87">
        <w:t xml:space="preserve"> год в сумме </w:t>
      </w:r>
      <w:r w:rsidR="00F679AA">
        <w:t>0</w:t>
      </w:r>
      <w:r w:rsidRPr="00773F87">
        <w:t xml:space="preserve"> тыс. рублей, на 202</w:t>
      </w:r>
      <w:r w:rsidR="006172A7">
        <w:t>5</w:t>
      </w:r>
      <w:r w:rsidRPr="00773F87">
        <w:t xml:space="preserve"> год в сумме 0 тыс. рублей согласно приложению 1 к настоящему решению.»;</w:t>
      </w:r>
    </w:p>
    <w:p w:rsidR="002E176F" w:rsidRDefault="002E176F" w:rsidP="00C533E5">
      <w:pPr>
        <w:pStyle w:val="ConsPlusNormal"/>
        <w:ind w:firstLine="709"/>
        <w:jc w:val="both"/>
      </w:pPr>
      <w:r>
        <w:t>2) абзац второй статьи 7 изложить в следующей редакции:</w:t>
      </w:r>
    </w:p>
    <w:p w:rsidR="002E176F" w:rsidRDefault="002E176F" w:rsidP="00C533E5">
      <w:pPr>
        <w:pStyle w:val="ConsPlusNormal"/>
        <w:ind w:firstLine="709"/>
        <w:jc w:val="both"/>
      </w:pPr>
      <w:r>
        <w:t>«в 2023 году на 6,3 процента с 1 июля 2023 года</w:t>
      </w:r>
      <w:proofErr w:type="gramStart"/>
      <w:r w:rsidR="00E82755">
        <w:t>;</w:t>
      </w:r>
      <w:r>
        <w:t>»</w:t>
      </w:r>
      <w:proofErr w:type="gramEnd"/>
      <w:r>
        <w:t>;</w:t>
      </w:r>
    </w:p>
    <w:p w:rsidR="002E176F" w:rsidRDefault="002E176F" w:rsidP="002E176F">
      <w:pPr>
        <w:pStyle w:val="ConsPlusNormal"/>
        <w:ind w:firstLine="709"/>
        <w:jc w:val="both"/>
      </w:pPr>
      <w:r>
        <w:t>3) абзац второй статьи 8 изложить в следующей редакции:</w:t>
      </w:r>
    </w:p>
    <w:p w:rsidR="002E176F" w:rsidRDefault="002E176F" w:rsidP="002E176F">
      <w:pPr>
        <w:pStyle w:val="ConsPlusNormal"/>
        <w:ind w:firstLine="709"/>
        <w:jc w:val="both"/>
      </w:pPr>
      <w:r>
        <w:t>«в 2023 году на 6,3 процента с 1 июля 2023 года</w:t>
      </w:r>
      <w:proofErr w:type="gramStart"/>
      <w:r w:rsidR="00E82755">
        <w:t>;</w:t>
      </w:r>
      <w:r>
        <w:t>»</w:t>
      </w:r>
      <w:proofErr w:type="gramEnd"/>
      <w:r>
        <w:t>;</w:t>
      </w:r>
    </w:p>
    <w:p w:rsidR="00C533E5" w:rsidRPr="00773F87" w:rsidRDefault="002E176F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533E5" w:rsidRPr="00773F87">
        <w:rPr>
          <w:szCs w:val="28"/>
        </w:rPr>
        <w:t>) в статье 1</w:t>
      </w:r>
      <w:r w:rsidR="006E39B8">
        <w:rPr>
          <w:szCs w:val="28"/>
        </w:rPr>
        <w:t>1</w:t>
      </w:r>
      <w:r w:rsidR="00C533E5" w:rsidRPr="00773F87">
        <w:rPr>
          <w:szCs w:val="28"/>
        </w:rPr>
        <w:t>:</w:t>
      </w:r>
    </w:p>
    <w:p w:rsidR="00C533E5" w:rsidRPr="00773F87" w:rsidRDefault="00C533E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>а)</w:t>
      </w:r>
      <w:r>
        <w:rPr>
          <w:szCs w:val="28"/>
        </w:rPr>
        <w:t xml:space="preserve"> </w:t>
      </w:r>
      <w:r w:rsidRPr="00773F87">
        <w:rPr>
          <w:szCs w:val="28"/>
        </w:rPr>
        <w:t>цифры «</w:t>
      </w:r>
      <w:r w:rsidR="002E176F">
        <w:rPr>
          <w:szCs w:val="28"/>
        </w:rPr>
        <w:t>2 700 153,9</w:t>
      </w:r>
      <w:r w:rsidRPr="00773F87">
        <w:rPr>
          <w:szCs w:val="28"/>
        </w:rPr>
        <w:t>» заменить цифрами «</w:t>
      </w:r>
      <w:r w:rsidR="002E176F">
        <w:rPr>
          <w:szCs w:val="28"/>
        </w:rPr>
        <w:t>2 842 770,9</w:t>
      </w:r>
      <w:r w:rsidRPr="00773F87">
        <w:rPr>
          <w:szCs w:val="28"/>
        </w:rPr>
        <w:t>»;</w:t>
      </w:r>
    </w:p>
    <w:p w:rsidR="00C533E5" w:rsidRDefault="00C533E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>б) цифры «</w:t>
      </w:r>
      <w:r w:rsidR="002E176F">
        <w:rPr>
          <w:szCs w:val="28"/>
        </w:rPr>
        <w:t>2 530 988,6</w:t>
      </w:r>
      <w:r w:rsidRPr="00773F87">
        <w:rPr>
          <w:szCs w:val="28"/>
        </w:rPr>
        <w:t>» заменить цифрами «</w:t>
      </w:r>
      <w:r w:rsidR="002E176F">
        <w:rPr>
          <w:szCs w:val="28"/>
        </w:rPr>
        <w:t>2 551 584,9</w:t>
      </w:r>
      <w:r w:rsidRPr="00773F87">
        <w:rPr>
          <w:szCs w:val="28"/>
        </w:rPr>
        <w:t>»;</w:t>
      </w:r>
    </w:p>
    <w:p w:rsidR="006E39B8" w:rsidRDefault="006E39B8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цифры «</w:t>
      </w:r>
      <w:r w:rsidR="002E176F">
        <w:rPr>
          <w:szCs w:val="28"/>
        </w:rPr>
        <w:t>2 419 032,3</w:t>
      </w:r>
      <w:r>
        <w:rPr>
          <w:szCs w:val="28"/>
        </w:rPr>
        <w:t>» заменить цифрами «</w:t>
      </w:r>
      <w:r w:rsidR="002E176F">
        <w:rPr>
          <w:szCs w:val="28"/>
        </w:rPr>
        <w:t>2 506 602,5</w:t>
      </w:r>
      <w:r>
        <w:rPr>
          <w:szCs w:val="28"/>
        </w:rPr>
        <w:t>»;</w:t>
      </w:r>
    </w:p>
    <w:p w:rsidR="00816854" w:rsidRDefault="00816854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в статье 13 цифры «56 050,0» заменить цифрами «142 334,6»</w:t>
      </w:r>
    </w:p>
    <w:p w:rsidR="002E176F" w:rsidRDefault="00816854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C67125">
        <w:rPr>
          <w:szCs w:val="28"/>
        </w:rPr>
        <w:t xml:space="preserve">) пункт 4 статьи 16 </w:t>
      </w:r>
      <w:r w:rsidR="002E176F">
        <w:rPr>
          <w:szCs w:val="28"/>
        </w:rPr>
        <w:t>изложить в следующей редакции:</w:t>
      </w:r>
    </w:p>
    <w:p w:rsidR="00C67125" w:rsidRPr="00023BAB" w:rsidRDefault="002E176F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0"/>
      <w:bookmarkEnd w:id="0"/>
      <w:r>
        <w:rPr>
          <w:rFonts w:cs="Times New Roman"/>
          <w:szCs w:val="28"/>
        </w:rPr>
        <w:t xml:space="preserve">«4. Администрация города от имени муниципального образования вправе привлекать в 2023 году бюджетные кредиты на пополнение остатка средств на едином счете бюджета города, предоставляемые </w:t>
      </w:r>
      <w:r w:rsidRPr="00023BAB">
        <w:rPr>
          <w:rFonts w:cs="Times New Roman"/>
          <w:szCs w:val="28"/>
        </w:rPr>
        <w:t xml:space="preserve">Российской Федерацией за счет временно свободных средств единого счета федерального бюджета, в пределах суммы, установленной программой муниципальных внутренних заимствований города Ачинска на 2023 год и плановый период 2024 - 2025 годов, </w:t>
      </w:r>
      <w:r w:rsidR="00023BAB" w:rsidRPr="00023BAB">
        <w:rPr>
          <w:rFonts w:cs="Times New Roman"/>
          <w:szCs w:val="28"/>
        </w:rPr>
        <w:t xml:space="preserve">которая </w:t>
      </w:r>
      <w:r w:rsidRPr="00023BAB">
        <w:rPr>
          <w:rFonts w:cs="Times New Roman"/>
          <w:szCs w:val="28"/>
        </w:rPr>
        <w:t>не может превышать одной двенадцатой утвержденного объема доходов бюджета города на соответствующий финансовый год.»</w:t>
      </w:r>
      <w:r w:rsidR="00C67125" w:rsidRPr="00023BAB">
        <w:rPr>
          <w:szCs w:val="28"/>
        </w:rPr>
        <w:t>;</w:t>
      </w:r>
    </w:p>
    <w:p w:rsidR="00DB3B0D" w:rsidRPr="00773F87" w:rsidRDefault="00816854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DB3B0D" w:rsidRPr="00023BAB">
        <w:rPr>
          <w:szCs w:val="28"/>
        </w:rPr>
        <w:t>) приложения 1, 2, 3, 4, 5, 6, 7, 8 изложить в редакции согласно приложениям 1, 2, 3, 4, 5, 6, 7, 8 к настоящему решению.</w:t>
      </w:r>
    </w:p>
    <w:p w:rsidR="00DB3B0D" w:rsidRPr="00773F87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highlight w:val="yellow"/>
        </w:rPr>
      </w:pPr>
    </w:p>
    <w:p w:rsidR="00DB3B0D" w:rsidRPr="00773F87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2. Решение вступает в силу в день, следующий за днем его официального опубликования в </w:t>
      </w:r>
      <w:r w:rsidR="00E53BAF">
        <w:rPr>
          <w:szCs w:val="28"/>
        </w:rPr>
        <w:t>уполномоченном печатном средстве массовой информации.</w:t>
      </w:r>
    </w:p>
    <w:p w:rsidR="00DB3B0D" w:rsidRDefault="00DB3B0D" w:rsidP="00DB3B0D">
      <w:pPr>
        <w:autoSpaceDE w:val="0"/>
        <w:autoSpaceDN w:val="0"/>
        <w:adjustRightInd w:val="0"/>
        <w:outlineLvl w:val="1"/>
        <w:rPr>
          <w:szCs w:val="28"/>
        </w:rPr>
      </w:pPr>
    </w:p>
    <w:p w:rsidR="001672FF" w:rsidRDefault="001672FF" w:rsidP="00DB3B0D">
      <w:pPr>
        <w:autoSpaceDE w:val="0"/>
        <w:autoSpaceDN w:val="0"/>
        <w:adjustRightInd w:val="0"/>
        <w:outlineLvl w:val="1"/>
        <w:rPr>
          <w:szCs w:val="28"/>
        </w:rPr>
      </w:pPr>
    </w:p>
    <w:p w:rsidR="001672FF" w:rsidRPr="00773F87" w:rsidRDefault="001672FF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828"/>
        <w:gridCol w:w="2126"/>
        <w:gridCol w:w="4111"/>
      </w:tblGrid>
      <w:tr w:rsidR="00DB3B0D" w:rsidRPr="00773F87" w:rsidTr="00DB3B0D">
        <w:trPr>
          <w:trHeight w:val="504"/>
        </w:trPr>
        <w:tc>
          <w:tcPr>
            <w:tcW w:w="3828" w:type="dxa"/>
          </w:tcPr>
          <w:p w:rsidR="00DB3B0D" w:rsidRPr="00773F87" w:rsidRDefault="00DB3B0D" w:rsidP="00DB3B0D">
            <w:pPr>
              <w:pStyle w:val="ConsPlusNormal"/>
              <w:ind w:hanging="5"/>
            </w:pPr>
            <w:r w:rsidRPr="00773F87">
              <w:t>Председатель Ачинского городского Совета депутатов</w:t>
            </w:r>
          </w:p>
          <w:p w:rsidR="00DB3B0D" w:rsidRPr="00773F87" w:rsidRDefault="00DB3B0D" w:rsidP="00DB3B0D">
            <w:pPr>
              <w:pStyle w:val="ConsPlusNormal"/>
              <w:ind w:hanging="5"/>
              <w:jc w:val="both"/>
            </w:pPr>
          </w:p>
          <w:p w:rsidR="00DB3B0D" w:rsidRPr="00773F87" w:rsidRDefault="00DB3B0D" w:rsidP="00DB3B0D">
            <w:pPr>
              <w:pStyle w:val="ConsPlusNormal"/>
              <w:ind w:hanging="5"/>
              <w:jc w:val="both"/>
            </w:pPr>
            <w:r w:rsidRPr="00773F87">
              <w:t>_____________ С.Н. Никитин</w:t>
            </w:r>
          </w:p>
        </w:tc>
        <w:tc>
          <w:tcPr>
            <w:tcW w:w="2126" w:type="dxa"/>
          </w:tcPr>
          <w:p w:rsidR="00DB3B0D" w:rsidRPr="00773F87" w:rsidRDefault="00DB3B0D" w:rsidP="00DB3B0D">
            <w:pPr>
              <w:pStyle w:val="ConsPlusNormal"/>
              <w:jc w:val="both"/>
            </w:pPr>
            <w:r w:rsidRPr="00773F87">
              <w:t xml:space="preserve">  </w:t>
            </w:r>
          </w:p>
        </w:tc>
        <w:tc>
          <w:tcPr>
            <w:tcW w:w="4111" w:type="dxa"/>
          </w:tcPr>
          <w:p w:rsidR="00DB3B0D" w:rsidRPr="00773F87" w:rsidRDefault="00DB3B0D" w:rsidP="00CF3968">
            <w:pPr>
              <w:pStyle w:val="ConsPlusNormal"/>
              <w:ind w:left="34"/>
              <w:jc w:val="both"/>
            </w:pPr>
            <w:r w:rsidRPr="00773F87">
              <w:t>Глава город</w:t>
            </w:r>
            <w:bookmarkStart w:id="1" w:name="_GoBack"/>
            <w:bookmarkEnd w:id="1"/>
            <w:r w:rsidRPr="00773F87">
              <w:t>а Ачинска</w:t>
            </w:r>
          </w:p>
          <w:p w:rsidR="00DB3B0D" w:rsidRPr="00773F87" w:rsidRDefault="00DB3B0D" w:rsidP="00CF3968">
            <w:pPr>
              <w:pStyle w:val="ConsPlusNormal"/>
              <w:ind w:left="34"/>
            </w:pPr>
          </w:p>
          <w:p w:rsidR="00DB3B0D" w:rsidRPr="00773F87" w:rsidRDefault="00DB3B0D" w:rsidP="00CF3968">
            <w:pPr>
              <w:pStyle w:val="ConsPlusNormal"/>
              <w:ind w:left="34"/>
            </w:pPr>
            <w:r w:rsidRPr="00773F87">
              <w:t xml:space="preserve">                         </w:t>
            </w:r>
          </w:p>
          <w:p w:rsidR="00DB3B0D" w:rsidRPr="00773F87" w:rsidRDefault="00DB3B0D" w:rsidP="00CF3968">
            <w:pPr>
              <w:pStyle w:val="ConsPlusNormal"/>
              <w:ind w:left="34"/>
            </w:pPr>
            <w:r w:rsidRPr="00773F87">
              <w:t>_____________И.П. Титенков</w:t>
            </w:r>
          </w:p>
        </w:tc>
      </w:tr>
    </w:tbl>
    <w:p w:rsidR="00DB3B0D" w:rsidRDefault="00DB3B0D" w:rsidP="00DB3B0D">
      <w:pPr>
        <w:autoSpaceDE w:val="0"/>
        <w:autoSpaceDN w:val="0"/>
        <w:adjustRightInd w:val="0"/>
        <w:outlineLvl w:val="1"/>
        <w:rPr>
          <w:szCs w:val="28"/>
        </w:rPr>
      </w:pPr>
    </w:p>
    <w:p w:rsidR="00DB3B0D" w:rsidRPr="0003407C" w:rsidRDefault="00DB3B0D" w:rsidP="00590277">
      <w:pPr>
        <w:outlineLvl w:val="0"/>
        <w:rPr>
          <w:rFonts w:cs="Times New Roman"/>
          <w:szCs w:val="28"/>
        </w:rPr>
      </w:pPr>
      <w:r w:rsidRPr="00DB3B0D">
        <w:rPr>
          <w:sz w:val="24"/>
          <w:szCs w:val="24"/>
        </w:rPr>
        <w:t xml:space="preserve"> </w:t>
      </w:r>
    </w:p>
    <w:sectPr w:rsidR="00DB3B0D" w:rsidRPr="0003407C" w:rsidSect="001672FF">
      <w:pgSz w:w="11906" w:h="16838"/>
      <w:pgMar w:top="1134" w:right="851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FF" w:rsidRDefault="001672FF" w:rsidP="00DF5118">
      <w:r>
        <w:separator/>
      </w:r>
    </w:p>
  </w:endnote>
  <w:endnote w:type="continuationSeparator" w:id="0">
    <w:p w:rsidR="001672FF" w:rsidRDefault="001672FF" w:rsidP="00D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FF" w:rsidRDefault="001672FF" w:rsidP="00DF5118">
      <w:r>
        <w:separator/>
      </w:r>
    </w:p>
  </w:footnote>
  <w:footnote w:type="continuationSeparator" w:id="0">
    <w:p w:rsidR="001672FF" w:rsidRDefault="001672FF" w:rsidP="00DF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07C"/>
    <w:rsid w:val="00007A00"/>
    <w:rsid w:val="00023BAB"/>
    <w:rsid w:val="0003407C"/>
    <w:rsid w:val="00044222"/>
    <w:rsid w:val="00050A3F"/>
    <w:rsid w:val="0007158B"/>
    <w:rsid w:val="000B7520"/>
    <w:rsid w:val="000D2AA6"/>
    <w:rsid w:val="000E3626"/>
    <w:rsid w:val="000F4AD6"/>
    <w:rsid w:val="001672FF"/>
    <w:rsid w:val="001715A8"/>
    <w:rsid w:val="001B0F4A"/>
    <w:rsid w:val="001B44F8"/>
    <w:rsid w:val="001F23EC"/>
    <w:rsid w:val="001F582F"/>
    <w:rsid w:val="00221336"/>
    <w:rsid w:val="00246636"/>
    <w:rsid w:val="002860EF"/>
    <w:rsid w:val="002905F5"/>
    <w:rsid w:val="002E176F"/>
    <w:rsid w:val="00303F55"/>
    <w:rsid w:val="003315A6"/>
    <w:rsid w:val="00367F02"/>
    <w:rsid w:val="00377BCC"/>
    <w:rsid w:val="004C56EA"/>
    <w:rsid w:val="005271D9"/>
    <w:rsid w:val="00567A5A"/>
    <w:rsid w:val="00573085"/>
    <w:rsid w:val="00590277"/>
    <w:rsid w:val="005E2D35"/>
    <w:rsid w:val="006172A7"/>
    <w:rsid w:val="00684343"/>
    <w:rsid w:val="006867D0"/>
    <w:rsid w:val="006A2F25"/>
    <w:rsid w:val="006E39B8"/>
    <w:rsid w:val="006E5B39"/>
    <w:rsid w:val="006F2F3C"/>
    <w:rsid w:val="00735B5A"/>
    <w:rsid w:val="007D0371"/>
    <w:rsid w:val="007E31C9"/>
    <w:rsid w:val="007E3CC5"/>
    <w:rsid w:val="00816854"/>
    <w:rsid w:val="008435D6"/>
    <w:rsid w:val="008557C6"/>
    <w:rsid w:val="008D300C"/>
    <w:rsid w:val="008F3FD8"/>
    <w:rsid w:val="008F4FA4"/>
    <w:rsid w:val="00903BDB"/>
    <w:rsid w:val="009C5AF8"/>
    <w:rsid w:val="00A11CCE"/>
    <w:rsid w:val="00A1580D"/>
    <w:rsid w:val="00A83B5C"/>
    <w:rsid w:val="00B23A10"/>
    <w:rsid w:val="00B77E9F"/>
    <w:rsid w:val="00C533E5"/>
    <w:rsid w:val="00C67125"/>
    <w:rsid w:val="00C964F5"/>
    <w:rsid w:val="00CF3968"/>
    <w:rsid w:val="00D00949"/>
    <w:rsid w:val="00D0537D"/>
    <w:rsid w:val="00D8443D"/>
    <w:rsid w:val="00DB3B0D"/>
    <w:rsid w:val="00DC5D59"/>
    <w:rsid w:val="00DF0AFB"/>
    <w:rsid w:val="00DF5118"/>
    <w:rsid w:val="00E01BC5"/>
    <w:rsid w:val="00E22A4B"/>
    <w:rsid w:val="00E26584"/>
    <w:rsid w:val="00E53BAF"/>
    <w:rsid w:val="00E82755"/>
    <w:rsid w:val="00EC26A8"/>
    <w:rsid w:val="00ED4B84"/>
    <w:rsid w:val="00F679AA"/>
    <w:rsid w:val="00F90994"/>
    <w:rsid w:val="00FB3B09"/>
    <w:rsid w:val="00FC3420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F69D2429EA8D1E0F4D8D7D0843D214E5137511034F24CCF5954A75670F329E6E8F61F5F9B480C570A2DF89F827F5BF239601CCCAF60786A4754E7AbEt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FA83713C0250E1EF0F1354793FFA488369F4864509079AC32BC7F850F0892EBEE864B8830E1A5868C72104X54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540;fld=134;dst=100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1A364-9242-48D3-A7BB-265F912E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Лямина</cp:lastModifiedBy>
  <cp:revision>50</cp:revision>
  <cp:lastPrinted>2023-04-19T01:47:00Z</cp:lastPrinted>
  <dcterms:created xsi:type="dcterms:W3CDTF">2022-10-31T12:19:00Z</dcterms:created>
  <dcterms:modified xsi:type="dcterms:W3CDTF">2023-04-19T06:32:00Z</dcterms:modified>
</cp:coreProperties>
</file>