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7ECB" w:rsidRDefault="00337ECB" w:rsidP="00337ECB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11.02.2025</w:t>
      </w:r>
    </w:p>
    <w:p w:rsidR="00337ECB" w:rsidRPr="00A514C3" w:rsidRDefault="00337ECB" w:rsidP="00337ECB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A514C3">
        <w:rPr>
          <w:sz w:val="28"/>
          <w:szCs w:val="28"/>
        </w:rPr>
        <w:t>СООБЩЕНИЕ О ВОЗМОЖНОМ УСТАНОВЛЕНИИ ПУБЛИЧНОГО СЕРВИТУТА</w:t>
      </w:r>
    </w:p>
    <w:p w:rsidR="00337ECB" w:rsidRPr="004078F2" w:rsidRDefault="00337ECB" w:rsidP="00337ECB">
      <w:pPr>
        <w:jc w:val="both"/>
        <w:rPr>
          <w:sz w:val="28"/>
          <w:szCs w:val="28"/>
        </w:rPr>
      </w:pPr>
    </w:p>
    <w:p w:rsidR="00337ECB" w:rsidRPr="008D7650" w:rsidRDefault="00337ECB" w:rsidP="00337ECB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0A7927">
        <w:rPr>
          <w:sz w:val="28"/>
          <w:szCs w:val="28"/>
        </w:rPr>
        <w:t xml:space="preserve">Комитетом по управлению муниципальным имуществом администрации </w:t>
      </w:r>
      <w:r w:rsidRPr="008D7650">
        <w:rPr>
          <w:sz w:val="28"/>
          <w:szCs w:val="28"/>
        </w:rPr>
        <w:t xml:space="preserve">города Ачинска рассматривается ходатайство </w:t>
      </w:r>
      <w:r>
        <w:rPr>
          <w:sz w:val="28"/>
          <w:szCs w:val="28"/>
        </w:rPr>
        <w:t xml:space="preserve">ОАО «РЖД» </w:t>
      </w:r>
      <w:r w:rsidRPr="008D7650">
        <w:rPr>
          <w:sz w:val="28"/>
          <w:szCs w:val="28"/>
        </w:rPr>
        <w:t xml:space="preserve">об установлении публичного </w:t>
      </w:r>
      <w:r w:rsidRPr="0071282E">
        <w:rPr>
          <w:sz w:val="28"/>
          <w:szCs w:val="28"/>
        </w:rPr>
        <w:t>сервитут</w:t>
      </w:r>
      <w:r>
        <w:rPr>
          <w:sz w:val="28"/>
          <w:szCs w:val="28"/>
        </w:rPr>
        <w:t>а</w:t>
      </w:r>
      <w:r w:rsidRPr="0071282E">
        <w:rPr>
          <w:sz w:val="28"/>
          <w:szCs w:val="28"/>
        </w:rPr>
        <w:t xml:space="preserve"> в целях </w:t>
      </w:r>
      <w:r w:rsidRPr="00422B8B">
        <w:rPr>
          <w:sz w:val="28"/>
          <w:szCs w:val="28"/>
        </w:rPr>
        <w:t>эксплуатации ЛЭП-0,4кВ наружного освещения 66-ти квартирного жилого дома по ул. Кирова, 43 г. Ачинска</w:t>
      </w:r>
      <w:r w:rsidRPr="008D7650">
        <w:rPr>
          <w:sz w:val="28"/>
          <w:szCs w:val="28"/>
        </w:rPr>
        <w:t>.</w:t>
      </w:r>
    </w:p>
    <w:p w:rsidR="00337ECB" w:rsidRPr="008D7650" w:rsidRDefault="00337ECB" w:rsidP="00337ECB">
      <w:pPr>
        <w:spacing w:line="220" w:lineRule="atLeast"/>
        <w:ind w:firstLine="709"/>
        <w:jc w:val="both"/>
        <w:rPr>
          <w:sz w:val="28"/>
          <w:szCs w:val="28"/>
        </w:rPr>
      </w:pPr>
      <w:r w:rsidRPr="008D7650">
        <w:rPr>
          <w:sz w:val="28"/>
          <w:szCs w:val="28"/>
        </w:rPr>
        <w:t>Публичный сервитут устанавливается в отношении частей земельных участков с кадастровыми номерами 24:43:</w:t>
      </w:r>
      <w:r>
        <w:rPr>
          <w:sz w:val="28"/>
          <w:szCs w:val="28"/>
        </w:rPr>
        <w:t xml:space="preserve">0103014:3 </w:t>
      </w:r>
      <w:r w:rsidRPr="008D7650">
        <w:rPr>
          <w:sz w:val="28"/>
          <w:szCs w:val="28"/>
        </w:rPr>
        <w:t>(</w:t>
      </w:r>
      <w:r>
        <w:rPr>
          <w:sz w:val="28"/>
          <w:szCs w:val="28"/>
        </w:rPr>
        <w:t xml:space="preserve">г. Ачинск, </w:t>
      </w:r>
      <w:r>
        <w:rPr>
          <w:color w:val="000000"/>
          <w:sz w:val="28"/>
          <w:szCs w:val="28"/>
          <w:shd w:val="clear" w:color="auto" w:fill="F8F9FA"/>
        </w:rPr>
        <w:t>ул. Кирова, д. № 43</w:t>
      </w:r>
      <w:r w:rsidRPr="008D7650">
        <w:rPr>
          <w:color w:val="000000"/>
          <w:sz w:val="28"/>
          <w:szCs w:val="28"/>
          <w:shd w:val="clear" w:color="auto" w:fill="F8F9FA"/>
        </w:rPr>
        <w:t xml:space="preserve">, </w:t>
      </w:r>
      <w:r>
        <w:rPr>
          <w:color w:val="000000"/>
          <w:sz w:val="28"/>
          <w:szCs w:val="28"/>
          <w:shd w:val="clear" w:color="auto" w:fill="F8F9FA"/>
        </w:rPr>
        <w:t>для размещения МКД</w:t>
      </w:r>
      <w:r w:rsidRPr="008D7650">
        <w:rPr>
          <w:sz w:val="28"/>
          <w:szCs w:val="28"/>
        </w:rPr>
        <w:t>), 24:43:</w:t>
      </w:r>
      <w:r>
        <w:rPr>
          <w:sz w:val="28"/>
          <w:szCs w:val="28"/>
        </w:rPr>
        <w:t xml:space="preserve">0103014:761 </w:t>
      </w:r>
      <w:r w:rsidRPr="008D7650">
        <w:rPr>
          <w:sz w:val="28"/>
          <w:szCs w:val="28"/>
        </w:rPr>
        <w:t>(</w:t>
      </w:r>
      <w:r>
        <w:rPr>
          <w:sz w:val="28"/>
          <w:szCs w:val="28"/>
        </w:rPr>
        <w:t xml:space="preserve">г. Ачинск, </w:t>
      </w:r>
      <w:r>
        <w:rPr>
          <w:color w:val="000000"/>
          <w:sz w:val="28"/>
          <w:szCs w:val="28"/>
          <w:shd w:val="clear" w:color="auto" w:fill="F8F9FA"/>
        </w:rPr>
        <w:t>ул. Кирова, участок № 45А</w:t>
      </w:r>
      <w:r w:rsidRPr="008D7650">
        <w:rPr>
          <w:color w:val="000000"/>
          <w:sz w:val="28"/>
          <w:szCs w:val="28"/>
          <w:shd w:val="clear" w:color="auto" w:fill="F8F9FA"/>
        </w:rPr>
        <w:t xml:space="preserve">, </w:t>
      </w:r>
      <w:r>
        <w:rPr>
          <w:color w:val="000000"/>
          <w:sz w:val="28"/>
          <w:szCs w:val="28"/>
          <w:shd w:val="clear" w:color="auto" w:fill="F8F9FA"/>
        </w:rPr>
        <w:t>под объектами железнодорожного транспорта, частная собственности</w:t>
      </w:r>
      <w:r>
        <w:rPr>
          <w:sz w:val="28"/>
          <w:szCs w:val="28"/>
        </w:rPr>
        <w:t>)</w:t>
      </w:r>
      <w:r w:rsidRPr="008D7650">
        <w:rPr>
          <w:sz w:val="28"/>
          <w:szCs w:val="28"/>
        </w:rPr>
        <w:t xml:space="preserve"> и земель в границах кадастров</w:t>
      </w:r>
      <w:r>
        <w:rPr>
          <w:sz w:val="28"/>
          <w:szCs w:val="28"/>
        </w:rPr>
        <w:t>ого</w:t>
      </w:r>
      <w:r w:rsidRPr="008D7650">
        <w:rPr>
          <w:sz w:val="28"/>
          <w:szCs w:val="28"/>
        </w:rPr>
        <w:t xml:space="preserve"> квартал</w:t>
      </w:r>
      <w:r>
        <w:rPr>
          <w:sz w:val="28"/>
          <w:szCs w:val="28"/>
        </w:rPr>
        <w:t xml:space="preserve">а </w:t>
      </w:r>
      <w:r w:rsidRPr="0068067D">
        <w:rPr>
          <w:sz w:val="28"/>
          <w:szCs w:val="28"/>
        </w:rPr>
        <w:t>24:43:01</w:t>
      </w:r>
      <w:r>
        <w:rPr>
          <w:sz w:val="28"/>
          <w:szCs w:val="28"/>
        </w:rPr>
        <w:t xml:space="preserve">03014 </w:t>
      </w:r>
      <w:r w:rsidRPr="008D7650">
        <w:rPr>
          <w:sz w:val="28"/>
          <w:szCs w:val="28"/>
        </w:rPr>
        <w:t xml:space="preserve">государственной </w:t>
      </w:r>
      <w:r>
        <w:rPr>
          <w:sz w:val="28"/>
          <w:szCs w:val="28"/>
        </w:rPr>
        <w:t xml:space="preserve">неразграниченной </w:t>
      </w:r>
      <w:r w:rsidRPr="008D7650">
        <w:rPr>
          <w:sz w:val="28"/>
          <w:szCs w:val="28"/>
        </w:rPr>
        <w:t xml:space="preserve">собственности,  общей площадью </w:t>
      </w:r>
      <w:r>
        <w:rPr>
          <w:sz w:val="28"/>
          <w:szCs w:val="28"/>
        </w:rPr>
        <w:t>1230</w:t>
      </w:r>
      <w:r w:rsidRPr="008D7650">
        <w:rPr>
          <w:sz w:val="28"/>
          <w:szCs w:val="28"/>
        </w:rPr>
        <w:t xml:space="preserve"> кв.м.</w:t>
      </w:r>
    </w:p>
    <w:p w:rsidR="00337ECB" w:rsidRPr="00A26B4A" w:rsidRDefault="00337ECB" w:rsidP="00337ECB">
      <w:pPr>
        <w:spacing w:line="220" w:lineRule="atLeast"/>
        <w:ind w:firstLine="709"/>
        <w:jc w:val="both"/>
        <w:rPr>
          <w:sz w:val="28"/>
          <w:szCs w:val="28"/>
        </w:rPr>
      </w:pPr>
      <w:r w:rsidRPr="00A26B4A">
        <w:rPr>
          <w:sz w:val="28"/>
          <w:szCs w:val="28"/>
        </w:rPr>
        <w:t>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заявления об учете прав на земельные участки в КУМИ администрации города Ачинска по адресу: Красноярский край, г. Ачинск, ул. Свердлова, зд. 17, 5 этаж, кабинет 8, тел. (39151) 6-13-70</w:t>
      </w:r>
      <w:r>
        <w:rPr>
          <w:sz w:val="28"/>
          <w:szCs w:val="28"/>
        </w:rPr>
        <w:t>, 6-13-75</w:t>
      </w:r>
      <w:r w:rsidRPr="00A26B4A">
        <w:rPr>
          <w:sz w:val="28"/>
          <w:szCs w:val="28"/>
        </w:rPr>
        <w:t xml:space="preserve">. </w:t>
      </w:r>
    </w:p>
    <w:p w:rsidR="00337ECB" w:rsidRPr="00A26B4A" w:rsidRDefault="00337ECB" w:rsidP="00337ECB">
      <w:pPr>
        <w:spacing w:line="220" w:lineRule="atLeast"/>
        <w:ind w:firstLine="709"/>
        <w:jc w:val="both"/>
        <w:rPr>
          <w:sz w:val="28"/>
          <w:szCs w:val="28"/>
        </w:rPr>
      </w:pPr>
      <w:r w:rsidRPr="00A26B4A">
        <w:rPr>
          <w:sz w:val="28"/>
          <w:szCs w:val="28"/>
        </w:rPr>
        <w:t xml:space="preserve">Срок подачи заявлений: по </w:t>
      </w:r>
      <w:r>
        <w:rPr>
          <w:sz w:val="28"/>
          <w:szCs w:val="28"/>
        </w:rPr>
        <w:t>26 февраля 2025</w:t>
      </w:r>
      <w:r w:rsidRPr="00A26B4A">
        <w:rPr>
          <w:sz w:val="28"/>
          <w:szCs w:val="28"/>
        </w:rPr>
        <w:t xml:space="preserve"> года.</w:t>
      </w:r>
    </w:p>
    <w:p w:rsidR="00337ECB" w:rsidRDefault="00337ECB" w:rsidP="00337ECB">
      <w:pPr>
        <w:spacing w:line="220" w:lineRule="atLeast"/>
        <w:ind w:firstLine="709"/>
        <w:jc w:val="both"/>
        <w:rPr>
          <w:sz w:val="28"/>
          <w:szCs w:val="28"/>
        </w:rPr>
      </w:pPr>
      <w:r w:rsidRPr="00A26B4A">
        <w:rPr>
          <w:sz w:val="28"/>
          <w:szCs w:val="28"/>
        </w:rPr>
        <w:t>Время приема заинтересованных лиц для ознакомления с поступившим ходатайством об установлении публичного сервитута</w:t>
      </w:r>
      <w:r>
        <w:rPr>
          <w:sz w:val="28"/>
          <w:szCs w:val="28"/>
        </w:rPr>
        <w:t xml:space="preserve"> по предварительной записи по телефону</w:t>
      </w:r>
      <w:r w:rsidRPr="00A26B4A">
        <w:rPr>
          <w:sz w:val="28"/>
          <w:szCs w:val="28"/>
        </w:rPr>
        <w:t>: понедельник-пятница с 09-00 час. до 17-00 час., обед с 12-00 час.</w:t>
      </w:r>
      <w:r w:rsidRPr="004078F2">
        <w:rPr>
          <w:sz w:val="28"/>
          <w:szCs w:val="28"/>
        </w:rPr>
        <w:t xml:space="preserve"> до 13-00 час.</w:t>
      </w:r>
    </w:p>
    <w:p w:rsidR="00337ECB" w:rsidRPr="003A2F52" w:rsidRDefault="00337ECB" w:rsidP="00337ECB">
      <w:pPr>
        <w:ind w:firstLine="709"/>
        <w:jc w:val="both"/>
        <w:rPr>
          <w:sz w:val="28"/>
          <w:szCs w:val="28"/>
        </w:rPr>
      </w:pPr>
      <w:r w:rsidRPr="003A2F52">
        <w:rPr>
          <w:sz w:val="28"/>
          <w:szCs w:val="28"/>
        </w:rPr>
        <w:t>Сообщение о поступившем ходатайстве об установлении публичного сервитута размещено в газете «Ачинская газета», на официальном сайте https://achinsk.gosuslugi.ru.</w:t>
      </w:r>
    </w:p>
    <w:p w:rsidR="00337ECB" w:rsidRDefault="00337ECB" w:rsidP="00337ECB">
      <w:pPr>
        <w:rPr>
          <w:sz w:val="28"/>
          <w:szCs w:val="28"/>
        </w:rPr>
      </w:pPr>
    </w:p>
    <w:p w:rsidR="00337ECB" w:rsidRPr="009E5EB1" w:rsidRDefault="00337ECB" w:rsidP="00337ECB">
      <w:pPr>
        <w:rPr>
          <w:sz w:val="28"/>
          <w:szCs w:val="28"/>
        </w:rPr>
      </w:pPr>
      <w:r w:rsidRPr="009E5EB1">
        <w:rPr>
          <w:sz w:val="28"/>
          <w:szCs w:val="28"/>
        </w:rPr>
        <w:t>Приложение: Графическое описание местоположения границ публичного сервитута</w:t>
      </w:r>
    </w:p>
    <w:p w:rsidR="00337ECB" w:rsidRPr="00337ECB" w:rsidRDefault="00337ECB">
      <w:pPr>
        <w:spacing w:before="60"/>
        <w:jc w:val="center"/>
        <w:rPr>
          <w:sz w:val="24"/>
          <w:szCs w:val="24"/>
        </w:rPr>
      </w:pPr>
    </w:p>
    <w:p w:rsidR="00670EED" w:rsidRPr="00337ECB" w:rsidRDefault="007F72A7">
      <w:pPr>
        <w:spacing w:before="60"/>
        <w:jc w:val="center"/>
        <w:rPr>
          <w:sz w:val="24"/>
          <w:szCs w:val="24"/>
        </w:rPr>
      </w:pPr>
      <w:r w:rsidRPr="00337ECB">
        <w:rPr>
          <w:sz w:val="24"/>
          <w:szCs w:val="24"/>
        </w:rPr>
        <w:t>ГРАФИЧЕСКОЕ ОПИСАНИЕ</w:t>
      </w:r>
    </w:p>
    <w:p w:rsidR="00670EED" w:rsidRPr="00337ECB" w:rsidRDefault="007F72A7" w:rsidP="00337ECB">
      <w:pPr>
        <w:spacing w:after="30"/>
        <w:ind w:left="993" w:right="-7"/>
        <w:jc w:val="center"/>
        <w:rPr>
          <w:sz w:val="24"/>
          <w:szCs w:val="24"/>
        </w:rPr>
      </w:pPr>
      <w:r w:rsidRPr="00337ECB">
        <w:rPr>
          <w:sz w:val="24"/>
          <w:szCs w:val="24"/>
        </w:rPr>
        <w:t>местоположения границ населенных пунктов, территориальных зон, особо охраняемых природных территорий, зон с особыми условиями использования территории</w:t>
      </w:r>
    </w:p>
    <w:p w:rsidR="00670EED" w:rsidRPr="00337ECB" w:rsidRDefault="007F72A7">
      <w:pPr>
        <w:spacing w:before="40" w:after="40"/>
        <w:jc w:val="center"/>
        <w:rPr>
          <w:sz w:val="24"/>
          <w:szCs w:val="24"/>
        </w:rPr>
      </w:pPr>
      <w:r w:rsidRPr="00337ECB">
        <w:rPr>
          <w:sz w:val="24"/>
          <w:szCs w:val="24"/>
          <w:u w:val="single"/>
        </w:rPr>
        <w:t xml:space="preserve">Публичный сервитут в целях эксплуатации </w:t>
      </w:r>
      <w:r w:rsidR="004153D1" w:rsidRPr="00337ECB">
        <w:rPr>
          <w:sz w:val="24"/>
          <w:szCs w:val="24"/>
          <w:u w:val="single"/>
        </w:rPr>
        <w:t xml:space="preserve">ЛЭП-0,4кВ </w:t>
      </w:r>
      <w:r w:rsidRPr="00337ECB">
        <w:rPr>
          <w:sz w:val="24"/>
          <w:szCs w:val="24"/>
          <w:u w:val="single"/>
        </w:rPr>
        <w:t>наружного освещения 66-ти квартирного жилого дома по ул. Кирова, 43</w:t>
      </w:r>
      <w:r w:rsidR="00B4261C" w:rsidRPr="00337ECB">
        <w:rPr>
          <w:sz w:val="24"/>
          <w:szCs w:val="24"/>
          <w:u w:val="single"/>
        </w:rPr>
        <w:t xml:space="preserve"> г. Ачинска</w:t>
      </w:r>
    </w:p>
    <w:p w:rsidR="00670EED" w:rsidRDefault="007F72A7">
      <w:pPr>
        <w:spacing w:after="120"/>
        <w:jc w:val="center"/>
      </w:pPr>
      <w:r>
        <w:rPr>
          <w:sz w:val="14"/>
        </w:rPr>
        <w:t>(наименование объекта, местоположение границ которого описано (далее - объект)</w:t>
      </w:r>
    </w:p>
    <w:p w:rsidR="00670EED" w:rsidRDefault="007F72A7">
      <w:pPr>
        <w:spacing w:before="120" w:after="120"/>
        <w:jc w:val="center"/>
      </w:pPr>
      <w: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56"/>
        <w:gridCol w:w="4046"/>
        <w:gridCol w:w="5103"/>
      </w:tblGrid>
      <w:tr w:rsidR="00670EED" w:rsidTr="00337ECB">
        <w:trPr>
          <w:cantSplit/>
          <w:tblHeader/>
        </w:trPr>
        <w:tc>
          <w:tcPr>
            <w:tcW w:w="10105" w:type="dxa"/>
            <w:gridSpan w:val="3"/>
            <w:shd w:val="clear" w:color="auto" w:fill="auto"/>
          </w:tcPr>
          <w:p w:rsidR="00670EED" w:rsidRDefault="007F72A7" w:rsidP="007F72A7">
            <w:pPr>
              <w:keepLines/>
              <w:spacing w:before="60" w:after="60"/>
              <w:jc w:val="center"/>
            </w:pPr>
            <w:r>
              <w:t>Сведения об объекте</w:t>
            </w:r>
          </w:p>
        </w:tc>
      </w:tr>
      <w:tr w:rsidR="00670EED" w:rsidTr="00337ECB">
        <w:trPr>
          <w:cantSplit/>
          <w:tblHeader/>
        </w:trPr>
        <w:tc>
          <w:tcPr>
            <w:tcW w:w="956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spacing w:before="60" w:after="60"/>
              <w:jc w:val="center"/>
            </w:pPr>
            <w:r>
              <w:t>N п/п</w:t>
            </w:r>
          </w:p>
        </w:tc>
        <w:tc>
          <w:tcPr>
            <w:tcW w:w="4046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spacing w:before="60" w:after="60"/>
              <w:jc w:val="center"/>
            </w:pPr>
            <w:r>
              <w:t>Характеристики объекта</w:t>
            </w:r>
          </w:p>
        </w:tc>
        <w:tc>
          <w:tcPr>
            <w:tcW w:w="5103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spacing w:before="60" w:after="60"/>
              <w:jc w:val="center"/>
            </w:pPr>
            <w:r>
              <w:t>Описание характеристик</w:t>
            </w:r>
          </w:p>
        </w:tc>
      </w:tr>
      <w:tr w:rsidR="00670EED" w:rsidTr="00337ECB">
        <w:trPr>
          <w:cantSplit/>
        </w:trPr>
        <w:tc>
          <w:tcPr>
            <w:tcW w:w="0" w:type="auto"/>
            <w:shd w:val="clear" w:color="auto" w:fill="auto"/>
          </w:tcPr>
          <w:p w:rsidR="00670EED" w:rsidRDefault="007F72A7" w:rsidP="007F72A7">
            <w:pPr>
              <w:jc w:val="center"/>
            </w:pPr>
            <w:r>
              <w:t>1</w:t>
            </w:r>
          </w:p>
        </w:tc>
        <w:tc>
          <w:tcPr>
            <w:tcW w:w="4046" w:type="dxa"/>
            <w:shd w:val="clear" w:color="auto" w:fill="auto"/>
          </w:tcPr>
          <w:p w:rsidR="00670EED" w:rsidRDefault="007F72A7" w:rsidP="007F72A7">
            <w:pPr>
              <w:jc w:val="center"/>
            </w:pPr>
            <w:r>
              <w:t>2</w:t>
            </w:r>
          </w:p>
        </w:tc>
        <w:tc>
          <w:tcPr>
            <w:tcW w:w="5103" w:type="dxa"/>
            <w:shd w:val="clear" w:color="auto" w:fill="auto"/>
          </w:tcPr>
          <w:p w:rsidR="00670EED" w:rsidRDefault="007F72A7" w:rsidP="007F72A7">
            <w:pPr>
              <w:jc w:val="center"/>
            </w:pPr>
            <w:r>
              <w:t>3</w:t>
            </w:r>
          </w:p>
        </w:tc>
      </w:tr>
      <w:tr w:rsidR="00670EED" w:rsidTr="00337ECB">
        <w:tc>
          <w:tcPr>
            <w:tcW w:w="0" w:type="auto"/>
            <w:shd w:val="clear" w:color="auto" w:fill="auto"/>
          </w:tcPr>
          <w:p w:rsidR="00670EED" w:rsidRDefault="007F72A7" w:rsidP="007F72A7">
            <w:pPr>
              <w:jc w:val="center"/>
            </w:pPr>
            <w:r>
              <w:t>1</w:t>
            </w:r>
          </w:p>
        </w:tc>
        <w:tc>
          <w:tcPr>
            <w:tcW w:w="4046" w:type="dxa"/>
            <w:shd w:val="clear" w:color="auto" w:fill="auto"/>
          </w:tcPr>
          <w:p w:rsidR="00670EED" w:rsidRDefault="007F72A7">
            <w:r>
              <w:t>Местоположение объекта</w:t>
            </w:r>
          </w:p>
        </w:tc>
        <w:tc>
          <w:tcPr>
            <w:tcW w:w="5103" w:type="dxa"/>
            <w:shd w:val="clear" w:color="auto" w:fill="auto"/>
          </w:tcPr>
          <w:p w:rsidR="00670EED" w:rsidRDefault="007F72A7">
            <w:r>
              <w:t>Красноярский край, Ачинск г</w:t>
            </w:r>
            <w:r w:rsidR="005C7E3D">
              <w:t>, ул. Кирова</w:t>
            </w:r>
            <w:r w:rsidR="004153D1">
              <w:t>, 43</w:t>
            </w:r>
          </w:p>
        </w:tc>
      </w:tr>
      <w:tr w:rsidR="00670EED" w:rsidTr="00337ECB">
        <w:tc>
          <w:tcPr>
            <w:tcW w:w="0" w:type="auto"/>
            <w:shd w:val="clear" w:color="auto" w:fill="auto"/>
          </w:tcPr>
          <w:p w:rsidR="00670EED" w:rsidRDefault="007F72A7" w:rsidP="007F72A7">
            <w:pPr>
              <w:jc w:val="center"/>
            </w:pPr>
            <w:r>
              <w:t>2</w:t>
            </w:r>
          </w:p>
        </w:tc>
        <w:tc>
          <w:tcPr>
            <w:tcW w:w="4046" w:type="dxa"/>
            <w:shd w:val="clear" w:color="auto" w:fill="auto"/>
          </w:tcPr>
          <w:p w:rsidR="00670EED" w:rsidRDefault="007F72A7">
            <w:r>
              <w:t>Площадь объекта ± величина погрешности определения площади (P ± ∆P), м²</w:t>
            </w:r>
          </w:p>
        </w:tc>
        <w:tc>
          <w:tcPr>
            <w:tcW w:w="5103" w:type="dxa"/>
            <w:shd w:val="clear" w:color="auto" w:fill="auto"/>
          </w:tcPr>
          <w:p w:rsidR="00670EED" w:rsidRDefault="007F72A7">
            <w:r>
              <w:t>1230 ± 12</w:t>
            </w:r>
          </w:p>
          <w:p w:rsidR="003B31C8" w:rsidRDefault="0015576C">
            <w:pPr>
              <w:rPr>
                <w:color w:val="000000"/>
                <w:shd w:val="clear" w:color="auto" w:fill="FFFFFF"/>
              </w:rPr>
            </w:pPr>
            <w:r w:rsidRPr="00E758E4">
              <w:rPr>
                <w:color w:val="000000"/>
                <w:shd w:val="clear" w:color="auto" w:fill="FFFFFF"/>
              </w:rPr>
              <w:t>24:43:0103014:3</w:t>
            </w:r>
            <w:r>
              <w:rPr>
                <w:color w:val="000000"/>
                <w:shd w:val="clear" w:color="auto" w:fill="FFFFFF"/>
              </w:rPr>
              <w:t xml:space="preserve"> (878 кв.м)</w:t>
            </w:r>
          </w:p>
          <w:p w:rsidR="0015576C" w:rsidRDefault="00B4261C">
            <w:pPr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24:43:0103014:761</w:t>
            </w:r>
            <w:r w:rsidR="0015576C">
              <w:rPr>
                <w:color w:val="000000"/>
                <w:shd w:val="clear" w:color="auto" w:fill="FFFFFF"/>
              </w:rPr>
              <w:t xml:space="preserve"> (34 кв.м)</w:t>
            </w:r>
          </w:p>
          <w:p w:rsidR="0015576C" w:rsidRDefault="0015576C">
            <w:r w:rsidRPr="00E758E4">
              <w:rPr>
                <w:color w:val="000000"/>
                <w:shd w:val="clear" w:color="auto" w:fill="FFFFFF"/>
              </w:rPr>
              <w:t>24:43:0103014</w:t>
            </w:r>
            <w:r>
              <w:rPr>
                <w:color w:val="000000"/>
                <w:shd w:val="clear" w:color="auto" w:fill="FFFFFF"/>
              </w:rPr>
              <w:t xml:space="preserve"> (318 кв.м)</w:t>
            </w:r>
          </w:p>
        </w:tc>
      </w:tr>
      <w:tr w:rsidR="00670EED" w:rsidTr="00337ECB">
        <w:tc>
          <w:tcPr>
            <w:tcW w:w="0" w:type="auto"/>
            <w:shd w:val="clear" w:color="auto" w:fill="auto"/>
          </w:tcPr>
          <w:p w:rsidR="00670EED" w:rsidRDefault="007F72A7" w:rsidP="007F72A7">
            <w:pPr>
              <w:jc w:val="center"/>
            </w:pPr>
            <w:r>
              <w:t>3</w:t>
            </w:r>
          </w:p>
        </w:tc>
        <w:tc>
          <w:tcPr>
            <w:tcW w:w="4046" w:type="dxa"/>
            <w:shd w:val="clear" w:color="auto" w:fill="auto"/>
          </w:tcPr>
          <w:p w:rsidR="00670EED" w:rsidRDefault="007F72A7">
            <w:r>
              <w:t>Иные характеристики объекта</w:t>
            </w:r>
          </w:p>
        </w:tc>
        <w:tc>
          <w:tcPr>
            <w:tcW w:w="5103" w:type="dxa"/>
            <w:shd w:val="clear" w:color="auto" w:fill="auto"/>
          </w:tcPr>
          <w:p w:rsidR="00670EED" w:rsidRDefault="004F47CD" w:rsidP="004153D1">
            <w:r>
              <w:t>1. Цель установления публичного сервитута: Размещение объектов электросетевого хозяйства, их неотъемлемых технологических частей, необходимы</w:t>
            </w:r>
            <w:r w:rsidR="004153D1">
              <w:t>х для организации электро</w:t>
            </w:r>
            <w:r>
              <w:t>снабжения населения, подключения (технологического присоединения) к сетям инженерно-техниче</w:t>
            </w:r>
            <w:r w:rsidR="004153D1">
              <w:t>ского обеспечения.</w:t>
            </w:r>
          </w:p>
        </w:tc>
      </w:tr>
    </w:tbl>
    <w:p w:rsidR="00670EED" w:rsidRDefault="007F72A7">
      <w:pPr>
        <w:spacing w:before="120" w:after="120"/>
        <w:jc w:val="center"/>
      </w:pPr>
      <w: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434"/>
        <w:gridCol w:w="26"/>
        <w:gridCol w:w="1265"/>
        <w:gridCol w:w="59"/>
        <w:gridCol w:w="1206"/>
        <w:gridCol w:w="144"/>
        <w:gridCol w:w="1966"/>
        <w:gridCol w:w="161"/>
        <w:gridCol w:w="2045"/>
        <w:gridCol w:w="78"/>
        <w:gridCol w:w="1888"/>
        <w:gridCol w:w="7"/>
      </w:tblGrid>
      <w:tr w:rsidR="00670EED" w:rsidTr="007F72A7">
        <w:trPr>
          <w:gridAfter w:val="1"/>
          <w:wAfter w:w="7" w:type="dxa"/>
          <w:cantSplit/>
          <w:tblHeader/>
        </w:trPr>
        <w:tc>
          <w:tcPr>
            <w:tcW w:w="0" w:type="auto"/>
            <w:gridSpan w:val="11"/>
            <w:shd w:val="clear" w:color="auto" w:fill="auto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Сведения о местоположении границ объекта</w:t>
            </w:r>
          </w:p>
        </w:tc>
      </w:tr>
      <w:tr w:rsidR="00670EED" w:rsidTr="007F72A7">
        <w:trPr>
          <w:gridAfter w:val="1"/>
          <w:wAfter w:w="7" w:type="dxa"/>
          <w:cantSplit/>
          <w:tblHeader/>
        </w:trPr>
        <w:tc>
          <w:tcPr>
            <w:tcW w:w="0" w:type="auto"/>
            <w:gridSpan w:val="11"/>
            <w:shd w:val="clear" w:color="auto" w:fill="auto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1. Система координат МСК 166, зона 3</w:t>
            </w:r>
          </w:p>
        </w:tc>
      </w:tr>
      <w:tr w:rsidR="00670EED" w:rsidTr="007F72A7">
        <w:trPr>
          <w:gridAfter w:val="1"/>
          <w:wAfter w:w="7" w:type="dxa"/>
          <w:cantSplit/>
          <w:tblHeader/>
        </w:trPr>
        <w:tc>
          <w:tcPr>
            <w:tcW w:w="0" w:type="auto"/>
            <w:gridSpan w:val="11"/>
            <w:shd w:val="clear" w:color="auto" w:fill="auto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670EED" w:rsidTr="00337ECB">
        <w:trPr>
          <w:gridAfter w:val="1"/>
          <w:wAfter w:w="7" w:type="dxa"/>
          <w:cantSplit/>
          <w:trHeight w:val="384"/>
          <w:tblHeader/>
        </w:trPr>
        <w:tc>
          <w:tcPr>
            <w:tcW w:w="1435" w:type="dxa"/>
            <w:vMerge w:val="restart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5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128" w:type="dxa"/>
            <w:gridSpan w:val="2"/>
            <w:vMerge w:val="restart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124" w:type="dxa"/>
            <w:gridSpan w:val="2"/>
            <w:vMerge w:val="restart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890" w:type="dxa"/>
            <w:vMerge w:val="restart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70EED" w:rsidTr="00337ECB">
        <w:trPr>
          <w:gridAfter w:val="1"/>
          <w:wAfter w:w="7" w:type="dxa"/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670EED" w:rsidRDefault="00670EED"/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670EED" w:rsidRDefault="00670EED"/>
        </w:tc>
        <w:tc>
          <w:tcPr>
            <w:tcW w:w="0" w:type="auto"/>
            <w:gridSpan w:val="2"/>
            <w:vMerge/>
            <w:shd w:val="clear" w:color="auto" w:fill="auto"/>
          </w:tcPr>
          <w:p w:rsidR="00670EED" w:rsidRDefault="00670EED"/>
        </w:tc>
        <w:tc>
          <w:tcPr>
            <w:tcW w:w="0" w:type="auto"/>
            <w:vMerge/>
            <w:shd w:val="clear" w:color="auto" w:fill="auto"/>
          </w:tcPr>
          <w:p w:rsidR="00670EED" w:rsidRDefault="00670EED"/>
        </w:tc>
      </w:tr>
      <w:tr w:rsidR="00670EED" w:rsidTr="007F72A7">
        <w:trPr>
          <w:gridAfter w:val="1"/>
          <w:wAfter w:w="7" w:type="dxa"/>
          <w:cantSplit/>
        </w:trPr>
        <w:tc>
          <w:tcPr>
            <w:tcW w:w="0" w:type="auto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701569.54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139858.05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2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701580.48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139836.03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3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701576.53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139804.24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4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701564.60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139775.57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5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701547.48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139782.02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6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701531.13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139780.81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701508.63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139795.06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8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701496.07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139806.92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9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701491.49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139823.74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10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701501.95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139852.80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11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701522.53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139856.54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12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701538.35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139848.45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701569.54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139858.05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 xml:space="preserve"> 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701576.37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139835.33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14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701567.46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139853.23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15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701544.48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139846.15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16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701550.31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139844.06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17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701542.07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139814.56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18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701538.22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139815.63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19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701545.45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139841.56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20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701538.11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139844.19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21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701536.50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139844.90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22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701521.91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139852.36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23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701504.93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139849.27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24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701495.69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139823.58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25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701499.63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139809.06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26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701511.09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139798.24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27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701532.16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139784.89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28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701548.06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139786.08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29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701562.40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139780.67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30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701572.63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139805.29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435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</w:t>
            </w:r>
          </w:p>
        </w:tc>
        <w:tc>
          <w:tcPr>
            <w:tcW w:w="1351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701576.37</w:t>
            </w:r>
          </w:p>
        </w:tc>
        <w:tc>
          <w:tcPr>
            <w:tcW w:w="135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139835.33</w:t>
            </w:r>
          </w:p>
        </w:tc>
        <w:tc>
          <w:tcPr>
            <w:tcW w:w="212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Аналитический метод</w:t>
            </w:r>
          </w:p>
        </w:tc>
        <w:tc>
          <w:tcPr>
            <w:tcW w:w="2124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0.1</w:t>
            </w:r>
          </w:p>
        </w:tc>
        <w:tc>
          <w:tcPr>
            <w:tcW w:w="189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7F72A7">
        <w:trPr>
          <w:cantSplit/>
          <w:tblHeader/>
        </w:trPr>
        <w:tc>
          <w:tcPr>
            <w:tcW w:w="0" w:type="auto"/>
            <w:gridSpan w:val="12"/>
            <w:shd w:val="clear" w:color="auto" w:fill="auto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670EED" w:rsidTr="00337ECB">
        <w:trPr>
          <w:cantSplit/>
          <w:trHeight w:val="384"/>
          <w:tblHeader/>
        </w:trPr>
        <w:tc>
          <w:tcPr>
            <w:tcW w:w="1461" w:type="dxa"/>
            <w:gridSpan w:val="2"/>
            <w:vMerge w:val="restart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Координаты, м</w:t>
            </w:r>
          </w:p>
        </w:tc>
        <w:tc>
          <w:tcPr>
            <w:tcW w:w="2111" w:type="dxa"/>
            <w:gridSpan w:val="2"/>
            <w:vMerge w:val="restart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2207" w:type="dxa"/>
            <w:gridSpan w:val="2"/>
            <w:vMerge w:val="restart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975" w:type="dxa"/>
            <w:gridSpan w:val="3"/>
            <w:vMerge w:val="restart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70EED" w:rsidTr="00337ECB">
        <w:trPr>
          <w:cantSplit/>
          <w:tblHeader/>
        </w:trPr>
        <w:tc>
          <w:tcPr>
            <w:tcW w:w="0" w:type="auto"/>
            <w:gridSpan w:val="2"/>
            <w:vMerge/>
            <w:shd w:val="clear" w:color="auto" w:fill="auto"/>
          </w:tcPr>
          <w:p w:rsidR="00670EED" w:rsidRDefault="00670EED"/>
        </w:tc>
        <w:tc>
          <w:tcPr>
            <w:tcW w:w="1266" w:type="dxa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266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gridSpan w:val="2"/>
            <w:vMerge/>
            <w:shd w:val="clear" w:color="auto" w:fill="auto"/>
          </w:tcPr>
          <w:p w:rsidR="00670EED" w:rsidRDefault="00670EED"/>
        </w:tc>
        <w:tc>
          <w:tcPr>
            <w:tcW w:w="0" w:type="auto"/>
            <w:gridSpan w:val="2"/>
            <w:vMerge/>
            <w:shd w:val="clear" w:color="auto" w:fill="auto"/>
          </w:tcPr>
          <w:p w:rsidR="00670EED" w:rsidRDefault="00670EED"/>
        </w:tc>
        <w:tc>
          <w:tcPr>
            <w:tcW w:w="0" w:type="auto"/>
            <w:gridSpan w:val="3"/>
            <w:vMerge/>
            <w:shd w:val="clear" w:color="auto" w:fill="auto"/>
          </w:tcPr>
          <w:p w:rsidR="00670EED" w:rsidRDefault="00670EED"/>
        </w:tc>
      </w:tr>
      <w:tr w:rsidR="00670EED" w:rsidTr="007F72A7">
        <w:trPr>
          <w:cantSplit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</w:tr>
      <w:tr w:rsidR="00670EED" w:rsidTr="00337ECB">
        <w:tc>
          <w:tcPr>
            <w:tcW w:w="146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  <w:tc>
          <w:tcPr>
            <w:tcW w:w="1266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  <w:tc>
          <w:tcPr>
            <w:tcW w:w="1266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  <w:tc>
          <w:tcPr>
            <w:tcW w:w="2111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  <w:tc>
          <w:tcPr>
            <w:tcW w:w="2207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  <w:tc>
          <w:tcPr>
            <w:tcW w:w="1975" w:type="dxa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</w:tbl>
    <w:p w:rsidR="00670EED" w:rsidRDefault="007F72A7">
      <w:pPr>
        <w:spacing w:before="120" w:after="120"/>
        <w:jc w:val="center"/>
      </w:pPr>
      <w:r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265"/>
        <w:gridCol w:w="1114"/>
        <w:gridCol w:w="998"/>
        <w:gridCol w:w="1302"/>
        <w:gridCol w:w="1210"/>
        <w:gridCol w:w="1408"/>
        <w:gridCol w:w="1611"/>
        <w:gridCol w:w="1365"/>
        <w:gridCol w:w="6"/>
      </w:tblGrid>
      <w:tr w:rsidR="00670EED" w:rsidTr="007F72A7">
        <w:trPr>
          <w:gridAfter w:val="1"/>
          <w:wAfter w:w="7" w:type="dxa"/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lastRenderedPageBreak/>
              <w:t>Сведения о местоположении измененных (уточненных) границ объекта</w:t>
            </w:r>
          </w:p>
        </w:tc>
      </w:tr>
      <w:tr w:rsidR="00670EED" w:rsidTr="007F72A7">
        <w:trPr>
          <w:gridAfter w:val="1"/>
          <w:wAfter w:w="7" w:type="dxa"/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1. Система координат МСК 166, зона 3</w:t>
            </w:r>
          </w:p>
        </w:tc>
      </w:tr>
      <w:tr w:rsidR="00670EED" w:rsidTr="007F72A7">
        <w:trPr>
          <w:gridAfter w:val="1"/>
          <w:wAfter w:w="7" w:type="dxa"/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2. Сведения о характерных точках границ объекта</w:t>
            </w:r>
          </w:p>
        </w:tc>
      </w:tr>
      <w:tr w:rsidR="00670EED" w:rsidTr="00337ECB">
        <w:trPr>
          <w:gridAfter w:val="1"/>
          <w:wAfter w:w="7" w:type="dxa"/>
          <w:cantSplit/>
          <w:trHeight w:val="384"/>
          <w:tblHeader/>
        </w:trPr>
        <w:tc>
          <w:tcPr>
            <w:tcW w:w="1326" w:type="dxa"/>
            <w:vMerge w:val="restart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1628" w:type="dxa"/>
            <w:vMerge w:val="restart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98" w:type="dxa"/>
            <w:vMerge w:val="restart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557" w:type="dxa"/>
            <w:vMerge w:val="restart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70EED" w:rsidTr="00337ECB">
        <w:trPr>
          <w:gridAfter w:val="1"/>
          <w:wAfter w:w="7" w:type="dxa"/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670EED" w:rsidRDefault="00670EED"/>
        </w:tc>
        <w:tc>
          <w:tcPr>
            <w:tcW w:w="1008" w:type="dxa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670EED" w:rsidRDefault="00670EED"/>
        </w:tc>
        <w:tc>
          <w:tcPr>
            <w:tcW w:w="0" w:type="auto"/>
            <w:vMerge/>
            <w:shd w:val="clear" w:color="auto" w:fill="auto"/>
          </w:tcPr>
          <w:p w:rsidR="00670EED" w:rsidRDefault="00670EED"/>
        </w:tc>
        <w:tc>
          <w:tcPr>
            <w:tcW w:w="0" w:type="auto"/>
            <w:vMerge/>
            <w:shd w:val="clear" w:color="auto" w:fill="auto"/>
          </w:tcPr>
          <w:p w:rsidR="00670EED" w:rsidRDefault="00670EED"/>
        </w:tc>
      </w:tr>
      <w:tr w:rsidR="00670EED" w:rsidTr="007F72A7">
        <w:trPr>
          <w:gridAfter w:val="1"/>
          <w:wAfter w:w="7" w:type="dxa"/>
          <w:cantSplit/>
        </w:trPr>
        <w:tc>
          <w:tcPr>
            <w:tcW w:w="0" w:type="auto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670EED" w:rsidTr="00337ECB">
        <w:trPr>
          <w:gridAfter w:val="1"/>
          <w:wAfter w:w="7" w:type="dxa"/>
        </w:trPr>
        <w:tc>
          <w:tcPr>
            <w:tcW w:w="1326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  <w:tc>
          <w:tcPr>
            <w:tcW w:w="1008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  <w:tc>
          <w:tcPr>
            <w:tcW w:w="1628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  <w:tc>
          <w:tcPr>
            <w:tcW w:w="1798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  <w:tr w:rsidR="00670EED" w:rsidTr="007F72A7">
        <w:trPr>
          <w:cantSplit/>
          <w:tblHeader/>
        </w:trPr>
        <w:tc>
          <w:tcPr>
            <w:tcW w:w="0" w:type="auto"/>
            <w:gridSpan w:val="9"/>
            <w:shd w:val="clear" w:color="auto" w:fill="auto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3. Сведения о характерных точках части (частей) границы объекта</w:t>
            </w:r>
          </w:p>
        </w:tc>
      </w:tr>
      <w:tr w:rsidR="00670EED" w:rsidTr="00337ECB">
        <w:trPr>
          <w:cantSplit/>
          <w:trHeight w:val="384"/>
          <w:tblHeader/>
        </w:trPr>
        <w:tc>
          <w:tcPr>
            <w:tcW w:w="1327" w:type="dxa"/>
            <w:vMerge w:val="restart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Измененные (уточненные) координаты, м</w:t>
            </w:r>
          </w:p>
        </w:tc>
        <w:tc>
          <w:tcPr>
            <w:tcW w:w="1630" w:type="dxa"/>
            <w:vMerge w:val="restart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Метод определения координат характерной точки</w:t>
            </w:r>
          </w:p>
        </w:tc>
        <w:tc>
          <w:tcPr>
            <w:tcW w:w="1799" w:type="dxa"/>
            <w:vMerge w:val="restart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Средняя квадратическая погрешность положения характерной точки (Mt), м</w:t>
            </w:r>
          </w:p>
        </w:tc>
        <w:tc>
          <w:tcPr>
            <w:tcW w:w="1558" w:type="dxa"/>
            <w:gridSpan w:val="2"/>
            <w:vMerge w:val="restart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Описание обозначения точки на местности (при наличии)</w:t>
            </w:r>
          </w:p>
        </w:tc>
      </w:tr>
      <w:tr w:rsidR="00670EED" w:rsidTr="00337ECB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670EED" w:rsidRDefault="00670EED"/>
        </w:tc>
        <w:tc>
          <w:tcPr>
            <w:tcW w:w="1009" w:type="dxa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X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670EED" w:rsidRDefault="00670EED"/>
        </w:tc>
        <w:tc>
          <w:tcPr>
            <w:tcW w:w="0" w:type="auto"/>
            <w:vMerge/>
            <w:shd w:val="clear" w:color="auto" w:fill="auto"/>
          </w:tcPr>
          <w:p w:rsidR="00670EED" w:rsidRDefault="00670EED"/>
        </w:tc>
        <w:tc>
          <w:tcPr>
            <w:tcW w:w="0" w:type="auto"/>
            <w:gridSpan w:val="2"/>
            <w:vMerge/>
            <w:shd w:val="clear" w:color="auto" w:fill="auto"/>
          </w:tcPr>
          <w:p w:rsidR="00670EED" w:rsidRDefault="00670EED"/>
        </w:tc>
      </w:tr>
      <w:tr w:rsidR="00670EED" w:rsidTr="007F72A7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7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8</w:t>
            </w:r>
          </w:p>
        </w:tc>
      </w:tr>
      <w:tr w:rsidR="00670EED" w:rsidTr="00337ECB">
        <w:tc>
          <w:tcPr>
            <w:tcW w:w="1327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  <w:tc>
          <w:tcPr>
            <w:tcW w:w="1009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  <w:tc>
          <w:tcPr>
            <w:tcW w:w="977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  <w:tc>
          <w:tcPr>
            <w:tcW w:w="1558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Lines/>
              <w:jc w:val="center"/>
            </w:pPr>
            <w:r>
              <w:t>-</w:t>
            </w:r>
          </w:p>
        </w:tc>
      </w:tr>
    </w:tbl>
    <w:p w:rsidR="00670EED" w:rsidRDefault="007F72A7">
      <w:pPr>
        <w:spacing w:before="120" w:after="120"/>
        <w:jc w:val="center"/>
      </w:pPr>
      <w:r>
        <w:t>Раздел 4</w:t>
      </w:r>
    </w:p>
    <w:tbl>
      <w:tblPr>
        <w:tblW w:w="10286" w:type="dxa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88"/>
        <w:gridCol w:w="457"/>
        <w:gridCol w:w="1446"/>
        <w:gridCol w:w="7388"/>
        <w:gridCol w:w="7"/>
      </w:tblGrid>
      <w:tr w:rsidR="00670EED" w:rsidTr="00337ECB">
        <w:trPr>
          <w:cantSplit/>
          <w:tblHeader/>
        </w:trPr>
        <w:tc>
          <w:tcPr>
            <w:tcW w:w="10286" w:type="dxa"/>
            <w:gridSpan w:val="5"/>
            <w:shd w:val="clear" w:color="auto" w:fill="auto"/>
          </w:tcPr>
          <w:p w:rsidR="00670EED" w:rsidRDefault="007F72A7" w:rsidP="007F72A7">
            <w:pPr>
              <w:spacing w:before="60" w:after="60"/>
              <w:jc w:val="center"/>
            </w:pPr>
            <w:r>
              <w:t>План границ объекта</w:t>
            </w:r>
          </w:p>
        </w:tc>
      </w:tr>
      <w:tr w:rsidR="00670EED" w:rsidTr="00337ECB">
        <w:tc>
          <w:tcPr>
            <w:tcW w:w="10286" w:type="dxa"/>
            <w:gridSpan w:val="5"/>
            <w:tcBorders>
              <w:bottom w:val="nil"/>
            </w:tcBorders>
            <w:shd w:val="clear" w:color="auto" w:fill="auto"/>
          </w:tcPr>
          <w:p w:rsidR="00670EED" w:rsidRDefault="00337ECB" w:rsidP="007F72A7">
            <w:pPr>
              <w:jc w:val="center"/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IMAGE" o:spid="_x0000_s1026" style="position:absolute;margin-left:0;margin-top:0;width:50pt;height:50pt;z-index:25165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ERsVgIAAKcEAAAOAAAAZHJzL2Uyb0RvYy54bWysVFFv2jAQfp+0/2D5nSahKYWooUIEqkrt&#10;VqnbDzCOk1hLbO9sCN3U/76zA4yuL9M0HozPd3z33X133Nzuu5bsBFipVU6Ti5gSobgupapz+vXL&#10;ejSlxDqmStZqJXL6Iiy9nX/8cNObTIx1o9tSAEEQZbPe5LRxzmRRZHkjOmYvtBEKnZWGjjk0oY5K&#10;YD2id200juNJ1GsoDWgurMXXYnDSecCvKsHd56qywpE2p8jNhRPCufFnNL9hWQ3MNJIfaLB/YNEx&#10;qTDpCapgjpEtyHdQneSgra7cBdddpKtKchFqwGqS+I9qnhtmRKgFm2PNqU32/8HyT7snILJE7bA9&#10;inWo0f3j4m5FSSPLUnhRfZN6YzOMfTZP4Mu05kHzb5Yo/SxabLKPQmPZMFWLhTXvngB03whWIvWA&#10;F70B9IZFaLLpH3WJFNjW6dDPfQWdT4idIvsg28tJNrF3hOPj5PIqjpE9R9fhjowjlh1/bMC6O6E7&#10;4i85BWQXwNnuwboh9Bjicym9lm0bJgNTYIh/9MmCoD9n8Ww1XU3TUTqerEZpXBSjxXqZjibr5Pqq&#10;uCyWyyJ59fhJmg099HDH4UrSvxPvMObDWJzGy+pWlh7OU7JQb5YtkB3D4V6Hj5cKCz8Li97SCG6s&#10;5fgdqgti+P4POm90+YJagMZeYVtxu/HSaPhBSY+bklP7fctAUNLeK9RzlqSpX61gpFfXYzTg3LM5&#10;9zDFESqnjpLhunTDOm4NyLrBTEnQRukFzkAlgz5+PgZWyNsbuA2hgsPm+nU7t0PU7/+X+S8A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ZYhEbF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bookmarkStart w:id="0" w:name="_GoBack"/>
            <w:r>
              <w:rPr>
                <w:noProof/>
              </w:rPr>
              <w:drawing>
                <wp:inline distT="0" distB="0" distL="0" distR="0">
                  <wp:extent cx="6477000" cy="6124575"/>
                  <wp:effectExtent l="0" t="0" r="0" b="9525"/>
                  <wp:docPr id="1" name="c9b1c38b-9125-49ec-a222-4774b5a027e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9b1c38b-9125-49ec-a222-4774b5a027e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0" cy="6124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670EED" w:rsidTr="00337ECB">
        <w:tc>
          <w:tcPr>
            <w:tcW w:w="10286" w:type="dxa"/>
            <w:gridSpan w:val="5"/>
            <w:tcBorders>
              <w:top w:val="nil"/>
            </w:tcBorders>
            <w:shd w:val="clear" w:color="auto" w:fill="auto"/>
          </w:tcPr>
          <w:p w:rsidR="00670EED" w:rsidRDefault="007F72A7" w:rsidP="007F72A7">
            <w:pPr>
              <w:keepNext/>
              <w:keepLines/>
              <w:jc w:val="center"/>
            </w:pPr>
            <w:bookmarkStart w:id="1" w:name="KP_PLAN_PAGE"/>
            <w:r>
              <w:t>Масштаб 1:1000</w:t>
            </w:r>
            <w:bookmarkEnd w:id="1"/>
          </w:p>
        </w:tc>
      </w:tr>
      <w:tr w:rsidR="00670EED" w:rsidTr="00337EC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rPr>
          <w:cantSplit/>
          <w:tblHeader/>
        </w:trPr>
        <w:tc>
          <w:tcPr>
            <w:tcW w:w="10286" w:type="dxa"/>
            <w:gridSpan w:val="5"/>
            <w:shd w:val="clear" w:color="auto" w:fill="auto"/>
          </w:tcPr>
          <w:p w:rsidR="00670EED" w:rsidRDefault="007F72A7" w:rsidP="007F72A7">
            <w:pPr>
              <w:spacing w:before="60" w:after="60"/>
              <w:jc w:val="center"/>
            </w:pPr>
            <w:bookmarkStart w:id="2" w:name="KP_PLAN_USL_PAGE"/>
            <w:r>
              <w:t>Используемые условные знаки и обозначения:</w:t>
            </w:r>
            <w:bookmarkEnd w:id="2"/>
          </w:p>
        </w:tc>
      </w:tr>
      <w:tr w:rsidR="00670EED" w:rsidTr="00337EC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988" w:type="dxa"/>
            <w:shd w:val="clear" w:color="auto" w:fill="auto"/>
          </w:tcPr>
          <w:p w:rsidR="00670EED" w:rsidRDefault="00337ECB" w:rsidP="007F72A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2" name="9cdf79ba-579d-4774-9308-0fafda273cb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df79ba-579d-4774-9308-0fafda273cb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gridSpan w:val="4"/>
            <w:shd w:val="clear" w:color="auto" w:fill="auto"/>
          </w:tcPr>
          <w:p w:rsidR="00670EED" w:rsidRDefault="007F72A7">
            <w:r>
              <w:t>Характерная точка границы объекта</w:t>
            </w:r>
          </w:p>
        </w:tc>
      </w:tr>
      <w:tr w:rsidR="00670EED" w:rsidTr="00337EC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988" w:type="dxa"/>
            <w:shd w:val="clear" w:color="auto" w:fill="auto"/>
          </w:tcPr>
          <w:p w:rsidR="00670EED" w:rsidRDefault="00337ECB" w:rsidP="007F72A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3" name="cb15b33b-124d-4eb7-a0a3-94f78fc8a0c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b15b33b-124d-4eb7-a0a3-94f78fc8a0c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gridSpan w:val="4"/>
            <w:shd w:val="clear" w:color="auto" w:fill="auto"/>
          </w:tcPr>
          <w:p w:rsidR="00670EED" w:rsidRDefault="007F72A7">
            <w:r>
              <w:t>Обозначение номеров характерных точек границы объекта</w:t>
            </w:r>
          </w:p>
        </w:tc>
      </w:tr>
      <w:tr w:rsidR="00670EED" w:rsidTr="00337EC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988" w:type="dxa"/>
            <w:shd w:val="clear" w:color="auto" w:fill="auto"/>
          </w:tcPr>
          <w:p w:rsidR="00670EED" w:rsidRDefault="00337ECB" w:rsidP="007F72A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4" name="9fe679d2-5095-4337-b638-4222cb23f62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fe679d2-5095-4337-b638-4222cb23f62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gridSpan w:val="4"/>
            <w:shd w:val="clear" w:color="auto" w:fill="auto"/>
          </w:tcPr>
          <w:p w:rsidR="00670EED" w:rsidRDefault="007F72A7">
            <w:r>
              <w:t>Граница объекта</w:t>
            </w:r>
          </w:p>
        </w:tc>
      </w:tr>
      <w:tr w:rsidR="00670EED" w:rsidTr="00337EC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988" w:type="dxa"/>
            <w:shd w:val="clear" w:color="auto" w:fill="auto"/>
          </w:tcPr>
          <w:p w:rsidR="00670EED" w:rsidRDefault="00337ECB" w:rsidP="007F72A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5" name="b1321579-7d82-4e47-8b77-f21edb3ad13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1321579-7d82-4e47-8b77-f21edb3ad13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gridSpan w:val="4"/>
            <w:shd w:val="clear" w:color="auto" w:fill="auto"/>
          </w:tcPr>
          <w:p w:rsidR="00670EED" w:rsidRDefault="007F72A7">
            <w:r>
              <w:t>расположение  объекта освещения</w:t>
            </w:r>
          </w:p>
        </w:tc>
      </w:tr>
      <w:tr w:rsidR="00670EED" w:rsidTr="00337EC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988" w:type="dxa"/>
            <w:shd w:val="clear" w:color="auto" w:fill="auto"/>
          </w:tcPr>
          <w:p w:rsidR="00670EED" w:rsidRDefault="00337ECB" w:rsidP="007F72A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6" name="f65ce055-8df8-4fc1-a9bb-d71df37b83e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5ce055-8df8-4fc1-a9bb-d71df37b83e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gridSpan w:val="4"/>
            <w:shd w:val="clear" w:color="auto" w:fill="auto"/>
          </w:tcPr>
          <w:p w:rsidR="00670EED" w:rsidRDefault="007F72A7">
            <w:r>
              <w:t>Границы земельных участков, сведения о которых содержатся в ЕГРН</w:t>
            </w:r>
          </w:p>
        </w:tc>
      </w:tr>
      <w:tr w:rsidR="00670EED" w:rsidTr="00337EC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988" w:type="dxa"/>
            <w:shd w:val="clear" w:color="auto" w:fill="auto"/>
          </w:tcPr>
          <w:p w:rsidR="00670EED" w:rsidRDefault="00337ECB" w:rsidP="007F72A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7" name="1b361345-f3e6-495e-a127-742d5e29b75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361345-f3e6-495e-a127-742d5e29b75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gridSpan w:val="4"/>
            <w:shd w:val="clear" w:color="auto" w:fill="auto"/>
          </w:tcPr>
          <w:p w:rsidR="00670EED" w:rsidRDefault="007F72A7">
            <w:r>
              <w:t>Обозначение кадастрового номера земельного участка</w:t>
            </w:r>
          </w:p>
        </w:tc>
      </w:tr>
      <w:tr w:rsidR="00670EED" w:rsidTr="00337EC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988" w:type="dxa"/>
            <w:shd w:val="clear" w:color="auto" w:fill="auto"/>
          </w:tcPr>
          <w:p w:rsidR="00670EED" w:rsidRDefault="00337ECB" w:rsidP="007F72A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8" name="6ec3b214-87f3-48b4-86e0-908b212babe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c3b214-87f3-48b4-86e0-908b212babe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gridSpan w:val="4"/>
            <w:shd w:val="clear" w:color="auto" w:fill="auto"/>
          </w:tcPr>
          <w:p w:rsidR="00670EED" w:rsidRDefault="007F72A7">
            <w:r>
              <w:t>Граница кадастрового квартала</w:t>
            </w:r>
          </w:p>
        </w:tc>
      </w:tr>
      <w:tr w:rsidR="00670EED" w:rsidTr="00337ECB">
        <w:tblPrEx>
          <w:tblBorders>
            <w:top w:val="nil"/>
            <w:bottom w:val="single" w:sz="4" w:space="0" w:color="auto"/>
            <w:insideH w:val="nil"/>
            <w:insideV w:val="nil"/>
          </w:tblBorders>
        </w:tblPrEx>
        <w:tc>
          <w:tcPr>
            <w:tcW w:w="988" w:type="dxa"/>
            <w:shd w:val="clear" w:color="auto" w:fill="auto"/>
          </w:tcPr>
          <w:p w:rsidR="00670EED" w:rsidRDefault="00337ECB" w:rsidP="007F72A7">
            <w:pPr>
              <w:spacing w:before="2" w:after="2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542925" cy="285750"/>
                  <wp:effectExtent l="0" t="0" r="9525" b="0"/>
                  <wp:docPr id="9" name="fb76bd97-0df9-419b-9f26-3cd18d27f8b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b76bd97-0df9-419b-9f26-3cd18d27f8b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85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298" w:type="dxa"/>
            <w:gridSpan w:val="4"/>
            <w:shd w:val="clear" w:color="auto" w:fill="auto"/>
          </w:tcPr>
          <w:p w:rsidR="00670EED" w:rsidRDefault="007F72A7">
            <w:r>
              <w:t>Обозначение кадастрового квартала</w:t>
            </w:r>
          </w:p>
        </w:tc>
      </w:tr>
      <w:tr w:rsidR="00670EED" w:rsidTr="00337ECB">
        <w:tblPrEx>
          <w:tblBorders>
            <w:bottom w:val="single" w:sz="4" w:space="0" w:color="auto"/>
          </w:tblBorders>
        </w:tblPrEx>
        <w:trPr>
          <w:gridAfter w:val="1"/>
          <w:wAfter w:w="7" w:type="dxa"/>
          <w:cantSplit/>
          <w:tblHeader/>
        </w:trPr>
        <w:tc>
          <w:tcPr>
            <w:tcW w:w="0" w:type="auto"/>
            <w:gridSpan w:val="4"/>
            <w:shd w:val="clear" w:color="auto" w:fill="auto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lastRenderedPageBreak/>
              <w:t>Текстовое описание местоположения границ объекта</w:t>
            </w:r>
          </w:p>
        </w:tc>
      </w:tr>
      <w:tr w:rsidR="00670EED" w:rsidTr="00337ECB">
        <w:tblPrEx>
          <w:tblBorders>
            <w:bottom w:val="single" w:sz="4" w:space="0" w:color="auto"/>
          </w:tblBorders>
        </w:tblPrEx>
        <w:trPr>
          <w:gridAfter w:val="1"/>
          <w:wAfter w:w="7" w:type="dxa"/>
          <w:cantSplit/>
          <w:tblHeader/>
        </w:trPr>
        <w:tc>
          <w:tcPr>
            <w:tcW w:w="0" w:type="auto"/>
            <w:gridSpan w:val="3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Прохождение границы</w:t>
            </w:r>
          </w:p>
        </w:tc>
        <w:tc>
          <w:tcPr>
            <w:tcW w:w="7388" w:type="dxa"/>
            <w:vMerge w:val="restart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Описание прохождения границы</w:t>
            </w:r>
          </w:p>
        </w:tc>
      </w:tr>
      <w:tr w:rsidR="00670EED" w:rsidTr="00337ECB">
        <w:tblPrEx>
          <w:tblBorders>
            <w:bottom w:val="single" w:sz="4" w:space="0" w:color="auto"/>
          </w:tblBorders>
        </w:tblPrEx>
        <w:trPr>
          <w:gridAfter w:val="1"/>
          <w:wAfter w:w="7" w:type="dxa"/>
          <w:cantSplit/>
          <w:tblHeader/>
        </w:trPr>
        <w:tc>
          <w:tcPr>
            <w:tcW w:w="1445" w:type="dxa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от точки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40" w:after="20"/>
              <w:jc w:val="center"/>
            </w:pPr>
            <w:r>
              <w:t>до точки</w:t>
            </w:r>
          </w:p>
        </w:tc>
        <w:tc>
          <w:tcPr>
            <w:tcW w:w="0" w:type="auto"/>
            <w:vMerge/>
            <w:shd w:val="clear" w:color="auto" w:fill="auto"/>
          </w:tcPr>
          <w:p w:rsidR="00670EED" w:rsidRDefault="00670EED"/>
        </w:tc>
      </w:tr>
      <w:tr w:rsidR="00670EED" w:rsidTr="00337ECB">
        <w:tblPrEx>
          <w:tblBorders>
            <w:bottom w:val="single" w:sz="4" w:space="0" w:color="auto"/>
          </w:tblBorders>
        </w:tblPrEx>
        <w:trPr>
          <w:gridAfter w:val="1"/>
          <w:wAfter w:w="7" w:type="dxa"/>
          <w:cantSplit/>
        </w:trPr>
        <w:tc>
          <w:tcPr>
            <w:tcW w:w="0" w:type="auto"/>
            <w:gridSpan w:val="2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70EED" w:rsidRDefault="007F72A7" w:rsidP="007F72A7">
            <w:pPr>
              <w:keepNext/>
              <w:keepLines/>
              <w:spacing w:before="20" w:after="20"/>
              <w:jc w:val="center"/>
            </w:pPr>
            <w:r>
              <w:t>3</w:t>
            </w:r>
          </w:p>
        </w:tc>
      </w:tr>
      <w:tr w:rsidR="00670EED" w:rsidTr="00337ECB">
        <w:tblPrEx>
          <w:tblBorders>
            <w:bottom w:val="single" w:sz="4" w:space="0" w:color="auto"/>
          </w:tblBorders>
        </w:tblPrEx>
        <w:trPr>
          <w:gridAfter w:val="1"/>
          <w:wAfter w:w="7" w:type="dxa"/>
        </w:trPr>
        <w:tc>
          <w:tcPr>
            <w:tcW w:w="1445" w:type="dxa"/>
            <w:gridSpan w:val="2"/>
            <w:shd w:val="clear" w:color="auto" w:fill="auto"/>
            <w:vAlign w:val="center"/>
          </w:tcPr>
          <w:p w:rsidR="00670EED" w:rsidRDefault="005C7E3D" w:rsidP="007F72A7">
            <w:pPr>
              <w:keepLines/>
              <w:jc w:val="center"/>
            </w:pPr>
            <w:r>
              <w:t>1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670EED" w:rsidRDefault="005C7E3D" w:rsidP="007F72A7">
            <w:pPr>
              <w:keepLines/>
              <w:jc w:val="center"/>
            </w:pPr>
            <w:r>
              <w:t>1</w:t>
            </w:r>
          </w:p>
        </w:tc>
        <w:tc>
          <w:tcPr>
            <w:tcW w:w="7388" w:type="dxa"/>
            <w:shd w:val="clear" w:color="auto" w:fill="auto"/>
            <w:vAlign w:val="center"/>
          </w:tcPr>
          <w:p w:rsidR="00670EED" w:rsidRDefault="005C7E3D" w:rsidP="007F72A7">
            <w:pPr>
              <w:keepLines/>
              <w:jc w:val="center"/>
            </w:pPr>
            <w:r>
              <w:t>граница следует по внешнему контуру,</w:t>
            </w:r>
          </w:p>
        </w:tc>
      </w:tr>
      <w:tr w:rsidR="005C7E3D" w:rsidTr="00337ECB">
        <w:tblPrEx>
          <w:tblBorders>
            <w:bottom w:val="single" w:sz="4" w:space="0" w:color="auto"/>
          </w:tblBorders>
        </w:tblPrEx>
        <w:trPr>
          <w:gridAfter w:val="1"/>
          <w:wAfter w:w="7" w:type="dxa"/>
        </w:trPr>
        <w:tc>
          <w:tcPr>
            <w:tcW w:w="1445" w:type="dxa"/>
            <w:gridSpan w:val="2"/>
            <w:shd w:val="clear" w:color="auto" w:fill="auto"/>
            <w:vAlign w:val="center"/>
          </w:tcPr>
          <w:p w:rsidR="005C7E3D" w:rsidRDefault="005C7E3D" w:rsidP="007F72A7">
            <w:pPr>
              <w:keepLines/>
              <w:jc w:val="center"/>
            </w:pPr>
            <w:r>
              <w:t>13</w:t>
            </w:r>
          </w:p>
        </w:tc>
        <w:tc>
          <w:tcPr>
            <w:tcW w:w="1446" w:type="dxa"/>
            <w:shd w:val="clear" w:color="auto" w:fill="auto"/>
            <w:vAlign w:val="center"/>
          </w:tcPr>
          <w:p w:rsidR="005C7E3D" w:rsidRDefault="005C7E3D" w:rsidP="007F72A7">
            <w:pPr>
              <w:keepLines/>
              <w:jc w:val="center"/>
            </w:pPr>
            <w:r>
              <w:t>13</w:t>
            </w:r>
          </w:p>
        </w:tc>
        <w:tc>
          <w:tcPr>
            <w:tcW w:w="7388" w:type="dxa"/>
            <w:shd w:val="clear" w:color="auto" w:fill="auto"/>
            <w:vAlign w:val="center"/>
          </w:tcPr>
          <w:p w:rsidR="005C7E3D" w:rsidRDefault="005C7E3D" w:rsidP="007F72A7">
            <w:pPr>
              <w:keepLines/>
              <w:jc w:val="center"/>
            </w:pPr>
            <w:r>
              <w:t>граница следует по внутреннему контуру</w:t>
            </w:r>
          </w:p>
        </w:tc>
      </w:tr>
    </w:tbl>
    <w:p w:rsidR="007F72A7" w:rsidRDefault="007F72A7"/>
    <w:sectPr w:rsidR="007F72A7" w:rsidSect="00670EED">
      <w:type w:val="continuous"/>
      <w:pgSz w:w="11900" w:h="16840" w:code="9"/>
      <w:pgMar w:top="567" w:right="567" w:bottom="567" w:left="1134" w:header="448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0EED"/>
    <w:rsid w:val="0015576C"/>
    <w:rsid w:val="00337ECB"/>
    <w:rsid w:val="003B31C8"/>
    <w:rsid w:val="004153D1"/>
    <w:rsid w:val="004871B9"/>
    <w:rsid w:val="004F47CD"/>
    <w:rsid w:val="005C7E3D"/>
    <w:rsid w:val="00670EED"/>
    <w:rsid w:val="007F72A7"/>
    <w:rsid w:val="00B4261C"/>
    <w:rsid w:val="00DF5D73"/>
    <w:rsid w:val="00EC0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70E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53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4153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0E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70E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153D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4153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971</Words>
  <Characters>5540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6499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creator>Ябров Алексей</dc:creator>
  <cp:lastModifiedBy>User</cp:lastModifiedBy>
  <cp:revision>2</cp:revision>
  <cp:lastPrinted>2025-02-04T03:49:00Z</cp:lastPrinted>
  <dcterms:created xsi:type="dcterms:W3CDTF">2025-02-07T04:19:00Z</dcterms:created>
  <dcterms:modified xsi:type="dcterms:W3CDTF">2025-02-07T04:19:00Z</dcterms:modified>
</cp:coreProperties>
</file>