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30" w:rsidRPr="00440830" w:rsidRDefault="00440830" w:rsidP="00440830">
      <w:pPr>
        <w:widowControl w:val="0"/>
        <w:shd w:val="clear" w:color="auto" w:fill="FFFFFF"/>
        <w:tabs>
          <w:tab w:val="left" w:pos="7797"/>
        </w:tabs>
        <w:autoSpaceDE w:val="0"/>
        <w:autoSpaceDN w:val="0"/>
        <w:adjustRightInd w:val="0"/>
        <w:ind w:right="19"/>
        <w:jc w:val="center"/>
        <w:rPr>
          <w:spacing w:val="-4"/>
          <w:sz w:val="28"/>
          <w:szCs w:val="28"/>
        </w:rPr>
      </w:pPr>
      <w:r>
        <w:rPr>
          <w:noProof/>
          <w:sz w:val="20"/>
          <w:szCs w:val="20"/>
        </w:rPr>
        <w:drawing>
          <wp:inline distT="0" distB="0" distL="0" distR="0">
            <wp:extent cx="71437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440830" w:rsidRPr="00440830" w:rsidRDefault="00440830" w:rsidP="00440830">
      <w:pPr>
        <w:widowControl w:val="0"/>
        <w:shd w:val="clear" w:color="auto" w:fill="FFFFFF"/>
        <w:tabs>
          <w:tab w:val="left" w:pos="7797"/>
        </w:tabs>
        <w:autoSpaceDE w:val="0"/>
        <w:autoSpaceDN w:val="0"/>
        <w:adjustRightInd w:val="0"/>
        <w:spacing w:before="974"/>
        <w:ind w:right="19"/>
        <w:jc w:val="center"/>
        <w:rPr>
          <w:spacing w:val="-4"/>
          <w:sz w:val="28"/>
          <w:szCs w:val="28"/>
        </w:rPr>
      </w:pPr>
      <w:r w:rsidRPr="00440830">
        <w:rPr>
          <w:spacing w:val="-4"/>
          <w:sz w:val="28"/>
          <w:szCs w:val="28"/>
        </w:rPr>
        <w:t>РОССИЙСКАЯ ФЕДЕРАЦИЯ</w:t>
      </w:r>
    </w:p>
    <w:p w:rsidR="00440830" w:rsidRPr="00440830" w:rsidRDefault="00440830" w:rsidP="00440830">
      <w:pPr>
        <w:widowControl w:val="0"/>
        <w:shd w:val="clear" w:color="auto" w:fill="FFFFFF"/>
        <w:tabs>
          <w:tab w:val="left" w:pos="7797"/>
        </w:tabs>
        <w:autoSpaceDE w:val="0"/>
        <w:autoSpaceDN w:val="0"/>
        <w:adjustRightInd w:val="0"/>
        <w:ind w:right="23"/>
        <w:jc w:val="center"/>
        <w:rPr>
          <w:sz w:val="28"/>
          <w:szCs w:val="28"/>
        </w:rPr>
      </w:pPr>
    </w:p>
    <w:p w:rsidR="00440830" w:rsidRPr="00440830" w:rsidRDefault="00440830" w:rsidP="00440830">
      <w:pPr>
        <w:widowControl w:val="0"/>
        <w:shd w:val="clear" w:color="auto" w:fill="FFFFFF"/>
        <w:tabs>
          <w:tab w:val="left" w:pos="7797"/>
        </w:tabs>
        <w:autoSpaceDE w:val="0"/>
        <w:autoSpaceDN w:val="0"/>
        <w:adjustRightInd w:val="0"/>
        <w:ind w:right="23"/>
        <w:jc w:val="center"/>
        <w:rPr>
          <w:sz w:val="28"/>
          <w:szCs w:val="28"/>
        </w:rPr>
      </w:pPr>
      <w:r w:rsidRPr="00440830">
        <w:rPr>
          <w:sz w:val="28"/>
          <w:szCs w:val="28"/>
        </w:rPr>
        <w:t xml:space="preserve">АДМИНИСТРАЦИЯ ГОРОДА АЧИНСКА </w:t>
      </w:r>
    </w:p>
    <w:p w:rsidR="00440830" w:rsidRPr="00440830" w:rsidRDefault="00440830" w:rsidP="00440830">
      <w:pPr>
        <w:widowControl w:val="0"/>
        <w:shd w:val="clear" w:color="auto" w:fill="FFFFFF"/>
        <w:tabs>
          <w:tab w:val="left" w:pos="7797"/>
        </w:tabs>
        <w:autoSpaceDE w:val="0"/>
        <w:autoSpaceDN w:val="0"/>
        <w:adjustRightInd w:val="0"/>
        <w:ind w:right="23"/>
        <w:jc w:val="center"/>
        <w:rPr>
          <w:sz w:val="20"/>
          <w:szCs w:val="20"/>
        </w:rPr>
      </w:pPr>
      <w:r w:rsidRPr="00440830">
        <w:rPr>
          <w:spacing w:val="1"/>
          <w:sz w:val="28"/>
          <w:szCs w:val="28"/>
        </w:rPr>
        <w:t>КРАСНОЯРСКОГО КРАЯ</w:t>
      </w:r>
    </w:p>
    <w:p w:rsidR="00440830" w:rsidRPr="00440830" w:rsidRDefault="00440830" w:rsidP="00440830">
      <w:pPr>
        <w:widowControl w:val="0"/>
        <w:shd w:val="clear" w:color="auto" w:fill="FFFFFF"/>
        <w:tabs>
          <w:tab w:val="left" w:pos="7797"/>
        </w:tabs>
        <w:autoSpaceDE w:val="0"/>
        <w:autoSpaceDN w:val="0"/>
        <w:adjustRightInd w:val="0"/>
        <w:spacing w:before="653" w:line="466" w:lineRule="exact"/>
        <w:jc w:val="center"/>
        <w:rPr>
          <w:spacing w:val="-7"/>
          <w:w w:val="128"/>
          <w:position w:val="4"/>
          <w:sz w:val="48"/>
          <w:szCs w:val="48"/>
        </w:rPr>
      </w:pPr>
      <w:proofErr w:type="gramStart"/>
      <w:r w:rsidRPr="00440830">
        <w:rPr>
          <w:spacing w:val="-7"/>
          <w:w w:val="128"/>
          <w:position w:val="4"/>
          <w:sz w:val="48"/>
          <w:szCs w:val="48"/>
        </w:rPr>
        <w:t>П</w:t>
      </w:r>
      <w:proofErr w:type="gramEnd"/>
      <w:r w:rsidRPr="00440830">
        <w:rPr>
          <w:spacing w:val="-7"/>
          <w:w w:val="128"/>
          <w:position w:val="4"/>
          <w:sz w:val="48"/>
          <w:szCs w:val="48"/>
        </w:rPr>
        <w:t xml:space="preserve"> О С Т А Н О В Л Е Н И Е</w:t>
      </w:r>
    </w:p>
    <w:p w:rsidR="008D7447" w:rsidRDefault="008D7447" w:rsidP="008D7447">
      <w:pPr>
        <w:widowControl w:val="0"/>
        <w:shd w:val="clear" w:color="auto" w:fill="FFFFFF"/>
        <w:tabs>
          <w:tab w:val="left" w:pos="7797"/>
        </w:tabs>
        <w:autoSpaceDE w:val="0"/>
        <w:autoSpaceDN w:val="0"/>
        <w:adjustRightInd w:val="0"/>
        <w:spacing w:before="974"/>
        <w:ind w:right="19"/>
        <w:jc w:val="center"/>
        <w:rPr>
          <w:color w:val="FFFFFF"/>
          <w:spacing w:val="1"/>
          <w:sz w:val="28"/>
          <w:szCs w:val="28"/>
        </w:rPr>
      </w:pPr>
      <w:r>
        <w:rPr>
          <w:color w:val="000000"/>
          <w:sz w:val="28"/>
          <w:szCs w:val="28"/>
        </w:rPr>
        <w:t>17</w:t>
      </w:r>
      <w:r w:rsidRPr="00195998">
        <w:rPr>
          <w:color w:val="000000"/>
          <w:sz w:val="28"/>
          <w:szCs w:val="28"/>
        </w:rPr>
        <w:t xml:space="preserve">.07.2023   </w:t>
      </w:r>
      <w:r w:rsidRPr="00195998">
        <w:rPr>
          <w:color w:val="000000"/>
          <w:sz w:val="28"/>
          <w:szCs w:val="28"/>
          <w:shd w:val="clear" w:color="auto" w:fill="FFFFFF"/>
        </w:rPr>
        <w:t xml:space="preserve">                                        г. Ачинск                </w:t>
      </w:r>
      <w:r>
        <w:rPr>
          <w:color w:val="000000"/>
          <w:sz w:val="28"/>
          <w:szCs w:val="28"/>
          <w:shd w:val="clear" w:color="auto" w:fill="FFFFFF"/>
        </w:rPr>
        <w:t xml:space="preserve">                              219</w:t>
      </w:r>
      <w:r w:rsidRPr="00195998">
        <w:rPr>
          <w:color w:val="000000"/>
          <w:sz w:val="28"/>
          <w:szCs w:val="28"/>
          <w:shd w:val="clear" w:color="auto" w:fill="FFFFFF"/>
        </w:rPr>
        <w:t>-п</w:t>
      </w:r>
      <w:r w:rsidRPr="00D863A5">
        <w:rPr>
          <w:color w:val="FFFFFF"/>
          <w:spacing w:val="-4"/>
          <w:sz w:val="28"/>
          <w:szCs w:val="28"/>
        </w:rPr>
        <w:t xml:space="preserve"> </w:t>
      </w:r>
    </w:p>
    <w:p w:rsidR="00CA4A84" w:rsidRDefault="00CA4A84" w:rsidP="006A684E">
      <w:pPr>
        <w:rPr>
          <w:sz w:val="28"/>
          <w:szCs w:val="28"/>
        </w:rPr>
      </w:pPr>
    </w:p>
    <w:p w:rsidR="00CA4A84" w:rsidRDefault="00CA4A84" w:rsidP="006A684E">
      <w:pPr>
        <w:rPr>
          <w:sz w:val="28"/>
          <w:szCs w:val="28"/>
        </w:rPr>
      </w:pPr>
    </w:p>
    <w:p w:rsidR="00CA4A84" w:rsidRDefault="00CA4A84" w:rsidP="006A684E">
      <w:pPr>
        <w:rPr>
          <w:sz w:val="28"/>
          <w:szCs w:val="28"/>
        </w:rPr>
      </w:pPr>
    </w:p>
    <w:p w:rsidR="00CA4A84" w:rsidRDefault="00CA4A84" w:rsidP="006A684E">
      <w:pPr>
        <w:rPr>
          <w:sz w:val="28"/>
          <w:szCs w:val="28"/>
        </w:rPr>
      </w:pPr>
    </w:p>
    <w:p w:rsidR="00CA4A84" w:rsidRDefault="00CA4A84" w:rsidP="006A684E">
      <w:pPr>
        <w:rPr>
          <w:sz w:val="28"/>
          <w:szCs w:val="28"/>
        </w:rPr>
      </w:pPr>
    </w:p>
    <w:p w:rsidR="00CA4A84" w:rsidRPr="006A684E" w:rsidRDefault="00CA4A84" w:rsidP="006A684E">
      <w:pPr>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A4A84" w:rsidTr="00CA4A84">
        <w:tc>
          <w:tcPr>
            <w:tcW w:w="4785" w:type="dxa"/>
          </w:tcPr>
          <w:p w:rsidR="00A25493" w:rsidRDefault="00CA4A84" w:rsidP="00A25493">
            <w:pPr>
              <w:autoSpaceDE w:val="0"/>
              <w:autoSpaceDN w:val="0"/>
              <w:adjustRightInd w:val="0"/>
              <w:rPr>
                <w:sz w:val="28"/>
                <w:szCs w:val="28"/>
              </w:rPr>
            </w:pPr>
            <w:r w:rsidRPr="00CA4A84">
              <w:rPr>
                <w:sz w:val="28"/>
                <w:szCs w:val="28"/>
              </w:rPr>
              <w:t xml:space="preserve">Об утверждении </w:t>
            </w:r>
          </w:p>
          <w:p w:rsidR="00A25493" w:rsidRPr="00CA4A84" w:rsidRDefault="00F9754B" w:rsidP="00A25493">
            <w:pPr>
              <w:autoSpaceDE w:val="0"/>
              <w:autoSpaceDN w:val="0"/>
              <w:adjustRightInd w:val="0"/>
              <w:rPr>
                <w:bCs/>
                <w:sz w:val="28"/>
                <w:szCs w:val="28"/>
              </w:rPr>
            </w:pPr>
            <w:r>
              <w:rPr>
                <w:rFonts w:eastAsiaTheme="minorHAnsi"/>
                <w:bCs/>
                <w:sz w:val="28"/>
                <w:szCs w:val="28"/>
                <w:lang w:eastAsia="en-US"/>
              </w:rPr>
              <w:t>Правил</w:t>
            </w:r>
            <w:r w:rsidR="00CA4A84" w:rsidRPr="00CA4A84">
              <w:rPr>
                <w:rFonts w:eastAsiaTheme="minorHAnsi"/>
                <w:bCs/>
                <w:sz w:val="28"/>
                <w:szCs w:val="28"/>
                <w:lang w:eastAsia="en-US"/>
              </w:rPr>
              <w:t xml:space="preserve"> персонифицированного</w:t>
            </w:r>
            <w:r>
              <w:rPr>
                <w:rFonts w:eastAsiaTheme="minorHAnsi"/>
                <w:bCs/>
                <w:sz w:val="28"/>
                <w:szCs w:val="28"/>
                <w:lang w:eastAsia="en-US"/>
              </w:rPr>
              <w:t xml:space="preserve"> </w:t>
            </w:r>
            <w:r w:rsidR="00CA4A84" w:rsidRPr="00CA4A84">
              <w:rPr>
                <w:rFonts w:eastAsiaTheme="minorHAnsi"/>
                <w:bCs/>
                <w:sz w:val="28"/>
                <w:szCs w:val="28"/>
                <w:lang w:eastAsia="en-US"/>
              </w:rPr>
              <w:t xml:space="preserve">финансирования дополнительного образования детей </w:t>
            </w:r>
            <w:r w:rsidR="00CA4A84">
              <w:rPr>
                <w:rFonts w:eastAsiaTheme="minorHAnsi"/>
                <w:bCs/>
                <w:sz w:val="28"/>
                <w:szCs w:val="28"/>
                <w:lang w:eastAsia="en-US"/>
              </w:rPr>
              <w:t xml:space="preserve"> </w:t>
            </w:r>
            <w:r w:rsidR="00CA4A84" w:rsidRPr="00CA4A84">
              <w:rPr>
                <w:rFonts w:eastAsiaTheme="minorHAnsi"/>
                <w:bCs/>
                <w:sz w:val="28"/>
                <w:szCs w:val="28"/>
                <w:lang w:eastAsia="en-US"/>
              </w:rPr>
              <w:t xml:space="preserve">в городе Ачинске </w:t>
            </w:r>
          </w:p>
          <w:p w:rsidR="00CA4A84" w:rsidRPr="00CA4A84" w:rsidRDefault="00CA4A84" w:rsidP="00CA4A84">
            <w:pPr>
              <w:autoSpaceDE w:val="0"/>
              <w:autoSpaceDN w:val="0"/>
              <w:adjustRightInd w:val="0"/>
              <w:rPr>
                <w:bCs/>
                <w:sz w:val="28"/>
                <w:szCs w:val="28"/>
              </w:rPr>
            </w:pPr>
          </w:p>
        </w:tc>
        <w:tc>
          <w:tcPr>
            <w:tcW w:w="4786" w:type="dxa"/>
          </w:tcPr>
          <w:p w:rsidR="00CA4A84" w:rsidRDefault="00CA4A84" w:rsidP="006A684E">
            <w:pPr>
              <w:rPr>
                <w:sz w:val="28"/>
                <w:szCs w:val="28"/>
              </w:rPr>
            </w:pPr>
          </w:p>
        </w:tc>
      </w:tr>
    </w:tbl>
    <w:p w:rsidR="00F0606A" w:rsidRPr="006A684E" w:rsidRDefault="00F0606A" w:rsidP="006A684E">
      <w:pPr>
        <w:jc w:val="both"/>
        <w:rPr>
          <w:sz w:val="28"/>
          <w:szCs w:val="28"/>
        </w:rPr>
      </w:pPr>
    </w:p>
    <w:p w:rsidR="00EF489F" w:rsidRPr="006A684E" w:rsidRDefault="00EF489F" w:rsidP="006A684E">
      <w:pPr>
        <w:jc w:val="both"/>
        <w:rPr>
          <w:sz w:val="28"/>
          <w:szCs w:val="28"/>
        </w:rPr>
      </w:pPr>
    </w:p>
    <w:p w:rsidR="004A0770" w:rsidRDefault="002323A7" w:rsidP="002E0E3B">
      <w:pPr>
        <w:ind w:firstLine="709"/>
        <w:jc w:val="both"/>
        <w:textAlignment w:val="baseline"/>
        <w:outlineLvl w:val="1"/>
        <w:rPr>
          <w:sz w:val="28"/>
          <w:szCs w:val="28"/>
        </w:rPr>
      </w:pPr>
      <w:r w:rsidRPr="00D95984">
        <w:rPr>
          <w:sz w:val="28"/>
          <w:szCs w:val="28"/>
        </w:rPr>
        <w:t xml:space="preserve">В целях </w:t>
      </w:r>
      <w:proofErr w:type="gramStart"/>
      <w:r>
        <w:rPr>
          <w:sz w:val="28"/>
          <w:szCs w:val="28"/>
        </w:rPr>
        <w:t xml:space="preserve">приведения </w:t>
      </w:r>
      <w:r w:rsidR="00DE26C6">
        <w:rPr>
          <w:sz w:val="28"/>
          <w:szCs w:val="28"/>
        </w:rPr>
        <w:t>правовых актов администрации города Ачинска</w:t>
      </w:r>
      <w:proofErr w:type="gramEnd"/>
      <w:r w:rsidR="00DE26C6">
        <w:rPr>
          <w:sz w:val="28"/>
          <w:szCs w:val="28"/>
        </w:rPr>
        <w:t xml:space="preserve"> </w:t>
      </w:r>
      <w:r>
        <w:rPr>
          <w:sz w:val="28"/>
          <w:szCs w:val="28"/>
        </w:rPr>
        <w:t xml:space="preserve">в соответствие с </w:t>
      </w:r>
      <w:r w:rsidR="004A0770">
        <w:rPr>
          <w:sz w:val="28"/>
          <w:szCs w:val="28"/>
        </w:rPr>
        <w:t xml:space="preserve">действующим законодательством Российской Федерации, </w:t>
      </w:r>
      <w:r w:rsidR="0094118A">
        <w:rPr>
          <w:sz w:val="28"/>
          <w:szCs w:val="28"/>
        </w:rPr>
        <w:t xml:space="preserve">руководствуясь </w:t>
      </w:r>
      <w:r w:rsidR="004A0770" w:rsidRPr="00DE26C6">
        <w:rPr>
          <w:sz w:val="28"/>
          <w:szCs w:val="28"/>
        </w:rPr>
        <w:t>Федеральным законом от 06.10.2003 № 131-ФЗ «Об общих принципах организации местного самоуправления в Российской Федерации»</w:t>
      </w:r>
      <w:r w:rsidR="004A0770">
        <w:rPr>
          <w:sz w:val="28"/>
          <w:szCs w:val="28"/>
        </w:rPr>
        <w:t>,</w:t>
      </w:r>
      <w:r w:rsidR="0094118A">
        <w:rPr>
          <w:sz w:val="28"/>
          <w:szCs w:val="28"/>
        </w:rPr>
        <w:t xml:space="preserve"> приказом министерства образования Красноярского края от 30.12.2021 </w:t>
      </w:r>
      <w:r w:rsidR="006D4F26">
        <w:rPr>
          <w:sz w:val="28"/>
          <w:szCs w:val="28"/>
        </w:rPr>
        <w:t xml:space="preserve">         № </w:t>
      </w:r>
      <w:r w:rsidR="0094118A">
        <w:rPr>
          <w:sz w:val="28"/>
          <w:szCs w:val="28"/>
        </w:rPr>
        <w:t>746-11-05</w:t>
      </w:r>
      <w:r w:rsidR="002E0E3B">
        <w:rPr>
          <w:sz w:val="28"/>
          <w:szCs w:val="28"/>
        </w:rPr>
        <w:t xml:space="preserve"> </w:t>
      </w:r>
      <w:r w:rsidR="002E0E3B" w:rsidRPr="001E6F14">
        <w:rPr>
          <w:rFonts w:eastAsiaTheme="minorHAnsi"/>
          <w:sz w:val="28"/>
          <w:szCs w:val="28"/>
          <w:lang w:eastAsia="en-US"/>
        </w:rPr>
        <w:t>«Об утверждении Правил персонифицированного финансирования дополнительного образования детей в Красноярском крае»</w:t>
      </w:r>
      <w:r w:rsidR="002E0E3B">
        <w:rPr>
          <w:sz w:val="28"/>
          <w:szCs w:val="28"/>
        </w:rPr>
        <w:t xml:space="preserve">, </w:t>
      </w:r>
      <w:r w:rsidR="004A0770" w:rsidRPr="006A684E">
        <w:rPr>
          <w:sz w:val="28"/>
          <w:szCs w:val="28"/>
        </w:rPr>
        <w:t>статьями</w:t>
      </w:r>
      <w:r w:rsidR="004A0770">
        <w:rPr>
          <w:sz w:val="28"/>
          <w:szCs w:val="28"/>
        </w:rPr>
        <w:t xml:space="preserve"> 36,</w:t>
      </w:r>
      <w:r w:rsidR="004A0770" w:rsidRPr="006A684E">
        <w:rPr>
          <w:sz w:val="28"/>
          <w:szCs w:val="28"/>
        </w:rPr>
        <w:t xml:space="preserve"> 40, 55</w:t>
      </w:r>
      <w:r w:rsidR="004A0770">
        <w:rPr>
          <w:sz w:val="28"/>
          <w:szCs w:val="28"/>
        </w:rPr>
        <w:t>, 57</w:t>
      </w:r>
      <w:r w:rsidR="004A0770" w:rsidRPr="006A684E">
        <w:rPr>
          <w:sz w:val="28"/>
          <w:szCs w:val="28"/>
        </w:rPr>
        <w:t xml:space="preserve"> Устава города Ачинска</w:t>
      </w:r>
    </w:p>
    <w:p w:rsidR="004A0770" w:rsidRDefault="004A0770" w:rsidP="006A684E">
      <w:pPr>
        <w:ind w:firstLine="709"/>
        <w:jc w:val="both"/>
        <w:textAlignment w:val="baseline"/>
        <w:outlineLvl w:val="1"/>
        <w:rPr>
          <w:sz w:val="28"/>
          <w:szCs w:val="28"/>
        </w:rPr>
      </w:pPr>
    </w:p>
    <w:p w:rsidR="00012D10" w:rsidRPr="00017809" w:rsidRDefault="00012D10" w:rsidP="00012D10">
      <w:pPr>
        <w:ind w:firstLine="709"/>
        <w:rPr>
          <w:sz w:val="28"/>
          <w:szCs w:val="28"/>
        </w:rPr>
      </w:pPr>
      <w:r w:rsidRPr="00017809">
        <w:rPr>
          <w:sz w:val="28"/>
          <w:szCs w:val="28"/>
        </w:rPr>
        <w:t>ПОСТАНОВЛЯЮ:</w:t>
      </w:r>
    </w:p>
    <w:p w:rsidR="00012D10" w:rsidRPr="00017809" w:rsidRDefault="00012D10" w:rsidP="00012D10">
      <w:pPr>
        <w:ind w:firstLine="709"/>
        <w:rPr>
          <w:sz w:val="28"/>
          <w:szCs w:val="28"/>
        </w:rPr>
      </w:pPr>
    </w:p>
    <w:p w:rsidR="00012D10" w:rsidRDefault="00012D10" w:rsidP="00012D10">
      <w:pPr>
        <w:autoSpaceDE w:val="0"/>
        <w:autoSpaceDN w:val="0"/>
        <w:adjustRightInd w:val="0"/>
        <w:ind w:firstLine="709"/>
        <w:jc w:val="both"/>
        <w:outlineLvl w:val="0"/>
        <w:rPr>
          <w:sz w:val="28"/>
          <w:szCs w:val="28"/>
        </w:rPr>
      </w:pPr>
      <w:r w:rsidRPr="00017809">
        <w:rPr>
          <w:sz w:val="28"/>
          <w:szCs w:val="28"/>
        </w:rPr>
        <w:t xml:space="preserve">1. </w:t>
      </w:r>
      <w:r w:rsidRPr="004E3C02">
        <w:rPr>
          <w:sz w:val="28"/>
          <w:szCs w:val="28"/>
        </w:rPr>
        <w:t xml:space="preserve">Признать утратившим силу </w:t>
      </w:r>
      <w:r>
        <w:rPr>
          <w:sz w:val="28"/>
          <w:szCs w:val="28"/>
        </w:rPr>
        <w:t>постановление</w:t>
      </w:r>
      <w:r w:rsidRPr="004E3C02">
        <w:rPr>
          <w:sz w:val="28"/>
          <w:szCs w:val="28"/>
        </w:rPr>
        <w:t xml:space="preserve"> администр</w:t>
      </w:r>
      <w:r>
        <w:rPr>
          <w:sz w:val="28"/>
          <w:szCs w:val="28"/>
        </w:rPr>
        <w:t>ации города Ачинска</w:t>
      </w:r>
      <w:r w:rsidRPr="004E3C02">
        <w:rPr>
          <w:sz w:val="28"/>
          <w:szCs w:val="28"/>
        </w:rPr>
        <w:t xml:space="preserve"> </w:t>
      </w:r>
      <w:r>
        <w:rPr>
          <w:sz w:val="28"/>
          <w:szCs w:val="28"/>
        </w:rPr>
        <w:t>от 19.10.2020 №261-п</w:t>
      </w:r>
      <w:r w:rsidRPr="004E3C02">
        <w:rPr>
          <w:sz w:val="28"/>
          <w:szCs w:val="28"/>
        </w:rPr>
        <w:t xml:space="preserve"> «</w:t>
      </w:r>
      <w:r w:rsidRPr="00A901DF">
        <w:rPr>
          <w:kern w:val="36"/>
          <w:sz w:val="28"/>
          <w:szCs w:val="28"/>
        </w:rPr>
        <w:t xml:space="preserve">Об утверждении Правил и порядка </w:t>
      </w:r>
      <w:r w:rsidRPr="00A901DF">
        <w:rPr>
          <w:kern w:val="36"/>
          <w:sz w:val="28"/>
          <w:szCs w:val="28"/>
        </w:rPr>
        <w:lastRenderedPageBreak/>
        <w:t>персонифицированного финансирования дополнительного образования детей в городе Ачинске</w:t>
      </w:r>
      <w:r>
        <w:rPr>
          <w:kern w:val="36"/>
          <w:sz w:val="28"/>
          <w:szCs w:val="28"/>
        </w:rPr>
        <w:t>»</w:t>
      </w:r>
      <w:r w:rsidR="00CA4A84">
        <w:rPr>
          <w:kern w:val="36"/>
          <w:sz w:val="28"/>
          <w:szCs w:val="28"/>
        </w:rPr>
        <w:t>.</w:t>
      </w:r>
    </w:p>
    <w:p w:rsidR="00012D10" w:rsidRDefault="00012D10" w:rsidP="00012D10">
      <w:pPr>
        <w:autoSpaceDE w:val="0"/>
        <w:autoSpaceDN w:val="0"/>
        <w:adjustRightInd w:val="0"/>
        <w:ind w:firstLine="709"/>
        <w:jc w:val="both"/>
        <w:outlineLvl w:val="0"/>
        <w:rPr>
          <w:sz w:val="28"/>
          <w:szCs w:val="28"/>
        </w:rPr>
      </w:pPr>
    </w:p>
    <w:p w:rsidR="00012D10" w:rsidRDefault="00012D10" w:rsidP="00012D10">
      <w:pPr>
        <w:autoSpaceDE w:val="0"/>
        <w:autoSpaceDN w:val="0"/>
        <w:adjustRightInd w:val="0"/>
        <w:ind w:firstLine="709"/>
        <w:jc w:val="both"/>
        <w:outlineLvl w:val="0"/>
        <w:rPr>
          <w:sz w:val="28"/>
          <w:szCs w:val="28"/>
        </w:rPr>
      </w:pPr>
      <w:r>
        <w:rPr>
          <w:sz w:val="28"/>
          <w:szCs w:val="28"/>
        </w:rPr>
        <w:t xml:space="preserve">2. </w:t>
      </w:r>
      <w:r w:rsidRPr="00017809">
        <w:rPr>
          <w:sz w:val="28"/>
          <w:szCs w:val="28"/>
        </w:rPr>
        <w:t xml:space="preserve">Утвердить </w:t>
      </w:r>
      <w:r w:rsidRPr="00307C58">
        <w:rPr>
          <w:sz w:val="28"/>
          <w:szCs w:val="28"/>
        </w:rPr>
        <w:t>Правила персонифицированного финансирования дополнительного образования детей в городе</w:t>
      </w:r>
      <w:r w:rsidR="00A25493">
        <w:rPr>
          <w:sz w:val="28"/>
          <w:szCs w:val="28"/>
        </w:rPr>
        <w:t xml:space="preserve"> Ачинске согласно приложению</w:t>
      </w:r>
      <w:r w:rsidRPr="00307C58">
        <w:rPr>
          <w:sz w:val="28"/>
          <w:szCs w:val="28"/>
        </w:rPr>
        <w:t>.</w:t>
      </w:r>
    </w:p>
    <w:p w:rsidR="00012D10" w:rsidRPr="00012D10" w:rsidRDefault="00012D10" w:rsidP="00A25493">
      <w:pPr>
        <w:autoSpaceDE w:val="0"/>
        <w:autoSpaceDN w:val="0"/>
        <w:adjustRightInd w:val="0"/>
        <w:jc w:val="both"/>
        <w:outlineLvl w:val="0"/>
        <w:rPr>
          <w:sz w:val="28"/>
          <w:szCs w:val="28"/>
        </w:rPr>
      </w:pPr>
    </w:p>
    <w:p w:rsidR="00012D10" w:rsidRDefault="00A25493" w:rsidP="00012D10">
      <w:pPr>
        <w:autoSpaceDE w:val="0"/>
        <w:autoSpaceDN w:val="0"/>
        <w:adjustRightInd w:val="0"/>
        <w:ind w:firstLine="709"/>
        <w:jc w:val="both"/>
        <w:outlineLvl w:val="0"/>
        <w:rPr>
          <w:sz w:val="28"/>
          <w:szCs w:val="28"/>
        </w:rPr>
      </w:pPr>
      <w:r>
        <w:rPr>
          <w:sz w:val="28"/>
          <w:szCs w:val="28"/>
        </w:rPr>
        <w:t>3</w:t>
      </w:r>
      <w:r w:rsidR="00012D10" w:rsidRPr="00012D10">
        <w:rPr>
          <w:sz w:val="28"/>
          <w:szCs w:val="28"/>
        </w:rPr>
        <w:t xml:space="preserve">. </w:t>
      </w:r>
      <w:r w:rsidR="00012D10" w:rsidRPr="00012D10">
        <w:rPr>
          <w:sz w:val="28"/>
          <w:szCs w:val="28"/>
        </w:rPr>
        <w:tab/>
        <w:t xml:space="preserve">Контроль исполнения постановления возложить </w:t>
      </w:r>
      <w:r w:rsidR="00012D10" w:rsidRPr="00012D10">
        <w:rPr>
          <w:rFonts w:eastAsia="Calibri"/>
          <w:sz w:val="28"/>
          <w:szCs w:val="28"/>
          <w:lang w:eastAsia="en-US"/>
        </w:rPr>
        <w:t>на заместителя</w:t>
      </w:r>
      <w:r w:rsidR="00012D10" w:rsidRPr="00017809">
        <w:rPr>
          <w:rFonts w:eastAsia="Calibri"/>
          <w:sz w:val="28"/>
          <w:szCs w:val="28"/>
          <w:lang w:eastAsia="en-US"/>
        </w:rPr>
        <w:t xml:space="preserve"> Главы города Ачинска по социальным вопросам Быкову Т.А.</w:t>
      </w:r>
    </w:p>
    <w:p w:rsidR="00012D10" w:rsidRDefault="00012D10" w:rsidP="00012D10">
      <w:pPr>
        <w:autoSpaceDE w:val="0"/>
        <w:autoSpaceDN w:val="0"/>
        <w:adjustRightInd w:val="0"/>
        <w:ind w:firstLine="709"/>
        <w:jc w:val="both"/>
        <w:outlineLvl w:val="0"/>
        <w:rPr>
          <w:sz w:val="28"/>
          <w:szCs w:val="28"/>
        </w:rPr>
      </w:pPr>
    </w:p>
    <w:p w:rsidR="00012D10" w:rsidRPr="00017809" w:rsidRDefault="00A25493" w:rsidP="00012D10">
      <w:pPr>
        <w:autoSpaceDE w:val="0"/>
        <w:autoSpaceDN w:val="0"/>
        <w:adjustRightInd w:val="0"/>
        <w:ind w:firstLine="709"/>
        <w:jc w:val="both"/>
        <w:outlineLvl w:val="0"/>
        <w:rPr>
          <w:sz w:val="28"/>
          <w:szCs w:val="28"/>
        </w:rPr>
      </w:pPr>
      <w:r>
        <w:rPr>
          <w:sz w:val="28"/>
          <w:szCs w:val="28"/>
        </w:rPr>
        <w:t>4</w:t>
      </w:r>
      <w:r w:rsidR="00012D10">
        <w:rPr>
          <w:sz w:val="28"/>
          <w:szCs w:val="28"/>
        </w:rPr>
        <w:t xml:space="preserve">. </w:t>
      </w:r>
      <w:r w:rsidR="00012D10" w:rsidRPr="00017809">
        <w:rPr>
          <w:sz w:val="28"/>
          <w:szCs w:val="28"/>
        </w:rPr>
        <w:t xml:space="preserve">Опубликовать постановление в уполномоченном печатном средстве массовой информации и </w:t>
      </w:r>
      <w:proofErr w:type="gramStart"/>
      <w:r w:rsidR="00012D10" w:rsidRPr="00017809">
        <w:rPr>
          <w:sz w:val="28"/>
          <w:szCs w:val="28"/>
        </w:rPr>
        <w:t>разместить его</w:t>
      </w:r>
      <w:proofErr w:type="gramEnd"/>
      <w:r w:rsidR="00012D10" w:rsidRPr="00017809">
        <w:rPr>
          <w:sz w:val="28"/>
          <w:szCs w:val="28"/>
        </w:rPr>
        <w:t xml:space="preserve"> на официальном сайте органов местного самоуправления города Ачинска в информационно-телекоммуникационной сети Интернет.</w:t>
      </w:r>
    </w:p>
    <w:p w:rsidR="00012D10" w:rsidRPr="00017809" w:rsidRDefault="00012D10" w:rsidP="00012D10">
      <w:pPr>
        <w:tabs>
          <w:tab w:val="left" w:pos="0"/>
          <w:tab w:val="left" w:pos="567"/>
        </w:tabs>
        <w:autoSpaceDE w:val="0"/>
        <w:autoSpaceDN w:val="0"/>
        <w:adjustRightInd w:val="0"/>
        <w:jc w:val="both"/>
        <w:rPr>
          <w:sz w:val="28"/>
          <w:szCs w:val="28"/>
        </w:rPr>
      </w:pPr>
    </w:p>
    <w:p w:rsidR="00012D10" w:rsidRPr="00017809" w:rsidRDefault="00A25493" w:rsidP="00012D10">
      <w:pPr>
        <w:tabs>
          <w:tab w:val="left" w:pos="0"/>
          <w:tab w:val="left" w:pos="567"/>
        </w:tabs>
        <w:autoSpaceDE w:val="0"/>
        <w:autoSpaceDN w:val="0"/>
        <w:adjustRightInd w:val="0"/>
        <w:ind w:firstLine="709"/>
        <w:jc w:val="both"/>
        <w:rPr>
          <w:sz w:val="28"/>
          <w:szCs w:val="28"/>
        </w:rPr>
      </w:pPr>
      <w:r>
        <w:rPr>
          <w:sz w:val="28"/>
          <w:szCs w:val="28"/>
        </w:rPr>
        <w:t>5</w:t>
      </w:r>
      <w:r w:rsidR="00012D10" w:rsidRPr="00017809">
        <w:rPr>
          <w:sz w:val="28"/>
          <w:szCs w:val="28"/>
        </w:rPr>
        <w:t xml:space="preserve">.  </w:t>
      </w:r>
      <w:r w:rsidR="00012D10" w:rsidRPr="00017809">
        <w:rPr>
          <w:color w:val="000000"/>
          <w:sz w:val="28"/>
          <w:szCs w:val="28"/>
        </w:rPr>
        <w:t>Постановление вступает в силу в день, следующий за днем его официального опубликования.</w:t>
      </w:r>
    </w:p>
    <w:p w:rsidR="00012D10" w:rsidRPr="00017809" w:rsidRDefault="00012D10" w:rsidP="00012D10">
      <w:pPr>
        <w:jc w:val="both"/>
        <w:rPr>
          <w:sz w:val="28"/>
          <w:szCs w:val="28"/>
        </w:rPr>
      </w:pPr>
    </w:p>
    <w:p w:rsidR="00012D10" w:rsidRPr="00017809" w:rsidRDefault="00012D10" w:rsidP="00012D10">
      <w:pPr>
        <w:jc w:val="both"/>
        <w:rPr>
          <w:sz w:val="28"/>
          <w:szCs w:val="28"/>
        </w:rPr>
      </w:pPr>
    </w:p>
    <w:p w:rsidR="00012D10" w:rsidRPr="00017809" w:rsidRDefault="00012D10" w:rsidP="00012D10">
      <w:pPr>
        <w:jc w:val="both"/>
        <w:rPr>
          <w:sz w:val="28"/>
          <w:szCs w:val="28"/>
        </w:rPr>
      </w:pPr>
      <w:r w:rsidRPr="00017809">
        <w:rPr>
          <w:sz w:val="28"/>
          <w:szCs w:val="28"/>
        </w:rPr>
        <w:t xml:space="preserve">Глава города Ачинска                               </w:t>
      </w:r>
      <w:r w:rsidRPr="00017809">
        <w:rPr>
          <w:sz w:val="28"/>
          <w:szCs w:val="28"/>
        </w:rPr>
        <w:tab/>
        <w:t xml:space="preserve">                                     И.П. Титенков</w:t>
      </w:r>
    </w:p>
    <w:p w:rsidR="00012D10" w:rsidRDefault="00012D10" w:rsidP="00012D10">
      <w:pPr>
        <w:rPr>
          <w:sz w:val="22"/>
          <w:szCs w:val="22"/>
        </w:rPr>
      </w:pPr>
    </w:p>
    <w:p w:rsidR="00012D10" w:rsidRPr="00017809" w:rsidRDefault="00012D10" w:rsidP="00012D10">
      <w:pPr>
        <w:rPr>
          <w:sz w:val="22"/>
          <w:szCs w:val="22"/>
        </w:rPr>
      </w:pPr>
    </w:p>
    <w:p w:rsidR="00012D10" w:rsidRPr="00017809" w:rsidRDefault="00012D10" w:rsidP="00012D10">
      <w:pPr>
        <w:rPr>
          <w:sz w:val="22"/>
          <w:szCs w:val="22"/>
        </w:rPr>
      </w:pPr>
    </w:p>
    <w:p w:rsidR="00012D10" w:rsidRPr="00017809" w:rsidRDefault="00012D10" w:rsidP="00012D10">
      <w:pPr>
        <w:rPr>
          <w:sz w:val="22"/>
          <w:szCs w:val="22"/>
        </w:rPr>
      </w:pPr>
    </w:p>
    <w:p w:rsidR="00012D10" w:rsidRPr="00017809" w:rsidRDefault="00012D10" w:rsidP="00012D10">
      <w:pPr>
        <w:rPr>
          <w:sz w:val="22"/>
          <w:szCs w:val="22"/>
        </w:rPr>
      </w:pPr>
    </w:p>
    <w:p w:rsidR="00012D10" w:rsidRPr="00017809" w:rsidRDefault="00012D10" w:rsidP="00012D10">
      <w:pPr>
        <w:rPr>
          <w:sz w:val="22"/>
          <w:szCs w:val="22"/>
        </w:rPr>
      </w:pPr>
    </w:p>
    <w:p w:rsidR="00012D10" w:rsidRPr="00017809" w:rsidRDefault="00012D10" w:rsidP="00012D10">
      <w:pPr>
        <w:rPr>
          <w:sz w:val="22"/>
          <w:szCs w:val="22"/>
        </w:rPr>
      </w:pPr>
    </w:p>
    <w:p w:rsidR="00012D10" w:rsidRPr="00017809" w:rsidRDefault="00012D10" w:rsidP="00012D10">
      <w:pPr>
        <w:rPr>
          <w:sz w:val="22"/>
          <w:szCs w:val="22"/>
        </w:rPr>
      </w:pPr>
    </w:p>
    <w:p w:rsidR="00012D10" w:rsidRPr="00017809" w:rsidRDefault="00012D10" w:rsidP="00012D10">
      <w:pPr>
        <w:rPr>
          <w:sz w:val="22"/>
          <w:szCs w:val="22"/>
        </w:rPr>
      </w:pPr>
    </w:p>
    <w:p w:rsidR="00012D10" w:rsidRDefault="00012D10" w:rsidP="00012D10">
      <w:pPr>
        <w:rPr>
          <w:sz w:val="22"/>
          <w:szCs w:val="22"/>
        </w:rPr>
      </w:pPr>
    </w:p>
    <w:p w:rsidR="00012D10" w:rsidRPr="00017809" w:rsidRDefault="00012D10" w:rsidP="00012D10">
      <w:pPr>
        <w:rPr>
          <w:sz w:val="22"/>
          <w:szCs w:val="22"/>
        </w:rPr>
      </w:pPr>
    </w:p>
    <w:p w:rsidR="00012D10" w:rsidRDefault="00012D10" w:rsidP="00012D10">
      <w:pPr>
        <w:rPr>
          <w:sz w:val="22"/>
          <w:szCs w:val="22"/>
        </w:rPr>
      </w:pPr>
    </w:p>
    <w:p w:rsidR="00CA4A84" w:rsidRDefault="00CA4A84" w:rsidP="00012D10">
      <w:pPr>
        <w:rPr>
          <w:sz w:val="22"/>
          <w:szCs w:val="22"/>
        </w:rPr>
      </w:pPr>
    </w:p>
    <w:p w:rsidR="00012D10" w:rsidRPr="00017809" w:rsidRDefault="00012D10" w:rsidP="00012D10">
      <w:pPr>
        <w:rPr>
          <w:sz w:val="22"/>
          <w:szCs w:val="22"/>
        </w:rPr>
      </w:pPr>
    </w:p>
    <w:p w:rsidR="00012D10" w:rsidRPr="00017809" w:rsidRDefault="00012D10"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CA4A84" w:rsidRDefault="00CA4A84" w:rsidP="00012D10">
      <w:pPr>
        <w:rPr>
          <w:sz w:val="22"/>
          <w:szCs w:val="22"/>
        </w:rPr>
      </w:pPr>
    </w:p>
    <w:p w:rsidR="00012D10" w:rsidRDefault="00012D10" w:rsidP="00012D10">
      <w:pPr>
        <w:widowControl w:val="0"/>
        <w:autoSpaceDE w:val="0"/>
        <w:autoSpaceDN w:val="0"/>
        <w:jc w:val="both"/>
        <w:rPr>
          <w:szCs w:val="28"/>
        </w:rPr>
      </w:pPr>
    </w:p>
    <w:p w:rsidR="00443FF8" w:rsidRDefault="00443FF8" w:rsidP="00A25493">
      <w:pPr>
        <w:pStyle w:val="ConsPlusTitle"/>
        <w:widowControl/>
        <w:tabs>
          <w:tab w:val="left" w:pos="7784"/>
        </w:tabs>
        <w:ind w:firstLine="5387"/>
        <w:contextualSpacing/>
        <w:jc w:val="both"/>
        <w:rPr>
          <w:rFonts w:ascii="Times New Roman" w:hAnsi="Times New Roman" w:cs="Times New Roman"/>
          <w:b w:val="0"/>
          <w:bCs w:val="0"/>
          <w:sz w:val="28"/>
          <w:szCs w:val="28"/>
        </w:rPr>
      </w:pPr>
      <w:bookmarkStart w:id="0" w:name="bookmark2"/>
    </w:p>
    <w:p w:rsidR="00A25493" w:rsidRDefault="00012D10" w:rsidP="00A25493">
      <w:pPr>
        <w:pStyle w:val="ConsPlusTitle"/>
        <w:widowControl/>
        <w:tabs>
          <w:tab w:val="left" w:pos="7784"/>
        </w:tabs>
        <w:ind w:firstLine="5387"/>
        <w:contextualSpacing/>
        <w:jc w:val="both"/>
        <w:rPr>
          <w:rFonts w:ascii="Times New Roman" w:hAnsi="Times New Roman" w:cs="Times New Roman"/>
          <w:b w:val="0"/>
          <w:bCs w:val="0"/>
          <w:sz w:val="28"/>
          <w:szCs w:val="28"/>
        </w:rPr>
      </w:pPr>
      <w:r w:rsidRPr="00E56239">
        <w:rPr>
          <w:rFonts w:ascii="Times New Roman" w:hAnsi="Times New Roman" w:cs="Times New Roman"/>
          <w:b w:val="0"/>
          <w:bCs w:val="0"/>
          <w:sz w:val="28"/>
          <w:szCs w:val="28"/>
        </w:rPr>
        <w:lastRenderedPageBreak/>
        <w:t xml:space="preserve">Приложение </w:t>
      </w:r>
    </w:p>
    <w:p w:rsidR="00012D10" w:rsidRPr="00E56239" w:rsidRDefault="00012D10" w:rsidP="00A25493">
      <w:pPr>
        <w:pStyle w:val="ConsPlusTitle"/>
        <w:widowControl/>
        <w:tabs>
          <w:tab w:val="left" w:pos="7784"/>
        </w:tabs>
        <w:ind w:firstLine="5387"/>
        <w:contextualSpacing/>
        <w:jc w:val="both"/>
        <w:rPr>
          <w:rFonts w:ascii="Times New Roman" w:hAnsi="Times New Roman" w:cs="Times New Roman"/>
          <w:b w:val="0"/>
          <w:bCs w:val="0"/>
          <w:sz w:val="28"/>
          <w:szCs w:val="28"/>
        </w:rPr>
      </w:pPr>
      <w:r w:rsidRPr="00E56239">
        <w:rPr>
          <w:rFonts w:ascii="Times New Roman" w:hAnsi="Times New Roman" w:cs="Times New Roman"/>
          <w:b w:val="0"/>
          <w:bCs w:val="0"/>
          <w:sz w:val="28"/>
          <w:szCs w:val="28"/>
        </w:rPr>
        <w:t xml:space="preserve">к постановлению </w:t>
      </w:r>
    </w:p>
    <w:p w:rsidR="00012D10" w:rsidRDefault="00012D10" w:rsidP="00012D10">
      <w:pPr>
        <w:pStyle w:val="ConsPlusTitle"/>
        <w:widowControl/>
        <w:ind w:firstLine="5387"/>
        <w:contextualSpacing/>
        <w:jc w:val="both"/>
        <w:rPr>
          <w:rFonts w:ascii="Times New Roman" w:hAnsi="Times New Roman" w:cs="Times New Roman"/>
          <w:b w:val="0"/>
          <w:bCs w:val="0"/>
          <w:sz w:val="28"/>
          <w:szCs w:val="28"/>
        </w:rPr>
      </w:pPr>
      <w:r w:rsidRPr="00E56239">
        <w:rPr>
          <w:rFonts w:ascii="Times New Roman" w:hAnsi="Times New Roman" w:cs="Times New Roman"/>
          <w:b w:val="0"/>
          <w:bCs w:val="0"/>
          <w:sz w:val="28"/>
          <w:szCs w:val="28"/>
        </w:rPr>
        <w:t>администрации города Ачинска</w:t>
      </w:r>
    </w:p>
    <w:p w:rsidR="00443FF8" w:rsidRPr="00E56239" w:rsidRDefault="00443FF8" w:rsidP="00012D10">
      <w:pPr>
        <w:pStyle w:val="ConsPlusTitle"/>
        <w:widowControl/>
        <w:ind w:firstLine="5387"/>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от 17.07.2023 № 219-п</w:t>
      </w:r>
    </w:p>
    <w:bookmarkEnd w:id="0"/>
    <w:p w:rsidR="00012D10" w:rsidRDefault="00012D10" w:rsidP="00012D10">
      <w:pPr>
        <w:tabs>
          <w:tab w:val="left" w:pos="851"/>
        </w:tabs>
        <w:ind w:firstLine="567"/>
        <w:contextualSpacing/>
        <w:jc w:val="center"/>
        <w:rPr>
          <w:bCs/>
          <w:sz w:val="28"/>
          <w:szCs w:val="28"/>
        </w:rPr>
      </w:pPr>
    </w:p>
    <w:p w:rsidR="006F4AB4" w:rsidRPr="003B690A" w:rsidRDefault="006F4AB4" w:rsidP="00012D10">
      <w:pPr>
        <w:tabs>
          <w:tab w:val="left" w:pos="851"/>
        </w:tabs>
        <w:ind w:firstLine="567"/>
        <w:contextualSpacing/>
        <w:jc w:val="center"/>
        <w:rPr>
          <w:sz w:val="28"/>
          <w:szCs w:val="28"/>
        </w:rPr>
      </w:pPr>
    </w:p>
    <w:p w:rsidR="00012D10" w:rsidRPr="001E6F14" w:rsidRDefault="00012D10" w:rsidP="00012D10">
      <w:pPr>
        <w:tabs>
          <w:tab w:val="left" w:pos="851"/>
        </w:tabs>
        <w:ind w:firstLine="567"/>
        <w:contextualSpacing/>
        <w:jc w:val="center"/>
        <w:rPr>
          <w:sz w:val="28"/>
          <w:szCs w:val="28"/>
        </w:rPr>
      </w:pPr>
    </w:p>
    <w:p w:rsidR="0024343C" w:rsidRPr="001E6F14" w:rsidRDefault="0024343C" w:rsidP="0024343C">
      <w:pPr>
        <w:autoSpaceDE w:val="0"/>
        <w:autoSpaceDN w:val="0"/>
        <w:adjustRightInd w:val="0"/>
        <w:jc w:val="center"/>
        <w:rPr>
          <w:rFonts w:eastAsiaTheme="minorHAnsi"/>
          <w:b/>
          <w:bCs/>
          <w:sz w:val="28"/>
          <w:szCs w:val="28"/>
          <w:lang w:eastAsia="en-US"/>
        </w:rPr>
      </w:pPr>
      <w:r w:rsidRPr="001E6F14">
        <w:rPr>
          <w:rFonts w:eastAsiaTheme="minorHAnsi"/>
          <w:b/>
          <w:bCs/>
          <w:sz w:val="28"/>
          <w:szCs w:val="28"/>
          <w:lang w:eastAsia="en-US"/>
        </w:rPr>
        <w:t xml:space="preserve">Правила персонифицированного финансирования </w:t>
      </w:r>
    </w:p>
    <w:p w:rsidR="0024343C" w:rsidRPr="001E6F14" w:rsidRDefault="0024343C" w:rsidP="0024343C">
      <w:pPr>
        <w:autoSpaceDE w:val="0"/>
        <w:autoSpaceDN w:val="0"/>
        <w:adjustRightInd w:val="0"/>
        <w:jc w:val="center"/>
        <w:rPr>
          <w:rFonts w:eastAsiaTheme="minorHAnsi"/>
          <w:b/>
          <w:bCs/>
          <w:sz w:val="28"/>
          <w:szCs w:val="28"/>
          <w:lang w:eastAsia="en-US"/>
        </w:rPr>
      </w:pPr>
      <w:r w:rsidRPr="001E6F14">
        <w:rPr>
          <w:rFonts w:eastAsiaTheme="minorHAnsi"/>
          <w:b/>
          <w:bCs/>
          <w:sz w:val="28"/>
          <w:szCs w:val="28"/>
          <w:lang w:eastAsia="en-US"/>
        </w:rPr>
        <w:t>дополнительного образования детей в городе Ачинске</w:t>
      </w:r>
    </w:p>
    <w:p w:rsidR="0024343C" w:rsidRPr="001E6F14" w:rsidRDefault="0024343C" w:rsidP="0024343C">
      <w:pPr>
        <w:widowControl w:val="0"/>
        <w:tabs>
          <w:tab w:val="left" w:pos="0"/>
          <w:tab w:val="left" w:pos="993"/>
        </w:tabs>
        <w:autoSpaceDE w:val="0"/>
        <w:autoSpaceDN w:val="0"/>
        <w:adjustRightInd w:val="0"/>
        <w:contextualSpacing/>
        <w:jc w:val="center"/>
        <w:rPr>
          <w:bCs/>
          <w:sz w:val="28"/>
          <w:szCs w:val="28"/>
        </w:rPr>
      </w:pPr>
    </w:p>
    <w:p w:rsidR="0024343C" w:rsidRDefault="0024343C" w:rsidP="00012D10">
      <w:pPr>
        <w:autoSpaceDE w:val="0"/>
        <w:autoSpaceDN w:val="0"/>
        <w:adjustRightInd w:val="0"/>
        <w:ind w:firstLine="709"/>
        <w:jc w:val="both"/>
        <w:rPr>
          <w:rFonts w:eastAsiaTheme="minorHAnsi"/>
          <w:sz w:val="28"/>
          <w:szCs w:val="28"/>
          <w:lang w:eastAsia="en-US"/>
        </w:rPr>
      </w:pPr>
      <w:r w:rsidRPr="001E6F14">
        <w:rPr>
          <w:rFonts w:eastAsiaTheme="minorHAnsi"/>
          <w:sz w:val="28"/>
          <w:szCs w:val="28"/>
          <w:lang w:eastAsia="en-US"/>
        </w:rPr>
        <w:t xml:space="preserve">1. </w:t>
      </w:r>
      <w:proofErr w:type="gramStart"/>
      <w:r w:rsidRPr="001E6F14">
        <w:rPr>
          <w:rFonts w:eastAsiaTheme="minorHAnsi"/>
          <w:sz w:val="28"/>
          <w:szCs w:val="28"/>
          <w:lang w:eastAsia="en-US"/>
        </w:rPr>
        <w:t>Правила персонифицированного финансирования дополнительного образования детей в городе Ачинске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гор</w:t>
      </w:r>
      <w:r w:rsidR="006827AF">
        <w:rPr>
          <w:rFonts w:eastAsiaTheme="minorHAnsi"/>
          <w:sz w:val="28"/>
          <w:szCs w:val="28"/>
          <w:lang w:eastAsia="en-US"/>
        </w:rPr>
        <w:t>оде Ачинске с целью реализации распоряжения</w:t>
      </w:r>
      <w:r w:rsidRPr="001E6F14">
        <w:rPr>
          <w:rFonts w:eastAsiaTheme="minorHAnsi"/>
          <w:sz w:val="28"/>
          <w:szCs w:val="28"/>
          <w:lang w:eastAsia="en-US"/>
        </w:rPr>
        <w:t xml:space="preserve"> Правительства Красноярского края от 18.09.2020 № 670-р «О внедрении системы персонифицированного финансирования дополнительного образования детей в Красноярском крае», Приказ</w:t>
      </w:r>
      <w:r w:rsidR="00012D10">
        <w:rPr>
          <w:rFonts w:eastAsiaTheme="minorHAnsi"/>
          <w:sz w:val="28"/>
          <w:szCs w:val="28"/>
          <w:lang w:eastAsia="en-US"/>
        </w:rPr>
        <w:t>а</w:t>
      </w:r>
      <w:r w:rsidRPr="001E6F14">
        <w:rPr>
          <w:rFonts w:eastAsiaTheme="minorHAnsi"/>
          <w:sz w:val="28"/>
          <w:szCs w:val="28"/>
          <w:lang w:eastAsia="en-US"/>
        </w:rPr>
        <w:t xml:space="preserve"> министерства образования Красноярского края от 30.12.2021 </w:t>
      </w:r>
      <w:r w:rsidR="00012D10">
        <w:rPr>
          <w:rFonts w:eastAsiaTheme="minorHAnsi"/>
          <w:sz w:val="28"/>
          <w:szCs w:val="28"/>
          <w:lang w:eastAsia="en-US"/>
        </w:rPr>
        <w:t xml:space="preserve">           № </w:t>
      </w:r>
      <w:r w:rsidRPr="001E6F14">
        <w:rPr>
          <w:rFonts w:eastAsiaTheme="minorHAnsi"/>
          <w:sz w:val="28"/>
          <w:szCs w:val="28"/>
          <w:lang w:eastAsia="en-US"/>
        </w:rPr>
        <w:t>746-11-05 «Об утверждении</w:t>
      </w:r>
      <w:proofErr w:type="gramEnd"/>
      <w:r w:rsidRPr="001E6F14">
        <w:rPr>
          <w:rFonts w:eastAsiaTheme="minorHAnsi"/>
          <w:sz w:val="28"/>
          <w:szCs w:val="28"/>
          <w:lang w:eastAsia="en-US"/>
        </w:rPr>
        <w:t xml:space="preserve"> Правил персонифицированного финансирования дополнительного образования детей в Красноярском крае» (далее - региональные Правила).</w:t>
      </w:r>
    </w:p>
    <w:p w:rsidR="005929F8" w:rsidRPr="001E6F14" w:rsidRDefault="005929F8" w:rsidP="00012D10">
      <w:pPr>
        <w:autoSpaceDE w:val="0"/>
        <w:autoSpaceDN w:val="0"/>
        <w:adjustRightInd w:val="0"/>
        <w:ind w:firstLine="709"/>
        <w:jc w:val="both"/>
        <w:rPr>
          <w:rFonts w:eastAsiaTheme="minorHAnsi"/>
          <w:sz w:val="28"/>
          <w:szCs w:val="28"/>
          <w:lang w:eastAsia="en-US"/>
        </w:rPr>
      </w:pPr>
    </w:p>
    <w:p w:rsidR="0024343C" w:rsidRPr="001E6F14" w:rsidRDefault="0024343C" w:rsidP="0024343C">
      <w:pPr>
        <w:autoSpaceDE w:val="0"/>
        <w:autoSpaceDN w:val="0"/>
        <w:adjustRightInd w:val="0"/>
        <w:ind w:firstLine="709"/>
        <w:jc w:val="both"/>
        <w:rPr>
          <w:rFonts w:eastAsiaTheme="minorHAnsi"/>
          <w:sz w:val="28"/>
          <w:szCs w:val="28"/>
          <w:lang w:eastAsia="en-US"/>
        </w:rPr>
      </w:pPr>
      <w:r w:rsidRPr="001E6F14">
        <w:rPr>
          <w:rFonts w:eastAsiaTheme="minorHAnsi"/>
          <w:sz w:val="28"/>
          <w:szCs w:val="28"/>
          <w:lang w:eastAsia="en-US"/>
        </w:rPr>
        <w:t xml:space="preserve">2. </w:t>
      </w:r>
      <w:proofErr w:type="gramStart"/>
      <w:r w:rsidRPr="001E6F14">
        <w:rPr>
          <w:rFonts w:eastAsiaTheme="minorHAnsi"/>
          <w:sz w:val="28"/>
          <w:szCs w:val="28"/>
          <w:lang w:eastAsia="en-US"/>
        </w:rPr>
        <w:t>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на территории города Ачинска,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города Ачинска.</w:t>
      </w:r>
      <w:proofErr w:type="gramEnd"/>
    </w:p>
    <w:p w:rsidR="0024343C" w:rsidRDefault="0024343C" w:rsidP="0024343C">
      <w:pPr>
        <w:autoSpaceDE w:val="0"/>
        <w:autoSpaceDN w:val="0"/>
        <w:adjustRightInd w:val="0"/>
        <w:ind w:firstLine="709"/>
        <w:jc w:val="both"/>
        <w:rPr>
          <w:rFonts w:eastAsiaTheme="minorHAnsi"/>
          <w:sz w:val="28"/>
          <w:szCs w:val="28"/>
          <w:lang w:eastAsia="en-US"/>
        </w:rPr>
      </w:pPr>
      <w:r w:rsidRPr="001E6F14">
        <w:rPr>
          <w:rFonts w:eastAsiaTheme="minorHAnsi"/>
          <w:sz w:val="28"/>
          <w:szCs w:val="28"/>
          <w:lang w:eastAsia="en-US"/>
        </w:rPr>
        <w:t>Настоящие Правила используют понятия, предусмотренные региональными Правилами.</w:t>
      </w:r>
    </w:p>
    <w:p w:rsidR="005929F8" w:rsidRPr="001E6F14" w:rsidRDefault="005929F8" w:rsidP="0024343C">
      <w:pPr>
        <w:autoSpaceDE w:val="0"/>
        <w:autoSpaceDN w:val="0"/>
        <w:adjustRightInd w:val="0"/>
        <w:ind w:firstLine="709"/>
        <w:jc w:val="both"/>
        <w:rPr>
          <w:rFonts w:eastAsiaTheme="minorHAnsi"/>
          <w:sz w:val="28"/>
          <w:szCs w:val="28"/>
          <w:lang w:eastAsia="en-US"/>
        </w:rPr>
      </w:pPr>
    </w:p>
    <w:p w:rsidR="0024343C" w:rsidRDefault="0024343C" w:rsidP="0024343C">
      <w:pPr>
        <w:autoSpaceDE w:val="0"/>
        <w:autoSpaceDN w:val="0"/>
        <w:adjustRightInd w:val="0"/>
        <w:ind w:firstLine="709"/>
        <w:jc w:val="both"/>
        <w:rPr>
          <w:rFonts w:eastAsiaTheme="minorHAnsi"/>
          <w:sz w:val="28"/>
          <w:szCs w:val="28"/>
          <w:lang w:eastAsia="en-US"/>
        </w:rPr>
      </w:pPr>
      <w:r w:rsidRPr="001E6F14">
        <w:rPr>
          <w:rFonts w:eastAsiaTheme="minorHAnsi"/>
          <w:sz w:val="28"/>
          <w:szCs w:val="28"/>
          <w:lang w:eastAsia="en-US"/>
        </w:rPr>
        <w:t>3. Сертификат дополнительного образования в городе Ачинске</w:t>
      </w:r>
      <w:r w:rsidR="000214CD">
        <w:rPr>
          <w:rFonts w:eastAsiaTheme="minorHAnsi"/>
          <w:sz w:val="28"/>
          <w:szCs w:val="28"/>
          <w:lang w:eastAsia="en-US"/>
        </w:rPr>
        <w:t xml:space="preserve"> (далее - с</w:t>
      </w:r>
      <w:r w:rsidR="000214CD" w:rsidRPr="001E6F14">
        <w:rPr>
          <w:rFonts w:eastAsiaTheme="minorHAnsi"/>
          <w:sz w:val="28"/>
          <w:szCs w:val="28"/>
          <w:lang w:eastAsia="en-US"/>
        </w:rPr>
        <w:t>ертификат дополнительного образования</w:t>
      </w:r>
      <w:r w:rsidR="000214CD">
        <w:rPr>
          <w:rFonts w:eastAsiaTheme="minorHAnsi"/>
          <w:sz w:val="28"/>
          <w:szCs w:val="28"/>
          <w:lang w:eastAsia="en-US"/>
        </w:rPr>
        <w:t>)</w:t>
      </w:r>
      <w:r w:rsidRPr="001E6F14">
        <w:rPr>
          <w:rFonts w:eastAsiaTheme="minorHAnsi"/>
          <w:sz w:val="28"/>
          <w:szCs w:val="28"/>
          <w:lang w:eastAsia="en-US"/>
        </w:rPr>
        <w:t>, обеспечивается за счет средств бюджета города Ачинска.</w:t>
      </w:r>
    </w:p>
    <w:p w:rsidR="005929F8" w:rsidRPr="001E6F14" w:rsidRDefault="005929F8" w:rsidP="0024343C">
      <w:pPr>
        <w:autoSpaceDE w:val="0"/>
        <w:autoSpaceDN w:val="0"/>
        <w:adjustRightInd w:val="0"/>
        <w:ind w:firstLine="709"/>
        <w:jc w:val="both"/>
        <w:rPr>
          <w:rFonts w:eastAsiaTheme="minorHAnsi"/>
          <w:sz w:val="28"/>
          <w:szCs w:val="28"/>
          <w:lang w:eastAsia="en-US"/>
        </w:rPr>
      </w:pPr>
    </w:p>
    <w:p w:rsidR="00023D47" w:rsidRDefault="006827AF" w:rsidP="00AD232B">
      <w:pPr>
        <w:autoSpaceDE w:val="0"/>
        <w:autoSpaceDN w:val="0"/>
        <w:adjustRightInd w:val="0"/>
        <w:ind w:firstLine="709"/>
        <w:jc w:val="both"/>
        <w:rPr>
          <w:sz w:val="28"/>
          <w:szCs w:val="28"/>
        </w:rPr>
      </w:pPr>
      <w:r>
        <w:rPr>
          <w:rFonts w:eastAsiaTheme="minorHAnsi"/>
          <w:sz w:val="28"/>
          <w:szCs w:val="28"/>
          <w:lang w:eastAsia="en-US"/>
        </w:rPr>
        <w:t xml:space="preserve">4. </w:t>
      </w:r>
      <w:proofErr w:type="gramStart"/>
      <w:r>
        <w:rPr>
          <w:rFonts w:eastAsiaTheme="minorHAnsi"/>
          <w:sz w:val="28"/>
          <w:szCs w:val="28"/>
          <w:lang w:eastAsia="en-US"/>
        </w:rPr>
        <w:t>Управление образования а</w:t>
      </w:r>
      <w:r w:rsidR="00434CCA">
        <w:rPr>
          <w:rFonts w:eastAsiaTheme="minorHAnsi"/>
          <w:sz w:val="28"/>
          <w:szCs w:val="28"/>
          <w:lang w:eastAsia="en-US"/>
        </w:rPr>
        <w:t>дминист</w:t>
      </w:r>
      <w:r w:rsidR="00434CCA" w:rsidRPr="00DF5120">
        <w:rPr>
          <w:rFonts w:eastAsiaTheme="minorHAnsi"/>
          <w:sz w:val="28"/>
          <w:szCs w:val="28"/>
          <w:lang w:eastAsia="en-US"/>
        </w:rPr>
        <w:t>рации</w:t>
      </w:r>
      <w:r w:rsidR="0024343C" w:rsidRPr="001E6F14">
        <w:rPr>
          <w:rFonts w:eastAsiaTheme="minorHAnsi"/>
          <w:sz w:val="28"/>
          <w:szCs w:val="28"/>
          <w:lang w:eastAsia="en-US"/>
        </w:rPr>
        <w:t xml:space="preserve"> города Ачинска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w:t>
      </w:r>
      <w:r w:rsidR="00023D47">
        <w:rPr>
          <w:rFonts w:eastAsiaTheme="minorHAnsi"/>
          <w:sz w:val="28"/>
          <w:szCs w:val="28"/>
          <w:lang w:eastAsia="en-US"/>
        </w:rPr>
        <w:t xml:space="preserve">ельного образования, утверждает </w:t>
      </w:r>
      <w:r w:rsidR="00023D47" w:rsidRPr="00A76ADE">
        <w:rPr>
          <w:sz w:val="28"/>
          <w:szCs w:val="28"/>
        </w:rPr>
        <w:t xml:space="preserve">программу персонифицированного финансирования, в которой устанавливает номиналы сертификатов </w:t>
      </w:r>
      <w:r w:rsidR="00023D47">
        <w:rPr>
          <w:sz w:val="28"/>
          <w:szCs w:val="28"/>
        </w:rPr>
        <w:t>дополнительного образования</w:t>
      </w:r>
      <w:r w:rsidR="00023D47" w:rsidRPr="00A76ADE">
        <w:rPr>
          <w:sz w:val="28"/>
          <w:szCs w:val="28"/>
        </w:rPr>
        <w:t xml:space="preserve">, число действующих сертификатов дополнительного образования, </w:t>
      </w:r>
      <w:r w:rsidR="00AD232B" w:rsidRPr="001E6F14">
        <w:rPr>
          <w:rFonts w:eastAsiaTheme="minorHAnsi"/>
          <w:sz w:val="28"/>
          <w:szCs w:val="28"/>
          <w:lang w:eastAsia="en-US"/>
        </w:rPr>
        <w:t>в том числе в разрезе отдельных категорий детей</w:t>
      </w:r>
      <w:r w:rsidR="00AD232B" w:rsidRPr="00AD232B">
        <w:rPr>
          <w:rFonts w:eastAsiaTheme="minorHAnsi"/>
          <w:sz w:val="28"/>
          <w:szCs w:val="28"/>
          <w:lang w:eastAsia="en-US"/>
        </w:rPr>
        <w:t>,</w:t>
      </w:r>
      <w:r w:rsidR="00AD232B" w:rsidRPr="00AD232B">
        <w:rPr>
          <w:sz w:val="28"/>
          <w:szCs w:val="28"/>
        </w:rPr>
        <w:t xml:space="preserve"> перечень направленностей </w:t>
      </w:r>
      <w:r w:rsidR="00AD232B">
        <w:rPr>
          <w:sz w:val="28"/>
          <w:szCs w:val="28"/>
        </w:rPr>
        <w:t xml:space="preserve">дополнительных общеобразовательных </w:t>
      </w:r>
      <w:r w:rsidR="00AD232B">
        <w:rPr>
          <w:sz w:val="28"/>
          <w:szCs w:val="28"/>
        </w:rPr>
        <w:lastRenderedPageBreak/>
        <w:t>программ</w:t>
      </w:r>
      <w:r w:rsidR="00AD232B" w:rsidRPr="00AD232B">
        <w:rPr>
          <w:sz w:val="28"/>
          <w:szCs w:val="28"/>
        </w:rPr>
        <w:t xml:space="preserve">, оплачиваемых за счет средств сертификата </w:t>
      </w:r>
      <w:r w:rsidR="00AD232B">
        <w:rPr>
          <w:sz w:val="28"/>
          <w:szCs w:val="28"/>
        </w:rPr>
        <w:t>дополнительного образования</w:t>
      </w:r>
      <w:r w:rsidR="00642C6B">
        <w:rPr>
          <w:sz w:val="28"/>
          <w:szCs w:val="28"/>
        </w:rPr>
        <w:t>, объём обеспечения</w:t>
      </w:r>
      <w:proofErr w:type="gramEnd"/>
      <w:r w:rsidR="00642C6B">
        <w:rPr>
          <w:sz w:val="28"/>
          <w:szCs w:val="28"/>
        </w:rPr>
        <w:t xml:space="preserve"> </w:t>
      </w:r>
      <w:r w:rsidR="00642C6B" w:rsidRPr="00642C6B">
        <w:rPr>
          <w:sz w:val="28"/>
          <w:szCs w:val="28"/>
        </w:rPr>
        <w:t>сертификат</w:t>
      </w:r>
      <w:r w:rsidR="00642C6B">
        <w:rPr>
          <w:sz w:val="28"/>
          <w:szCs w:val="28"/>
        </w:rPr>
        <w:t>а</w:t>
      </w:r>
      <w:r w:rsidR="00642C6B" w:rsidRPr="00642C6B">
        <w:rPr>
          <w:sz w:val="28"/>
          <w:szCs w:val="28"/>
        </w:rPr>
        <w:t xml:space="preserve"> дополнительного образования</w:t>
      </w:r>
      <w:r w:rsidR="00AD232B" w:rsidRPr="00AD232B">
        <w:rPr>
          <w:sz w:val="28"/>
          <w:szCs w:val="28"/>
        </w:rPr>
        <w:t xml:space="preserve">, а также ограничения по использованию детьми сертификата </w:t>
      </w:r>
      <w:r w:rsidR="00AD232B">
        <w:rPr>
          <w:sz w:val="28"/>
          <w:szCs w:val="28"/>
        </w:rPr>
        <w:t>дополнительного образования</w:t>
      </w:r>
      <w:r w:rsidR="00AD232B" w:rsidRPr="00AD232B">
        <w:rPr>
          <w:sz w:val="28"/>
          <w:szCs w:val="28"/>
        </w:rPr>
        <w:t xml:space="preserve"> при выборе дополнительных общеобразовательных программ определенных направленностей</w:t>
      </w:r>
      <w:r w:rsidR="00642C6B">
        <w:rPr>
          <w:sz w:val="28"/>
          <w:szCs w:val="28"/>
        </w:rPr>
        <w:t xml:space="preserve"> </w:t>
      </w:r>
      <w:r w:rsidR="00023D47" w:rsidRPr="00A76ADE">
        <w:rPr>
          <w:sz w:val="28"/>
          <w:szCs w:val="28"/>
        </w:rPr>
        <w:t xml:space="preserve">и предоставляет данные сведения оператору персонифицированного финансирования в Красноярском крае для фиксации в автоматизированной информационной системе «Навигатор дополнительного образования Красноярского края». </w:t>
      </w:r>
    </w:p>
    <w:p w:rsidR="005929F8" w:rsidRPr="00AD232B" w:rsidRDefault="005929F8" w:rsidP="00AD232B">
      <w:pPr>
        <w:autoSpaceDE w:val="0"/>
        <w:autoSpaceDN w:val="0"/>
        <w:adjustRightInd w:val="0"/>
        <w:ind w:firstLine="709"/>
        <w:jc w:val="both"/>
        <w:rPr>
          <w:sz w:val="28"/>
          <w:szCs w:val="28"/>
        </w:rPr>
      </w:pPr>
    </w:p>
    <w:p w:rsidR="0024343C" w:rsidRDefault="0024343C" w:rsidP="0024343C">
      <w:pPr>
        <w:autoSpaceDE w:val="0"/>
        <w:autoSpaceDN w:val="0"/>
        <w:adjustRightInd w:val="0"/>
        <w:ind w:firstLine="709"/>
        <w:jc w:val="both"/>
        <w:rPr>
          <w:rFonts w:eastAsiaTheme="minorHAnsi"/>
          <w:sz w:val="28"/>
          <w:szCs w:val="28"/>
          <w:lang w:eastAsia="en-US"/>
        </w:rPr>
      </w:pPr>
      <w:r w:rsidRPr="001E6F14">
        <w:rPr>
          <w:rFonts w:eastAsiaTheme="minorHAnsi"/>
          <w:sz w:val="28"/>
          <w:szCs w:val="28"/>
          <w:lang w:eastAsia="en-US"/>
        </w:rPr>
        <w:t>5. По всем вопросам, специально не урегулированным в настоящих</w:t>
      </w:r>
      <w:r w:rsidR="006827AF">
        <w:rPr>
          <w:rFonts w:eastAsiaTheme="minorHAnsi"/>
          <w:sz w:val="28"/>
          <w:szCs w:val="28"/>
          <w:lang w:eastAsia="en-US"/>
        </w:rPr>
        <w:t xml:space="preserve"> Правилах, </w:t>
      </w:r>
      <w:r w:rsidR="00642C6B">
        <w:rPr>
          <w:rFonts w:eastAsiaTheme="minorHAnsi"/>
          <w:sz w:val="28"/>
          <w:szCs w:val="28"/>
          <w:lang w:eastAsia="en-US"/>
        </w:rPr>
        <w:t>органы местного самоуправления</w:t>
      </w:r>
      <w:r w:rsidRPr="001E6F14">
        <w:rPr>
          <w:rFonts w:eastAsiaTheme="minorHAnsi"/>
          <w:sz w:val="28"/>
          <w:szCs w:val="28"/>
          <w:lang w:eastAsia="en-US"/>
        </w:rPr>
        <w:t xml:space="preserve"> города Ачинска, </w:t>
      </w:r>
      <w:r w:rsidR="00D135E2">
        <w:rPr>
          <w:rFonts w:eastAsiaTheme="minorHAnsi"/>
          <w:sz w:val="28"/>
          <w:szCs w:val="28"/>
          <w:lang w:eastAsia="en-US"/>
        </w:rPr>
        <w:t xml:space="preserve"> </w:t>
      </w:r>
      <w:r w:rsidRPr="001E6F14">
        <w:rPr>
          <w:rFonts w:eastAsiaTheme="minorHAnsi"/>
          <w:sz w:val="28"/>
          <w:szCs w:val="28"/>
          <w:lang w:eastAsia="en-US"/>
        </w:rPr>
        <w:t>руководствуются региональными Правилами.</w:t>
      </w:r>
    </w:p>
    <w:p w:rsidR="005929F8" w:rsidRPr="001E6F14" w:rsidRDefault="005929F8" w:rsidP="0024343C">
      <w:pPr>
        <w:autoSpaceDE w:val="0"/>
        <w:autoSpaceDN w:val="0"/>
        <w:adjustRightInd w:val="0"/>
        <w:ind w:firstLine="709"/>
        <w:jc w:val="both"/>
        <w:rPr>
          <w:rFonts w:eastAsiaTheme="minorHAnsi"/>
          <w:sz w:val="28"/>
          <w:szCs w:val="28"/>
          <w:lang w:eastAsia="en-US"/>
        </w:rPr>
      </w:pPr>
    </w:p>
    <w:p w:rsidR="0024343C" w:rsidRDefault="0024343C" w:rsidP="0024343C">
      <w:pPr>
        <w:autoSpaceDE w:val="0"/>
        <w:autoSpaceDN w:val="0"/>
        <w:adjustRightInd w:val="0"/>
        <w:ind w:firstLine="709"/>
        <w:jc w:val="both"/>
        <w:rPr>
          <w:rFonts w:eastAsiaTheme="minorHAnsi"/>
          <w:sz w:val="28"/>
          <w:szCs w:val="28"/>
          <w:lang w:eastAsia="en-US"/>
        </w:rPr>
      </w:pPr>
      <w:r w:rsidRPr="001E6F14">
        <w:rPr>
          <w:rFonts w:eastAsiaTheme="minorHAnsi"/>
          <w:sz w:val="28"/>
          <w:szCs w:val="28"/>
          <w:lang w:eastAsia="en-US"/>
        </w:rPr>
        <w:t xml:space="preserve">6. Финансовое обеспечение образовательных услуг, </w:t>
      </w:r>
      <w:r w:rsidR="00D135E2">
        <w:rPr>
          <w:rFonts w:eastAsiaTheme="minorHAnsi"/>
          <w:sz w:val="28"/>
          <w:szCs w:val="28"/>
          <w:lang w:eastAsia="en-US"/>
        </w:rPr>
        <w:t xml:space="preserve">оказываемых </w:t>
      </w:r>
      <w:r w:rsidRPr="001E6F14">
        <w:rPr>
          <w:rFonts w:eastAsiaTheme="minorHAnsi"/>
          <w:sz w:val="28"/>
          <w:szCs w:val="28"/>
          <w:lang w:eastAsia="en-US"/>
        </w:rPr>
        <w:t xml:space="preserve">муниципальными образовательными </w:t>
      </w:r>
      <w:r w:rsidR="00D135E2">
        <w:rPr>
          <w:rFonts w:eastAsiaTheme="minorHAnsi"/>
          <w:sz w:val="28"/>
          <w:szCs w:val="28"/>
          <w:lang w:eastAsia="en-US"/>
        </w:rPr>
        <w:t>учреждениями</w:t>
      </w:r>
      <w:r w:rsidRPr="001E6F14">
        <w:rPr>
          <w:rFonts w:eastAsiaTheme="minorHAnsi"/>
          <w:sz w:val="28"/>
          <w:szCs w:val="28"/>
          <w:lang w:eastAsia="en-US"/>
        </w:rPr>
        <w:t xml:space="preserve">, включенными в реестр исполнителей образовательных услуг, в рамках системы персонифицированного финансирования, осуществляется за счет средств бюджета города Ачинска посредством предоставления муниципальным образовательным </w:t>
      </w:r>
      <w:r w:rsidR="00E3593D">
        <w:rPr>
          <w:rFonts w:eastAsiaTheme="minorHAnsi"/>
          <w:sz w:val="28"/>
          <w:szCs w:val="28"/>
          <w:lang w:eastAsia="en-US"/>
        </w:rPr>
        <w:t xml:space="preserve">учреждениям </w:t>
      </w:r>
      <w:r w:rsidRPr="001E6F14">
        <w:rPr>
          <w:rFonts w:eastAsiaTheme="minorHAnsi"/>
          <w:sz w:val="28"/>
          <w:szCs w:val="28"/>
          <w:lang w:eastAsia="en-US"/>
        </w:rPr>
        <w:t xml:space="preserve">субсидии на финансовое обеспечение выполнения муниципального задания, формируемого в соответствующих объемах для муниципальных образовательных </w:t>
      </w:r>
      <w:r w:rsidR="00E3593D">
        <w:rPr>
          <w:rFonts w:eastAsiaTheme="minorHAnsi"/>
          <w:sz w:val="28"/>
          <w:szCs w:val="28"/>
          <w:lang w:eastAsia="en-US"/>
        </w:rPr>
        <w:t>учреждений</w:t>
      </w:r>
      <w:r w:rsidRPr="001E6F14">
        <w:rPr>
          <w:rFonts w:eastAsiaTheme="minorHAnsi"/>
          <w:sz w:val="28"/>
          <w:szCs w:val="28"/>
          <w:lang w:eastAsia="en-US"/>
        </w:rPr>
        <w:t>.</w:t>
      </w:r>
    </w:p>
    <w:p w:rsidR="005929F8" w:rsidRPr="001E6F14" w:rsidRDefault="005929F8" w:rsidP="0024343C">
      <w:pPr>
        <w:autoSpaceDE w:val="0"/>
        <w:autoSpaceDN w:val="0"/>
        <w:adjustRightInd w:val="0"/>
        <w:ind w:firstLine="709"/>
        <w:jc w:val="both"/>
        <w:rPr>
          <w:rFonts w:eastAsiaTheme="minorHAnsi"/>
          <w:sz w:val="28"/>
          <w:szCs w:val="28"/>
          <w:lang w:eastAsia="en-US"/>
        </w:rPr>
      </w:pPr>
    </w:p>
    <w:p w:rsidR="0024343C" w:rsidRDefault="0024343C" w:rsidP="0024343C">
      <w:pPr>
        <w:autoSpaceDE w:val="0"/>
        <w:autoSpaceDN w:val="0"/>
        <w:adjustRightInd w:val="0"/>
        <w:ind w:firstLine="709"/>
        <w:jc w:val="both"/>
        <w:rPr>
          <w:rFonts w:eastAsiaTheme="minorHAnsi"/>
          <w:sz w:val="28"/>
          <w:szCs w:val="28"/>
          <w:lang w:eastAsia="en-US"/>
        </w:rPr>
      </w:pPr>
      <w:r w:rsidRPr="001E6F14">
        <w:rPr>
          <w:rFonts w:eastAsiaTheme="minorHAnsi"/>
          <w:sz w:val="28"/>
          <w:szCs w:val="28"/>
          <w:lang w:eastAsia="en-US"/>
        </w:rPr>
        <w:t xml:space="preserve">7. </w:t>
      </w:r>
      <w:proofErr w:type="gramStart"/>
      <w:r w:rsidRPr="001E6F14">
        <w:rPr>
          <w:rFonts w:eastAsiaTheme="minorHAnsi"/>
          <w:sz w:val="28"/>
          <w:szCs w:val="28"/>
          <w:lang w:eastAsia="en-US"/>
        </w:rPr>
        <w:t xml:space="preserve">Объем финансового обеспечения образовательных услуг, оказываемых муниципальными образовательными </w:t>
      </w:r>
      <w:r w:rsidR="00BE3A21">
        <w:rPr>
          <w:rFonts w:eastAsiaTheme="minorHAnsi"/>
          <w:sz w:val="28"/>
          <w:szCs w:val="28"/>
          <w:lang w:eastAsia="en-US"/>
        </w:rPr>
        <w:t>учреждениям</w:t>
      </w:r>
      <w:r w:rsidR="00642C6B">
        <w:rPr>
          <w:rFonts w:eastAsiaTheme="minorHAnsi"/>
          <w:sz w:val="28"/>
          <w:szCs w:val="28"/>
          <w:lang w:eastAsia="en-US"/>
        </w:rPr>
        <w:t>и</w:t>
      </w:r>
      <w:r w:rsidRPr="001E6F14">
        <w:rPr>
          <w:rFonts w:eastAsiaTheme="minorHAnsi"/>
          <w:sz w:val="28"/>
          <w:szCs w:val="28"/>
          <w:lang w:eastAsia="en-US"/>
        </w:rPr>
        <w:t xml:space="preserve">, включенными в реестр исполнителей образовательных услуг, в рамках системы персонифицированного финансирования, определяется как размер нормативных затрат, установленных </w:t>
      </w:r>
      <w:r w:rsidR="00642C6B">
        <w:rPr>
          <w:rFonts w:eastAsiaTheme="minorHAnsi"/>
          <w:sz w:val="28"/>
          <w:szCs w:val="28"/>
          <w:lang w:eastAsia="en-US"/>
        </w:rPr>
        <w:t>управлением образования администрации</w:t>
      </w:r>
      <w:r w:rsidRPr="001E6F14">
        <w:rPr>
          <w:rFonts w:eastAsiaTheme="minorHAnsi"/>
          <w:sz w:val="28"/>
          <w:szCs w:val="28"/>
          <w:lang w:eastAsia="en-US"/>
        </w:rPr>
        <w:t xml:space="preserve"> города Ачинска, умноженных на объем установленного вышеуказанным </w:t>
      </w:r>
      <w:r w:rsidR="00BE3A21">
        <w:rPr>
          <w:rFonts w:eastAsiaTheme="minorHAnsi"/>
          <w:sz w:val="28"/>
          <w:szCs w:val="28"/>
          <w:lang w:eastAsia="en-US"/>
        </w:rPr>
        <w:t xml:space="preserve">учреждениям </w:t>
      </w:r>
      <w:r w:rsidRPr="001E6F14">
        <w:rPr>
          <w:rFonts w:eastAsiaTheme="minorHAnsi"/>
          <w:sz w:val="28"/>
          <w:szCs w:val="28"/>
          <w:lang w:eastAsia="en-US"/>
        </w:rPr>
        <w:t xml:space="preserve">муниципального задания в части образовательных услуг, оказываемых муниципальными образовательными </w:t>
      </w:r>
      <w:r w:rsidR="00BE3A21">
        <w:rPr>
          <w:rFonts w:eastAsiaTheme="minorHAnsi"/>
          <w:sz w:val="28"/>
          <w:szCs w:val="28"/>
          <w:lang w:eastAsia="en-US"/>
        </w:rPr>
        <w:t xml:space="preserve">учреждениями </w:t>
      </w:r>
      <w:r w:rsidRPr="001E6F14">
        <w:rPr>
          <w:rFonts w:eastAsiaTheme="minorHAnsi"/>
          <w:sz w:val="28"/>
          <w:szCs w:val="28"/>
          <w:lang w:eastAsia="en-US"/>
        </w:rPr>
        <w:t>в рамках системы персонифицированного финансирования.</w:t>
      </w:r>
      <w:proofErr w:type="gramEnd"/>
    </w:p>
    <w:p w:rsidR="005929F8" w:rsidRPr="001E6F14" w:rsidRDefault="005929F8" w:rsidP="0024343C">
      <w:pPr>
        <w:autoSpaceDE w:val="0"/>
        <w:autoSpaceDN w:val="0"/>
        <w:adjustRightInd w:val="0"/>
        <w:ind w:firstLine="709"/>
        <w:jc w:val="both"/>
        <w:rPr>
          <w:rFonts w:eastAsiaTheme="minorHAnsi"/>
          <w:sz w:val="28"/>
          <w:szCs w:val="28"/>
          <w:lang w:eastAsia="en-US"/>
        </w:rPr>
      </w:pPr>
    </w:p>
    <w:p w:rsidR="0024343C" w:rsidRDefault="0024343C" w:rsidP="0024343C">
      <w:pPr>
        <w:autoSpaceDE w:val="0"/>
        <w:autoSpaceDN w:val="0"/>
        <w:adjustRightInd w:val="0"/>
        <w:ind w:firstLine="709"/>
        <w:jc w:val="both"/>
        <w:rPr>
          <w:rFonts w:eastAsiaTheme="minorHAnsi"/>
          <w:sz w:val="28"/>
          <w:szCs w:val="28"/>
          <w:lang w:eastAsia="en-US"/>
        </w:rPr>
      </w:pPr>
      <w:r w:rsidRPr="001E6F14">
        <w:rPr>
          <w:rFonts w:eastAsiaTheme="minorHAnsi"/>
          <w:sz w:val="28"/>
          <w:szCs w:val="28"/>
          <w:lang w:eastAsia="en-US"/>
        </w:rPr>
        <w:t xml:space="preserve">8. Муниципальное задание в части образовательных услуг, оказываемых муниципальными образовательными </w:t>
      </w:r>
      <w:r w:rsidR="00BE3A21">
        <w:rPr>
          <w:rFonts w:eastAsiaTheme="minorHAnsi"/>
          <w:sz w:val="28"/>
          <w:szCs w:val="28"/>
          <w:lang w:eastAsia="en-US"/>
        </w:rPr>
        <w:t xml:space="preserve">учреждениями </w:t>
      </w:r>
      <w:r w:rsidRPr="001E6F14">
        <w:rPr>
          <w:rFonts w:eastAsiaTheme="minorHAnsi"/>
          <w:sz w:val="28"/>
          <w:szCs w:val="28"/>
          <w:lang w:eastAsia="en-US"/>
        </w:rPr>
        <w:t>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w:t>
      </w:r>
      <w:r w:rsidR="00BE3A21">
        <w:rPr>
          <w:rFonts w:eastAsiaTheme="minorHAnsi"/>
          <w:sz w:val="28"/>
          <w:szCs w:val="28"/>
          <w:lang w:eastAsia="en-US"/>
        </w:rPr>
        <w:t xml:space="preserve">рядке, установленном </w:t>
      </w:r>
      <w:r w:rsidR="00642C6B">
        <w:rPr>
          <w:rFonts w:eastAsiaTheme="minorHAnsi"/>
          <w:sz w:val="28"/>
          <w:szCs w:val="28"/>
          <w:lang w:eastAsia="en-US"/>
        </w:rPr>
        <w:t>администрацией</w:t>
      </w:r>
      <w:r w:rsidRPr="001E6F14">
        <w:rPr>
          <w:rFonts w:eastAsiaTheme="minorHAnsi"/>
          <w:sz w:val="28"/>
          <w:szCs w:val="28"/>
          <w:lang w:eastAsia="en-US"/>
        </w:rPr>
        <w:t xml:space="preserve"> города Ачинска.</w:t>
      </w:r>
    </w:p>
    <w:p w:rsidR="0067794F" w:rsidRPr="001E6F14" w:rsidRDefault="0067794F" w:rsidP="0024343C">
      <w:pPr>
        <w:autoSpaceDE w:val="0"/>
        <w:autoSpaceDN w:val="0"/>
        <w:adjustRightInd w:val="0"/>
        <w:ind w:firstLine="709"/>
        <w:jc w:val="both"/>
        <w:rPr>
          <w:rFonts w:eastAsiaTheme="minorHAnsi"/>
          <w:sz w:val="28"/>
          <w:szCs w:val="28"/>
          <w:lang w:eastAsia="en-US"/>
        </w:rPr>
      </w:pPr>
      <w:bookmarkStart w:id="1" w:name="_GoBack"/>
      <w:bookmarkEnd w:id="1"/>
    </w:p>
    <w:p w:rsidR="00E40A48" w:rsidRDefault="0024343C" w:rsidP="004F4074">
      <w:pPr>
        <w:autoSpaceDE w:val="0"/>
        <w:autoSpaceDN w:val="0"/>
        <w:adjustRightInd w:val="0"/>
        <w:ind w:firstLine="709"/>
        <w:jc w:val="both"/>
        <w:rPr>
          <w:sz w:val="28"/>
          <w:szCs w:val="28"/>
          <w:shd w:val="clear" w:color="auto" w:fill="FFFFFF"/>
        </w:rPr>
      </w:pPr>
      <w:r w:rsidRPr="001E6F14">
        <w:rPr>
          <w:rFonts w:eastAsiaTheme="minorHAnsi"/>
          <w:sz w:val="28"/>
          <w:szCs w:val="28"/>
          <w:lang w:eastAsia="en-US"/>
        </w:rPr>
        <w:t xml:space="preserve">9. </w:t>
      </w:r>
      <w:proofErr w:type="gramStart"/>
      <w:r w:rsidR="004F4074" w:rsidRPr="004F4074">
        <w:rPr>
          <w:sz w:val="28"/>
          <w:szCs w:val="28"/>
          <w:shd w:val="clear" w:color="auto" w:fill="FFFFFF"/>
        </w:rPr>
        <w:t xml:space="preserve">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как осуществляющими образовательную деятельность непосредственно, так и </w:t>
      </w:r>
      <w:r w:rsidR="004F4074" w:rsidRPr="004F4074">
        <w:rPr>
          <w:sz w:val="28"/>
          <w:szCs w:val="28"/>
          <w:shd w:val="clear" w:color="auto" w:fill="FFFFFF"/>
        </w:rPr>
        <w:lastRenderedPageBreak/>
        <w:t xml:space="preserve">реализующими дополнительные общеобразовательные программы в соответствии с лицензией на право осуществления образовательной деятельности на территории Красноярского края, а также учреждениями, в отношении которых </w:t>
      </w:r>
      <w:r w:rsidR="00642C6B">
        <w:rPr>
          <w:rFonts w:eastAsiaTheme="minorHAnsi"/>
          <w:sz w:val="28"/>
          <w:szCs w:val="28"/>
          <w:lang w:eastAsia="en-US"/>
        </w:rPr>
        <w:t>управление образования администрации</w:t>
      </w:r>
      <w:r w:rsidR="004F4074" w:rsidRPr="001E6F14">
        <w:rPr>
          <w:rFonts w:eastAsiaTheme="minorHAnsi"/>
          <w:sz w:val="28"/>
          <w:szCs w:val="28"/>
          <w:lang w:eastAsia="en-US"/>
        </w:rPr>
        <w:t xml:space="preserve"> города Ачинска </w:t>
      </w:r>
      <w:r w:rsidR="004F4074" w:rsidRPr="004F4074">
        <w:rPr>
          <w:sz w:val="28"/>
          <w:szCs w:val="28"/>
          <w:shd w:val="clear" w:color="auto" w:fill="FFFFFF"/>
        </w:rPr>
        <w:t>не осуществляет функции и полномочия учредителя, включенными в реестр исполнителей образовательных услуг</w:t>
      </w:r>
      <w:proofErr w:type="gramEnd"/>
      <w:r w:rsidR="004F4074" w:rsidRPr="004F4074">
        <w:rPr>
          <w:sz w:val="28"/>
          <w:szCs w:val="28"/>
          <w:shd w:val="clear" w:color="auto" w:fill="FFFFFF"/>
        </w:rPr>
        <w:t xml:space="preserve"> (</w:t>
      </w:r>
      <w:proofErr w:type="gramStart"/>
      <w:r w:rsidR="004F4074" w:rsidRPr="004F4074">
        <w:rPr>
          <w:sz w:val="28"/>
          <w:szCs w:val="28"/>
          <w:shd w:val="clear" w:color="auto" w:fill="FFFFFF"/>
        </w:rPr>
        <w:t>далее - иные организации),</w:t>
      </w:r>
      <w:r w:rsidR="004F4074">
        <w:rPr>
          <w:rFonts w:eastAsiaTheme="minorHAnsi"/>
          <w:sz w:val="28"/>
          <w:szCs w:val="28"/>
          <w:lang w:eastAsia="en-US"/>
        </w:rPr>
        <w:t xml:space="preserve"> </w:t>
      </w:r>
      <w:r w:rsidRPr="001E6F14">
        <w:rPr>
          <w:rFonts w:eastAsiaTheme="minorHAnsi"/>
          <w:sz w:val="28"/>
          <w:szCs w:val="28"/>
          <w:lang w:eastAsia="en-US"/>
        </w:rPr>
        <w:t>в рамках системы персонифицированного финансирования, осуществляется за счет средств бюджета города Ачинска</w:t>
      </w:r>
      <w:r w:rsidR="004F4074">
        <w:rPr>
          <w:rFonts w:eastAsiaTheme="minorHAnsi"/>
          <w:sz w:val="28"/>
          <w:szCs w:val="28"/>
          <w:lang w:eastAsia="en-US"/>
        </w:rPr>
        <w:t xml:space="preserve">, </w:t>
      </w:r>
      <w:r w:rsidR="004F4074" w:rsidRPr="004F4074">
        <w:rPr>
          <w:sz w:val="28"/>
          <w:szCs w:val="28"/>
          <w:shd w:val="clear" w:color="auto" w:fill="FFFFFF"/>
        </w:rPr>
        <w:t>осуществляющего финансовое обеспечение сертификата дополнительного образования, посредством заключения соглашения о предоставлении в соответствии с положениями пункта 7 статьи 78 и пункта 4 статьи 78.1 </w:t>
      </w:r>
      <w:hyperlink r:id="rId8" w:history="1">
        <w:r w:rsidR="004F4074" w:rsidRPr="004F4074">
          <w:rPr>
            <w:rStyle w:val="af"/>
            <w:color w:val="auto"/>
            <w:sz w:val="28"/>
            <w:szCs w:val="28"/>
            <w:u w:val="none"/>
            <w:shd w:val="clear" w:color="auto" w:fill="FFFFFF"/>
          </w:rPr>
          <w:t>Бюджетного кодекса Российской Федерации</w:t>
        </w:r>
      </w:hyperlink>
      <w:r w:rsidR="004F4074" w:rsidRPr="004F4074">
        <w:rPr>
          <w:sz w:val="28"/>
          <w:szCs w:val="28"/>
          <w:shd w:val="clear" w:color="auto" w:fill="FFFFFF"/>
        </w:rPr>
        <w:t xml:space="preserve"> иным </w:t>
      </w:r>
      <w:r w:rsidR="00642C6B">
        <w:rPr>
          <w:sz w:val="28"/>
          <w:szCs w:val="28"/>
          <w:shd w:val="clear" w:color="auto" w:fill="FFFFFF"/>
        </w:rPr>
        <w:t>организациям</w:t>
      </w:r>
      <w:r w:rsidR="004F4074" w:rsidRPr="004F4074">
        <w:rPr>
          <w:sz w:val="28"/>
          <w:szCs w:val="28"/>
          <w:shd w:val="clear" w:color="auto" w:fill="FFFFFF"/>
        </w:rPr>
        <w:t xml:space="preserve"> грантов в форме субсидии в целях оказания услуг по реализации дополнительных общеобразовательных программ в соответствии</w:t>
      </w:r>
      <w:proofErr w:type="gramEnd"/>
      <w:r w:rsidR="004F4074" w:rsidRPr="004F4074">
        <w:rPr>
          <w:sz w:val="28"/>
          <w:szCs w:val="28"/>
          <w:shd w:val="clear" w:color="auto" w:fill="FFFFFF"/>
        </w:rPr>
        <w:t xml:space="preserve"> с типовой формой соглашения, утвержденной </w:t>
      </w:r>
      <w:r w:rsidR="00642C6B">
        <w:rPr>
          <w:sz w:val="28"/>
          <w:szCs w:val="28"/>
          <w:shd w:val="clear" w:color="auto" w:fill="FFFFFF"/>
        </w:rPr>
        <w:t>финансовым управлением администрации</w:t>
      </w:r>
      <w:r w:rsidR="004F4074">
        <w:rPr>
          <w:sz w:val="28"/>
          <w:szCs w:val="28"/>
          <w:shd w:val="clear" w:color="auto" w:fill="FFFFFF"/>
        </w:rPr>
        <w:t xml:space="preserve"> города Ачинска</w:t>
      </w:r>
      <w:r w:rsidR="004F4074" w:rsidRPr="004F4074">
        <w:rPr>
          <w:sz w:val="28"/>
          <w:szCs w:val="28"/>
          <w:shd w:val="clear" w:color="auto" w:fill="FFFFFF"/>
        </w:rPr>
        <w:t>.</w:t>
      </w:r>
    </w:p>
    <w:p w:rsidR="005929F8" w:rsidRPr="004F4074" w:rsidRDefault="005929F8" w:rsidP="004F4074">
      <w:pPr>
        <w:autoSpaceDE w:val="0"/>
        <w:autoSpaceDN w:val="0"/>
        <w:adjustRightInd w:val="0"/>
        <w:ind w:firstLine="709"/>
        <w:jc w:val="both"/>
        <w:rPr>
          <w:rFonts w:eastAsiaTheme="minorHAnsi"/>
          <w:sz w:val="28"/>
          <w:szCs w:val="28"/>
          <w:lang w:eastAsia="en-US"/>
        </w:rPr>
      </w:pPr>
    </w:p>
    <w:p w:rsidR="006827AF" w:rsidRPr="00E83777" w:rsidRDefault="0024343C" w:rsidP="00E83777">
      <w:pPr>
        <w:autoSpaceDE w:val="0"/>
        <w:autoSpaceDN w:val="0"/>
        <w:adjustRightInd w:val="0"/>
        <w:ind w:firstLine="709"/>
        <w:jc w:val="both"/>
        <w:rPr>
          <w:rFonts w:eastAsiaTheme="minorHAnsi"/>
          <w:sz w:val="28"/>
          <w:szCs w:val="28"/>
          <w:lang w:eastAsia="en-US"/>
        </w:rPr>
      </w:pPr>
      <w:r w:rsidRPr="001E6F14">
        <w:rPr>
          <w:rFonts w:eastAsiaTheme="minorHAnsi"/>
          <w:sz w:val="28"/>
          <w:szCs w:val="28"/>
          <w:lang w:eastAsia="en-US"/>
        </w:rPr>
        <w:t xml:space="preserve">10. </w:t>
      </w:r>
      <w:r w:rsidR="00E83777" w:rsidRPr="00E83777">
        <w:rPr>
          <w:sz w:val="28"/>
          <w:szCs w:val="28"/>
          <w:shd w:val="clear" w:color="auto" w:fill="FFFFFF"/>
        </w:rPr>
        <w:t xml:space="preserve">Порядок предоставления грантов в форме субсидий иным организациям из </w:t>
      </w:r>
      <w:r w:rsidR="00E83777">
        <w:rPr>
          <w:sz w:val="28"/>
          <w:szCs w:val="28"/>
          <w:shd w:val="clear" w:color="auto" w:fill="FFFFFF"/>
        </w:rPr>
        <w:t>бюджета города Ачинска</w:t>
      </w:r>
      <w:r w:rsidR="00642C6B">
        <w:rPr>
          <w:sz w:val="28"/>
          <w:szCs w:val="28"/>
          <w:shd w:val="clear" w:color="auto" w:fill="FFFFFF"/>
        </w:rPr>
        <w:t xml:space="preserve"> определяется нормативным правовым актом</w:t>
      </w:r>
      <w:r w:rsidR="00E83777" w:rsidRPr="00E83777">
        <w:rPr>
          <w:sz w:val="28"/>
          <w:szCs w:val="28"/>
          <w:shd w:val="clear" w:color="auto" w:fill="FFFFFF"/>
        </w:rPr>
        <w:t xml:space="preserve"> </w:t>
      </w:r>
      <w:r w:rsidR="00E83777">
        <w:rPr>
          <w:rFonts w:eastAsiaTheme="minorHAnsi"/>
          <w:sz w:val="28"/>
          <w:szCs w:val="28"/>
          <w:lang w:eastAsia="en-US"/>
        </w:rPr>
        <w:t xml:space="preserve">администрации </w:t>
      </w:r>
      <w:r w:rsidR="00E83777" w:rsidRPr="001E6F14">
        <w:rPr>
          <w:rFonts w:eastAsiaTheme="minorHAnsi"/>
          <w:sz w:val="28"/>
          <w:szCs w:val="28"/>
          <w:lang w:eastAsia="en-US"/>
        </w:rPr>
        <w:t>города Ачинска</w:t>
      </w:r>
      <w:r w:rsidR="00E83777" w:rsidRPr="00E83777">
        <w:rPr>
          <w:sz w:val="28"/>
          <w:szCs w:val="28"/>
          <w:shd w:val="clear" w:color="auto" w:fill="FFFFFF"/>
        </w:rPr>
        <w:t>.</w:t>
      </w:r>
    </w:p>
    <w:p w:rsidR="006827AF" w:rsidRDefault="006827AF" w:rsidP="006827AF">
      <w:pPr>
        <w:tabs>
          <w:tab w:val="left" w:pos="851"/>
        </w:tabs>
        <w:rPr>
          <w:sz w:val="28"/>
          <w:szCs w:val="28"/>
        </w:rPr>
      </w:pPr>
    </w:p>
    <w:p w:rsidR="006827AF" w:rsidRDefault="006827AF" w:rsidP="006827AF">
      <w:pPr>
        <w:tabs>
          <w:tab w:val="left" w:pos="851"/>
        </w:tabs>
        <w:rPr>
          <w:sz w:val="28"/>
          <w:szCs w:val="28"/>
        </w:rPr>
      </w:pPr>
    </w:p>
    <w:p w:rsidR="00E83777" w:rsidRDefault="00E83777" w:rsidP="006827AF">
      <w:pPr>
        <w:tabs>
          <w:tab w:val="left" w:pos="851"/>
        </w:tabs>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24343C">
      <w:pPr>
        <w:tabs>
          <w:tab w:val="left" w:pos="851"/>
        </w:tabs>
        <w:ind w:left="5103"/>
        <w:jc w:val="right"/>
        <w:rPr>
          <w:sz w:val="28"/>
          <w:szCs w:val="28"/>
        </w:rPr>
      </w:pPr>
    </w:p>
    <w:p w:rsidR="00204932" w:rsidRDefault="00204932" w:rsidP="00A25493">
      <w:pPr>
        <w:tabs>
          <w:tab w:val="left" w:pos="851"/>
        </w:tabs>
        <w:ind w:left="5103"/>
        <w:jc w:val="center"/>
        <w:rPr>
          <w:sz w:val="28"/>
          <w:szCs w:val="28"/>
        </w:rPr>
      </w:pPr>
    </w:p>
    <w:sectPr w:rsidR="00204932" w:rsidSect="00086C0E">
      <w:pgSz w:w="11906" w:h="16838"/>
      <w:pgMar w:top="1134" w:right="850"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99C9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9C902" w16cid:durableId="21DC11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3F61"/>
    <w:multiLevelType w:val="hybridMultilevel"/>
    <w:tmpl w:val="47E0EE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E9630F"/>
    <w:multiLevelType w:val="multilevel"/>
    <w:tmpl w:val="0F185520"/>
    <w:lvl w:ilvl="0">
      <w:start w:val="1"/>
      <w:numFmt w:val="upperRoman"/>
      <w:lvlText w:val="%1."/>
      <w:lvlJc w:val="left"/>
      <w:pPr>
        <w:ind w:left="1080" w:hanging="720"/>
      </w:pPr>
      <w:rPr>
        <w:rFonts w:ascii="Times New Roman" w:hAnsi="Times New Roman" w:cs="Times New Roman" w:hint="default"/>
        <w:sz w:val="28"/>
      </w:rPr>
    </w:lvl>
    <w:lvl w:ilvl="1">
      <w:start w:val="1"/>
      <w:numFmt w:val="decimal"/>
      <w:isLgl/>
      <w:lvlText w:val="%1.%2."/>
      <w:lvlJc w:val="left"/>
      <w:pPr>
        <w:ind w:left="1069" w:hanging="360"/>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2">
    <w:nsid w:val="0C000C4B"/>
    <w:multiLevelType w:val="hybridMultilevel"/>
    <w:tmpl w:val="B0B8F49C"/>
    <w:lvl w:ilvl="0" w:tplc="57BADCDA">
      <w:start w:val="19"/>
      <w:numFmt w:val="decimal"/>
      <w:lvlText w:val="%1."/>
      <w:lvlJc w:val="center"/>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54BD1"/>
    <w:multiLevelType w:val="hybridMultilevel"/>
    <w:tmpl w:val="ACF6CEE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D74398"/>
    <w:multiLevelType w:val="hybridMultilevel"/>
    <w:tmpl w:val="B59A4EBC"/>
    <w:lvl w:ilvl="0" w:tplc="CBDC3C72">
      <w:start w:val="37"/>
      <w:numFmt w:val="decimal"/>
      <w:lvlText w:val="%1."/>
      <w:lvlJc w:val="left"/>
      <w:pPr>
        <w:ind w:left="1251"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CB27E5"/>
    <w:multiLevelType w:val="hybridMultilevel"/>
    <w:tmpl w:val="74DA4ABC"/>
    <w:lvl w:ilvl="0" w:tplc="444EBDEA">
      <w:start w:val="34"/>
      <w:numFmt w:val="decimal"/>
      <w:lvlText w:val="%1."/>
      <w:lvlJc w:val="center"/>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57B08"/>
    <w:multiLevelType w:val="hybridMultilevel"/>
    <w:tmpl w:val="7D86F332"/>
    <w:lvl w:ilvl="0" w:tplc="9AAAD6A8">
      <w:start w:val="18"/>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7D669D"/>
    <w:multiLevelType w:val="hybridMultilevel"/>
    <w:tmpl w:val="F174A7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3D20A4"/>
    <w:multiLevelType w:val="hybridMultilevel"/>
    <w:tmpl w:val="AEA8F354"/>
    <w:lvl w:ilvl="0" w:tplc="AF54B372">
      <w:start w:val="34"/>
      <w:numFmt w:val="decimal"/>
      <w:lvlText w:val="%1."/>
      <w:lvlJc w:val="center"/>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CA70E43"/>
    <w:multiLevelType w:val="hybridMultilevel"/>
    <w:tmpl w:val="86303F32"/>
    <w:lvl w:ilvl="0" w:tplc="7A044D2A">
      <w:start w:val="1"/>
      <w:numFmt w:val="decimal"/>
      <w:lvlText w:val="%1."/>
      <w:lvlJc w:val="left"/>
      <w:pPr>
        <w:ind w:left="1251" w:hanging="4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574F65"/>
    <w:multiLevelType w:val="hybridMultilevel"/>
    <w:tmpl w:val="C8D62E46"/>
    <w:lvl w:ilvl="0" w:tplc="AE5C8CAA">
      <w:start w:val="1"/>
      <w:numFmt w:val="decimal"/>
      <w:lvlText w:val="%1)"/>
      <w:lvlJc w:val="left"/>
      <w:pPr>
        <w:ind w:left="786"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41F74"/>
    <w:multiLevelType w:val="hybridMultilevel"/>
    <w:tmpl w:val="999EEC7E"/>
    <w:lvl w:ilvl="0" w:tplc="A44A482A">
      <w:start w:val="33"/>
      <w:numFmt w:val="decimal"/>
      <w:lvlText w:val="%1."/>
      <w:lvlJc w:val="center"/>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7596759"/>
    <w:multiLevelType w:val="multilevel"/>
    <w:tmpl w:val="D3FE2F5A"/>
    <w:lvl w:ilvl="0">
      <w:start w:val="2"/>
      <w:numFmt w:val="upperRoman"/>
      <w:lvlText w:val="%1."/>
      <w:lvlJc w:val="left"/>
      <w:pPr>
        <w:ind w:left="1080" w:hanging="720"/>
      </w:pPr>
      <w:rPr>
        <w:rFonts w:ascii="Times New Roman" w:hAnsi="Times New Roman" w:cs="Times New Roman" w:hint="default"/>
        <w:sz w:val="28"/>
      </w:rPr>
    </w:lvl>
    <w:lvl w:ilvl="1">
      <w:start w:val="1"/>
      <w:numFmt w:val="decimal"/>
      <w:isLgl/>
      <w:lvlText w:val="%1.%2."/>
      <w:lvlJc w:val="left"/>
      <w:pPr>
        <w:ind w:left="1069" w:hanging="360"/>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2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6B5F4C"/>
    <w:multiLevelType w:val="multilevel"/>
    <w:tmpl w:val="E6829FA4"/>
    <w:lvl w:ilvl="0">
      <w:start w:val="1"/>
      <w:numFmt w:val="upperRoman"/>
      <w:lvlText w:val="%1."/>
      <w:lvlJc w:val="left"/>
      <w:pPr>
        <w:ind w:left="1080" w:hanging="720"/>
      </w:pPr>
      <w:rPr>
        <w:rFonts w:ascii="Times New Roman" w:hAnsi="Times New Roman" w:cs="Times New Roman" w:hint="default"/>
        <w:sz w:val="28"/>
      </w:rPr>
    </w:lvl>
    <w:lvl w:ilvl="1">
      <w:start w:val="2"/>
      <w:numFmt w:val="decimal"/>
      <w:isLgl/>
      <w:lvlText w:val="%1.%2."/>
      <w:lvlJc w:val="left"/>
      <w:pPr>
        <w:ind w:left="1069" w:hanging="360"/>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22">
    <w:nsid w:val="7E043250"/>
    <w:multiLevelType w:val="hybridMultilevel"/>
    <w:tmpl w:val="DCE495B6"/>
    <w:lvl w:ilvl="0" w:tplc="E01AC8AC">
      <w:start w:val="1"/>
      <w:numFmt w:val="decimal"/>
      <w:lvlText w:val="%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F5A7C40"/>
    <w:multiLevelType w:val="hybridMultilevel"/>
    <w:tmpl w:val="E9062792"/>
    <w:lvl w:ilvl="0" w:tplc="1D56AFA0">
      <w:start w:val="35"/>
      <w:numFmt w:val="decimal"/>
      <w:lvlText w:val="%1."/>
      <w:lvlJc w:val="center"/>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13"/>
  </w:num>
  <w:num w:numId="4">
    <w:abstractNumId w:val="4"/>
  </w:num>
  <w:num w:numId="5">
    <w:abstractNumId w:val="6"/>
  </w:num>
  <w:num w:numId="6">
    <w:abstractNumId w:val="20"/>
  </w:num>
  <w:num w:numId="7">
    <w:abstractNumId w:val="7"/>
  </w:num>
  <w:num w:numId="8">
    <w:abstractNumId w:val="5"/>
  </w:num>
  <w:num w:numId="9">
    <w:abstractNumId w:val="3"/>
  </w:num>
  <w:num w:numId="10">
    <w:abstractNumId w:val="11"/>
  </w:num>
  <w:num w:numId="11">
    <w:abstractNumId w:val="18"/>
  </w:num>
  <w:num w:numId="12">
    <w:abstractNumId w:val="16"/>
  </w:num>
  <w:num w:numId="13">
    <w:abstractNumId w:val="1"/>
  </w:num>
  <w:num w:numId="14">
    <w:abstractNumId w:val="0"/>
  </w:num>
  <w:num w:numId="15">
    <w:abstractNumId w:val="9"/>
  </w:num>
  <w:num w:numId="16">
    <w:abstractNumId w:val="23"/>
  </w:num>
  <w:num w:numId="17">
    <w:abstractNumId w:val="8"/>
  </w:num>
  <w:num w:numId="18">
    <w:abstractNumId w:val="21"/>
  </w:num>
  <w:num w:numId="19">
    <w:abstractNumId w:val="1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toly">
    <w15:presenceInfo w15:providerId="None" w15:userId="Anato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4B5840"/>
    <w:rsid w:val="00002C8B"/>
    <w:rsid w:val="00004BE3"/>
    <w:rsid w:val="00012D10"/>
    <w:rsid w:val="0001350E"/>
    <w:rsid w:val="00013603"/>
    <w:rsid w:val="00017967"/>
    <w:rsid w:val="000206F7"/>
    <w:rsid w:val="000214CD"/>
    <w:rsid w:val="0002388C"/>
    <w:rsid w:val="00023D47"/>
    <w:rsid w:val="000332C6"/>
    <w:rsid w:val="00036A45"/>
    <w:rsid w:val="000439C3"/>
    <w:rsid w:val="00044B41"/>
    <w:rsid w:val="000574AE"/>
    <w:rsid w:val="00066901"/>
    <w:rsid w:val="0007679D"/>
    <w:rsid w:val="00077BD7"/>
    <w:rsid w:val="00080070"/>
    <w:rsid w:val="000826F2"/>
    <w:rsid w:val="00084153"/>
    <w:rsid w:val="00086AF9"/>
    <w:rsid w:val="00086C0E"/>
    <w:rsid w:val="000903FC"/>
    <w:rsid w:val="00093F5A"/>
    <w:rsid w:val="000A1F2A"/>
    <w:rsid w:val="000A5A56"/>
    <w:rsid w:val="000B46C1"/>
    <w:rsid w:val="000C10A5"/>
    <w:rsid w:val="000C2FB9"/>
    <w:rsid w:val="000C5916"/>
    <w:rsid w:val="000C79BB"/>
    <w:rsid w:val="000D2151"/>
    <w:rsid w:val="000D27F0"/>
    <w:rsid w:val="000D34A9"/>
    <w:rsid w:val="000D4166"/>
    <w:rsid w:val="000E3E5F"/>
    <w:rsid w:val="000E5E63"/>
    <w:rsid w:val="000F48D6"/>
    <w:rsid w:val="000F706B"/>
    <w:rsid w:val="00100D92"/>
    <w:rsid w:val="00111437"/>
    <w:rsid w:val="00112B3B"/>
    <w:rsid w:val="001137A0"/>
    <w:rsid w:val="00121BA7"/>
    <w:rsid w:val="001233A3"/>
    <w:rsid w:val="0012581B"/>
    <w:rsid w:val="001262AB"/>
    <w:rsid w:val="001341B6"/>
    <w:rsid w:val="001376CA"/>
    <w:rsid w:val="00144E4D"/>
    <w:rsid w:val="00152AEF"/>
    <w:rsid w:val="00174707"/>
    <w:rsid w:val="00183859"/>
    <w:rsid w:val="00183B6C"/>
    <w:rsid w:val="0018434E"/>
    <w:rsid w:val="00187996"/>
    <w:rsid w:val="00190902"/>
    <w:rsid w:val="00191F4B"/>
    <w:rsid w:val="00195056"/>
    <w:rsid w:val="001A1CFE"/>
    <w:rsid w:val="001A5298"/>
    <w:rsid w:val="001B4FB8"/>
    <w:rsid w:val="001D1FA8"/>
    <w:rsid w:val="001D2AD3"/>
    <w:rsid w:val="001D6BB1"/>
    <w:rsid w:val="001E266E"/>
    <w:rsid w:val="001E424E"/>
    <w:rsid w:val="001E4ECE"/>
    <w:rsid w:val="001E55D1"/>
    <w:rsid w:val="001F1746"/>
    <w:rsid w:val="001F1D5C"/>
    <w:rsid w:val="001F1F73"/>
    <w:rsid w:val="001F3781"/>
    <w:rsid w:val="001F3C44"/>
    <w:rsid w:val="002011D0"/>
    <w:rsid w:val="002035FA"/>
    <w:rsid w:val="00204932"/>
    <w:rsid w:val="00205989"/>
    <w:rsid w:val="002077DD"/>
    <w:rsid w:val="0021052A"/>
    <w:rsid w:val="00212516"/>
    <w:rsid w:val="00221094"/>
    <w:rsid w:val="0022342F"/>
    <w:rsid w:val="00224E9B"/>
    <w:rsid w:val="00231982"/>
    <w:rsid w:val="002323A7"/>
    <w:rsid w:val="00236B9D"/>
    <w:rsid w:val="00237D52"/>
    <w:rsid w:val="002433E1"/>
    <w:rsid w:val="0024343C"/>
    <w:rsid w:val="00251ABA"/>
    <w:rsid w:val="00253037"/>
    <w:rsid w:val="0026115A"/>
    <w:rsid w:val="002642C5"/>
    <w:rsid w:val="00270A01"/>
    <w:rsid w:val="00276F67"/>
    <w:rsid w:val="00280265"/>
    <w:rsid w:val="002833A7"/>
    <w:rsid w:val="002919BD"/>
    <w:rsid w:val="002A2000"/>
    <w:rsid w:val="002A4CDC"/>
    <w:rsid w:val="002A77BC"/>
    <w:rsid w:val="002B41F7"/>
    <w:rsid w:val="002B66BD"/>
    <w:rsid w:val="002C27B1"/>
    <w:rsid w:val="002C6A6F"/>
    <w:rsid w:val="002D193F"/>
    <w:rsid w:val="002D7021"/>
    <w:rsid w:val="002D7268"/>
    <w:rsid w:val="002E0E3B"/>
    <w:rsid w:val="002E6AE7"/>
    <w:rsid w:val="002E7404"/>
    <w:rsid w:val="002F24A5"/>
    <w:rsid w:val="002F76E0"/>
    <w:rsid w:val="00300C13"/>
    <w:rsid w:val="00306FF9"/>
    <w:rsid w:val="00315A75"/>
    <w:rsid w:val="00322EC1"/>
    <w:rsid w:val="00325C02"/>
    <w:rsid w:val="00326B38"/>
    <w:rsid w:val="003276D9"/>
    <w:rsid w:val="003369C3"/>
    <w:rsid w:val="0033785E"/>
    <w:rsid w:val="00343614"/>
    <w:rsid w:val="00343FE2"/>
    <w:rsid w:val="00345782"/>
    <w:rsid w:val="003465C9"/>
    <w:rsid w:val="00350C83"/>
    <w:rsid w:val="00353E5C"/>
    <w:rsid w:val="00356E17"/>
    <w:rsid w:val="00373A3E"/>
    <w:rsid w:val="0037645E"/>
    <w:rsid w:val="00376F16"/>
    <w:rsid w:val="00382F7E"/>
    <w:rsid w:val="003849AE"/>
    <w:rsid w:val="003855A4"/>
    <w:rsid w:val="003859A8"/>
    <w:rsid w:val="0039263D"/>
    <w:rsid w:val="003C0780"/>
    <w:rsid w:val="003C31E7"/>
    <w:rsid w:val="003C576A"/>
    <w:rsid w:val="003C59F8"/>
    <w:rsid w:val="003F25CB"/>
    <w:rsid w:val="003F3008"/>
    <w:rsid w:val="003F4C29"/>
    <w:rsid w:val="003F5181"/>
    <w:rsid w:val="00401410"/>
    <w:rsid w:val="00402A0E"/>
    <w:rsid w:val="00405762"/>
    <w:rsid w:val="00413C89"/>
    <w:rsid w:val="004163FC"/>
    <w:rsid w:val="004209DE"/>
    <w:rsid w:val="00431E11"/>
    <w:rsid w:val="00434CCA"/>
    <w:rsid w:val="00436450"/>
    <w:rsid w:val="00440830"/>
    <w:rsid w:val="004434A2"/>
    <w:rsid w:val="00443FF8"/>
    <w:rsid w:val="00455FC2"/>
    <w:rsid w:val="00473FD0"/>
    <w:rsid w:val="0048255B"/>
    <w:rsid w:val="0048517D"/>
    <w:rsid w:val="004917FF"/>
    <w:rsid w:val="00493CE6"/>
    <w:rsid w:val="004A0770"/>
    <w:rsid w:val="004A0957"/>
    <w:rsid w:val="004A3988"/>
    <w:rsid w:val="004B5840"/>
    <w:rsid w:val="004B6F08"/>
    <w:rsid w:val="004C3992"/>
    <w:rsid w:val="004C4B7C"/>
    <w:rsid w:val="004C6B8A"/>
    <w:rsid w:val="004D01C9"/>
    <w:rsid w:val="004D2100"/>
    <w:rsid w:val="004D36B3"/>
    <w:rsid w:val="004D382F"/>
    <w:rsid w:val="004E034E"/>
    <w:rsid w:val="004E29D7"/>
    <w:rsid w:val="004F2067"/>
    <w:rsid w:val="004F4074"/>
    <w:rsid w:val="005031DD"/>
    <w:rsid w:val="00504049"/>
    <w:rsid w:val="00505B9E"/>
    <w:rsid w:val="00506AF5"/>
    <w:rsid w:val="00510249"/>
    <w:rsid w:val="00521698"/>
    <w:rsid w:val="00532A53"/>
    <w:rsid w:val="00532A9C"/>
    <w:rsid w:val="00547758"/>
    <w:rsid w:val="00547B44"/>
    <w:rsid w:val="00554E6C"/>
    <w:rsid w:val="00560007"/>
    <w:rsid w:val="0057021B"/>
    <w:rsid w:val="00570977"/>
    <w:rsid w:val="00587F50"/>
    <w:rsid w:val="005929F8"/>
    <w:rsid w:val="0059686D"/>
    <w:rsid w:val="00597B52"/>
    <w:rsid w:val="005A1CBE"/>
    <w:rsid w:val="005A1E9E"/>
    <w:rsid w:val="005B04EE"/>
    <w:rsid w:val="005B2BA8"/>
    <w:rsid w:val="005B3995"/>
    <w:rsid w:val="005B4D68"/>
    <w:rsid w:val="005B67DB"/>
    <w:rsid w:val="005C0C8E"/>
    <w:rsid w:val="005C28DC"/>
    <w:rsid w:val="005C741A"/>
    <w:rsid w:val="005D1555"/>
    <w:rsid w:val="005D4A58"/>
    <w:rsid w:val="005E014F"/>
    <w:rsid w:val="005E0C0A"/>
    <w:rsid w:val="005E182F"/>
    <w:rsid w:val="005E7B8E"/>
    <w:rsid w:val="005F402A"/>
    <w:rsid w:val="005F7A17"/>
    <w:rsid w:val="00602B10"/>
    <w:rsid w:val="00603498"/>
    <w:rsid w:val="006065D2"/>
    <w:rsid w:val="00616679"/>
    <w:rsid w:val="0062584E"/>
    <w:rsid w:val="00627A05"/>
    <w:rsid w:val="006343BC"/>
    <w:rsid w:val="00634587"/>
    <w:rsid w:val="006358A7"/>
    <w:rsid w:val="00637ED1"/>
    <w:rsid w:val="00642C6B"/>
    <w:rsid w:val="00642E19"/>
    <w:rsid w:val="00647EF4"/>
    <w:rsid w:val="006567CA"/>
    <w:rsid w:val="006626A3"/>
    <w:rsid w:val="00663602"/>
    <w:rsid w:val="00664545"/>
    <w:rsid w:val="00670DE7"/>
    <w:rsid w:val="00671B42"/>
    <w:rsid w:val="00673961"/>
    <w:rsid w:val="0067794F"/>
    <w:rsid w:val="0068055D"/>
    <w:rsid w:val="006827AF"/>
    <w:rsid w:val="00696C40"/>
    <w:rsid w:val="006A1CA9"/>
    <w:rsid w:val="006A32FB"/>
    <w:rsid w:val="006A684E"/>
    <w:rsid w:val="006B16C5"/>
    <w:rsid w:val="006B4094"/>
    <w:rsid w:val="006B6999"/>
    <w:rsid w:val="006B69F8"/>
    <w:rsid w:val="006C2F57"/>
    <w:rsid w:val="006C5CBD"/>
    <w:rsid w:val="006D10D7"/>
    <w:rsid w:val="006D4F26"/>
    <w:rsid w:val="006D635D"/>
    <w:rsid w:val="006E14A7"/>
    <w:rsid w:val="006F3DD4"/>
    <w:rsid w:val="006F4AB4"/>
    <w:rsid w:val="006F7683"/>
    <w:rsid w:val="00703D5E"/>
    <w:rsid w:val="007040DF"/>
    <w:rsid w:val="00704855"/>
    <w:rsid w:val="00711A8E"/>
    <w:rsid w:val="007151BE"/>
    <w:rsid w:val="00716C56"/>
    <w:rsid w:val="00717AA4"/>
    <w:rsid w:val="0072007C"/>
    <w:rsid w:val="007559DC"/>
    <w:rsid w:val="0076250E"/>
    <w:rsid w:val="00767EEC"/>
    <w:rsid w:val="007720AD"/>
    <w:rsid w:val="007779C0"/>
    <w:rsid w:val="00782B6C"/>
    <w:rsid w:val="00785B6E"/>
    <w:rsid w:val="007872E5"/>
    <w:rsid w:val="00791660"/>
    <w:rsid w:val="00793390"/>
    <w:rsid w:val="00794C2F"/>
    <w:rsid w:val="00795442"/>
    <w:rsid w:val="007A26DB"/>
    <w:rsid w:val="007A50B4"/>
    <w:rsid w:val="007A7E94"/>
    <w:rsid w:val="007B0F55"/>
    <w:rsid w:val="007B5435"/>
    <w:rsid w:val="007C1D79"/>
    <w:rsid w:val="007C21E1"/>
    <w:rsid w:val="007C4911"/>
    <w:rsid w:val="007D190B"/>
    <w:rsid w:val="007E28DF"/>
    <w:rsid w:val="007F3B4F"/>
    <w:rsid w:val="007F6861"/>
    <w:rsid w:val="008024D3"/>
    <w:rsid w:val="00804602"/>
    <w:rsid w:val="008128B6"/>
    <w:rsid w:val="00821E38"/>
    <w:rsid w:val="00823C03"/>
    <w:rsid w:val="0083178F"/>
    <w:rsid w:val="00831E9C"/>
    <w:rsid w:val="0083203A"/>
    <w:rsid w:val="00836377"/>
    <w:rsid w:val="00845C64"/>
    <w:rsid w:val="0084644A"/>
    <w:rsid w:val="00846EAF"/>
    <w:rsid w:val="008471BE"/>
    <w:rsid w:val="008473ED"/>
    <w:rsid w:val="008572D0"/>
    <w:rsid w:val="00862B08"/>
    <w:rsid w:val="00875108"/>
    <w:rsid w:val="00877131"/>
    <w:rsid w:val="0088385D"/>
    <w:rsid w:val="008879EE"/>
    <w:rsid w:val="00890645"/>
    <w:rsid w:val="0089131A"/>
    <w:rsid w:val="008A42D9"/>
    <w:rsid w:val="008A572B"/>
    <w:rsid w:val="008A7F53"/>
    <w:rsid w:val="008B1204"/>
    <w:rsid w:val="008B3F64"/>
    <w:rsid w:val="008C13CB"/>
    <w:rsid w:val="008C16E5"/>
    <w:rsid w:val="008C5E00"/>
    <w:rsid w:val="008C66A4"/>
    <w:rsid w:val="008D7447"/>
    <w:rsid w:val="008F4792"/>
    <w:rsid w:val="008F5E76"/>
    <w:rsid w:val="008F6381"/>
    <w:rsid w:val="008F6B7D"/>
    <w:rsid w:val="008F74E1"/>
    <w:rsid w:val="0090056A"/>
    <w:rsid w:val="00900EA8"/>
    <w:rsid w:val="0090355A"/>
    <w:rsid w:val="009056B7"/>
    <w:rsid w:val="009102B0"/>
    <w:rsid w:val="009206BC"/>
    <w:rsid w:val="00925D2B"/>
    <w:rsid w:val="009265FB"/>
    <w:rsid w:val="009311D4"/>
    <w:rsid w:val="0093175C"/>
    <w:rsid w:val="009319EE"/>
    <w:rsid w:val="009352F7"/>
    <w:rsid w:val="00935BBA"/>
    <w:rsid w:val="00936E09"/>
    <w:rsid w:val="0094118A"/>
    <w:rsid w:val="00944398"/>
    <w:rsid w:val="009472E5"/>
    <w:rsid w:val="009539C9"/>
    <w:rsid w:val="009604CE"/>
    <w:rsid w:val="00962D57"/>
    <w:rsid w:val="00965D72"/>
    <w:rsid w:val="009671E8"/>
    <w:rsid w:val="00967EA2"/>
    <w:rsid w:val="009700F9"/>
    <w:rsid w:val="00975B83"/>
    <w:rsid w:val="00976C7A"/>
    <w:rsid w:val="00980D2F"/>
    <w:rsid w:val="0098157C"/>
    <w:rsid w:val="00981CBE"/>
    <w:rsid w:val="00982541"/>
    <w:rsid w:val="009848DB"/>
    <w:rsid w:val="00987A2F"/>
    <w:rsid w:val="00996FEC"/>
    <w:rsid w:val="009A5946"/>
    <w:rsid w:val="009A74EC"/>
    <w:rsid w:val="009B1405"/>
    <w:rsid w:val="009B1CD4"/>
    <w:rsid w:val="009D0F0B"/>
    <w:rsid w:val="009D34F5"/>
    <w:rsid w:val="009D3D5B"/>
    <w:rsid w:val="009D7B9E"/>
    <w:rsid w:val="009E2143"/>
    <w:rsid w:val="009E2649"/>
    <w:rsid w:val="009E6F0B"/>
    <w:rsid w:val="009F088F"/>
    <w:rsid w:val="009F28FC"/>
    <w:rsid w:val="00A0322B"/>
    <w:rsid w:val="00A054B4"/>
    <w:rsid w:val="00A14291"/>
    <w:rsid w:val="00A24058"/>
    <w:rsid w:val="00A25493"/>
    <w:rsid w:val="00A275C4"/>
    <w:rsid w:val="00A30805"/>
    <w:rsid w:val="00A324EA"/>
    <w:rsid w:val="00A4436B"/>
    <w:rsid w:val="00A55652"/>
    <w:rsid w:val="00A60B2A"/>
    <w:rsid w:val="00A63DCB"/>
    <w:rsid w:val="00A654B5"/>
    <w:rsid w:val="00A65611"/>
    <w:rsid w:val="00A656F8"/>
    <w:rsid w:val="00A70C38"/>
    <w:rsid w:val="00A81435"/>
    <w:rsid w:val="00A84558"/>
    <w:rsid w:val="00A921E2"/>
    <w:rsid w:val="00A92711"/>
    <w:rsid w:val="00A96B0B"/>
    <w:rsid w:val="00A97811"/>
    <w:rsid w:val="00AA0299"/>
    <w:rsid w:val="00AA27BC"/>
    <w:rsid w:val="00AA298D"/>
    <w:rsid w:val="00AB0643"/>
    <w:rsid w:val="00AD184B"/>
    <w:rsid w:val="00AD232B"/>
    <w:rsid w:val="00AD31F7"/>
    <w:rsid w:val="00AE066B"/>
    <w:rsid w:val="00AE63C8"/>
    <w:rsid w:val="00AF09B4"/>
    <w:rsid w:val="00B04089"/>
    <w:rsid w:val="00B054B9"/>
    <w:rsid w:val="00B12FE8"/>
    <w:rsid w:val="00B16CAC"/>
    <w:rsid w:val="00B24792"/>
    <w:rsid w:val="00B40519"/>
    <w:rsid w:val="00B423C3"/>
    <w:rsid w:val="00B42AF0"/>
    <w:rsid w:val="00B430C5"/>
    <w:rsid w:val="00B43D71"/>
    <w:rsid w:val="00B46CEC"/>
    <w:rsid w:val="00B50BE8"/>
    <w:rsid w:val="00B520FF"/>
    <w:rsid w:val="00B56F85"/>
    <w:rsid w:val="00B5734F"/>
    <w:rsid w:val="00B62BD7"/>
    <w:rsid w:val="00B639EC"/>
    <w:rsid w:val="00B72ADF"/>
    <w:rsid w:val="00B75142"/>
    <w:rsid w:val="00B767F5"/>
    <w:rsid w:val="00B91AF5"/>
    <w:rsid w:val="00B92B82"/>
    <w:rsid w:val="00B936B4"/>
    <w:rsid w:val="00B95E32"/>
    <w:rsid w:val="00BA2191"/>
    <w:rsid w:val="00BA7318"/>
    <w:rsid w:val="00BB4C85"/>
    <w:rsid w:val="00BB7C20"/>
    <w:rsid w:val="00BC2A54"/>
    <w:rsid w:val="00BC40EE"/>
    <w:rsid w:val="00BC5F81"/>
    <w:rsid w:val="00BD00F5"/>
    <w:rsid w:val="00BD09A0"/>
    <w:rsid w:val="00BD1D73"/>
    <w:rsid w:val="00BD317B"/>
    <w:rsid w:val="00BE32CC"/>
    <w:rsid w:val="00BE3A21"/>
    <w:rsid w:val="00BF4A19"/>
    <w:rsid w:val="00BF6628"/>
    <w:rsid w:val="00C0023E"/>
    <w:rsid w:val="00C005A9"/>
    <w:rsid w:val="00C11DB3"/>
    <w:rsid w:val="00C11E8E"/>
    <w:rsid w:val="00C2154A"/>
    <w:rsid w:val="00C2752F"/>
    <w:rsid w:val="00C30650"/>
    <w:rsid w:val="00C45A47"/>
    <w:rsid w:val="00C45BD1"/>
    <w:rsid w:val="00C46ED3"/>
    <w:rsid w:val="00C5191C"/>
    <w:rsid w:val="00C6281D"/>
    <w:rsid w:val="00C7192A"/>
    <w:rsid w:val="00C80217"/>
    <w:rsid w:val="00C82CCB"/>
    <w:rsid w:val="00C843B1"/>
    <w:rsid w:val="00C84D4E"/>
    <w:rsid w:val="00C86E0A"/>
    <w:rsid w:val="00C95FFF"/>
    <w:rsid w:val="00CA4A84"/>
    <w:rsid w:val="00CA5ED4"/>
    <w:rsid w:val="00CB41D8"/>
    <w:rsid w:val="00CB7D23"/>
    <w:rsid w:val="00CC0CC8"/>
    <w:rsid w:val="00CC1667"/>
    <w:rsid w:val="00CC4FCF"/>
    <w:rsid w:val="00CD29FE"/>
    <w:rsid w:val="00CD4CFC"/>
    <w:rsid w:val="00CD6F9C"/>
    <w:rsid w:val="00CE0665"/>
    <w:rsid w:val="00CE2502"/>
    <w:rsid w:val="00CE3A36"/>
    <w:rsid w:val="00CF5718"/>
    <w:rsid w:val="00D009FE"/>
    <w:rsid w:val="00D02DFB"/>
    <w:rsid w:val="00D05C8D"/>
    <w:rsid w:val="00D135E2"/>
    <w:rsid w:val="00D23738"/>
    <w:rsid w:val="00D24470"/>
    <w:rsid w:val="00D31A63"/>
    <w:rsid w:val="00D37D54"/>
    <w:rsid w:val="00D40A03"/>
    <w:rsid w:val="00D52C18"/>
    <w:rsid w:val="00D6169D"/>
    <w:rsid w:val="00D71851"/>
    <w:rsid w:val="00D8208A"/>
    <w:rsid w:val="00D85117"/>
    <w:rsid w:val="00D87B36"/>
    <w:rsid w:val="00D915F7"/>
    <w:rsid w:val="00D93CA0"/>
    <w:rsid w:val="00D9448E"/>
    <w:rsid w:val="00D96C49"/>
    <w:rsid w:val="00DB2C4E"/>
    <w:rsid w:val="00DB36F2"/>
    <w:rsid w:val="00DC1FF6"/>
    <w:rsid w:val="00DC25A0"/>
    <w:rsid w:val="00DC6883"/>
    <w:rsid w:val="00DC6C52"/>
    <w:rsid w:val="00DD04B9"/>
    <w:rsid w:val="00DD2DDA"/>
    <w:rsid w:val="00DE26C6"/>
    <w:rsid w:val="00DE534F"/>
    <w:rsid w:val="00DE6EAA"/>
    <w:rsid w:val="00DE7E94"/>
    <w:rsid w:val="00DF5120"/>
    <w:rsid w:val="00DF5AC5"/>
    <w:rsid w:val="00DF65FC"/>
    <w:rsid w:val="00DF78B3"/>
    <w:rsid w:val="00E01AF5"/>
    <w:rsid w:val="00E04902"/>
    <w:rsid w:val="00E06656"/>
    <w:rsid w:val="00E12404"/>
    <w:rsid w:val="00E139CC"/>
    <w:rsid w:val="00E14742"/>
    <w:rsid w:val="00E2608B"/>
    <w:rsid w:val="00E31010"/>
    <w:rsid w:val="00E33903"/>
    <w:rsid w:val="00E3593D"/>
    <w:rsid w:val="00E35CB5"/>
    <w:rsid w:val="00E40A48"/>
    <w:rsid w:val="00E42CEC"/>
    <w:rsid w:val="00E432A0"/>
    <w:rsid w:val="00E43411"/>
    <w:rsid w:val="00E470BF"/>
    <w:rsid w:val="00E52F3B"/>
    <w:rsid w:val="00E541CD"/>
    <w:rsid w:val="00E54429"/>
    <w:rsid w:val="00E56239"/>
    <w:rsid w:val="00E57FCD"/>
    <w:rsid w:val="00E6400D"/>
    <w:rsid w:val="00E6455F"/>
    <w:rsid w:val="00E674B9"/>
    <w:rsid w:val="00E677A9"/>
    <w:rsid w:val="00E72676"/>
    <w:rsid w:val="00E72988"/>
    <w:rsid w:val="00E83777"/>
    <w:rsid w:val="00E873CE"/>
    <w:rsid w:val="00E905DC"/>
    <w:rsid w:val="00E96BB4"/>
    <w:rsid w:val="00EA181D"/>
    <w:rsid w:val="00EA6F2A"/>
    <w:rsid w:val="00EB11FD"/>
    <w:rsid w:val="00EC1960"/>
    <w:rsid w:val="00EC33C7"/>
    <w:rsid w:val="00EC355F"/>
    <w:rsid w:val="00EC4B46"/>
    <w:rsid w:val="00EC666F"/>
    <w:rsid w:val="00ED1606"/>
    <w:rsid w:val="00ED31BE"/>
    <w:rsid w:val="00ED6326"/>
    <w:rsid w:val="00ED70C2"/>
    <w:rsid w:val="00EE319B"/>
    <w:rsid w:val="00EE3457"/>
    <w:rsid w:val="00EE377F"/>
    <w:rsid w:val="00EE4CC6"/>
    <w:rsid w:val="00EF0EA8"/>
    <w:rsid w:val="00EF4758"/>
    <w:rsid w:val="00EF489F"/>
    <w:rsid w:val="00F01FE8"/>
    <w:rsid w:val="00F034A7"/>
    <w:rsid w:val="00F03C91"/>
    <w:rsid w:val="00F0606A"/>
    <w:rsid w:val="00F06756"/>
    <w:rsid w:val="00F1114B"/>
    <w:rsid w:val="00F16CF2"/>
    <w:rsid w:val="00F36880"/>
    <w:rsid w:val="00F369A4"/>
    <w:rsid w:val="00F3767C"/>
    <w:rsid w:val="00F4344E"/>
    <w:rsid w:val="00F44E68"/>
    <w:rsid w:val="00F45F19"/>
    <w:rsid w:val="00F67FEF"/>
    <w:rsid w:val="00F71EA3"/>
    <w:rsid w:val="00F76F76"/>
    <w:rsid w:val="00F8192E"/>
    <w:rsid w:val="00F81CAE"/>
    <w:rsid w:val="00F871BE"/>
    <w:rsid w:val="00F9119F"/>
    <w:rsid w:val="00F96E11"/>
    <w:rsid w:val="00F9754B"/>
    <w:rsid w:val="00FA3152"/>
    <w:rsid w:val="00FB3F59"/>
    <w:rsid w:val="00FC131B"/>
    <w:rsid w:val="00FC16F2"/>
    <w:rsid w:val="00FC3CF3"/>
    <w:rsid w:val="00FC6EF0"/>
    <w:rsid w:val="00FD2586"/>
    <w:rsid w:val="00FD3BB2"/>
    <w:rsid w:val="00FE1378"/>
    <w:rsid w:val="00FE2DA5"/>
    <w:rsid w:val="00FE389D"/>
    <w:rsid w:val="00FF18E8"/>
    <w:rsid w:val="00FF6F8A"/>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unhideWhenUsed/>
    <w:rsid w:val="00A4436B"/>
    <w:rPr>
      <w:color w:val="0000FF"/>
      <w:u w:val="single"/>
    </w:rPr>
  </w:style>
  <w:style w:type="paragraph" w:customStyle="1" w:styleId="ConsPlusNormal">
    <w:name w:val="ConsPlusNormal"/>
    <w:rsid w:val="00066901"/>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066901"/>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066901"/>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066901"/>
  </w:style>
  <w:style w:type="character" w:customStyle="1" w:styleId="eop">
    <w:name w:val="eop"/>
    <w:rsid w:val="00066901"/>
  </w:style>
  <w:style w:type="table" w:styleId="af0">
    <w:name w:val="Table Grid"/>
    <w:basedOn w:val="a1"/>
    <w:uiPriority w:val="39"/>
    <w:unhideWhenUsed/>
    <w:rsid w:val="00243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205989"/>
    <w:pPr>
      <w:spacing w:before="100" w:beforeAutospacing="1" w:after="100" w:afterAutospacing="1"/>
    </w:pPr>
  </w:style>
  <w:style w:type="paragraph" w:customStyle="1" w:styleId="af1">
    <w:name w:val="Знак Знак Знак Знак Знак Знак Знак Знак Знак"/>
    <w:basedOn w:val="a"/>
    <w:rsid w:val="00440830"/>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unhideWhenUsed/>
    <w:rsid w:val="00A4436B"/>
    <w:rPr>
      <w:color w:val="0000FF"/>
      <w:u w:val="single"/>
    </w:rPr>
  </w:style>
  <w:style w:type="paragraph" w:customStyle="1" w:styleId="ConsPlusNormal">
    <w:name w:val="ConsPlusNormal"/>
    <w:rsid w:val="00066901"/>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066901"/>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066901"/>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066901"/>
  </w:style>
  <w:style w:type="character" w:customStyle="1" w:styleId="eop">
    <w:name w:val="eop"/>
    <w:rsid w:val="00066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584581340">
      <w:bodyDiv w:val="1"/>
      <w:marLeft w:val="0"/>
      <w:marRight w:val="0"/>
      <w:marTop w:val="0"/>
      <w:marBottom w:val="0"/>
      <w:divBdr>
        <w:top w:val="none" w:sz="0" w:space="0" w:color="auto"/>
        <w:left w:val="none" w:sz="0" w:space="0" w:color="auto"/>
        <w:bottom w:val="none" w:sz="0" w:space="0" w:color="auto"/>
        <w:right w:val="none" w:sz="0" w:space="0" w:color="auto"/>
      </w:divBdr>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897471717">
      <w:bodyDiv w:val="1"/>
      <w:marLeft w:val="0"/>
      <w:marRight w:val="0"/>
      <w:marTop w:val="0"/>
      <w:marBottom w:val="0"/>
      <w:divBdr>
        <w:top w:val="none" w:sz="0" w:space="0" w:color="auto"/>
        <w:left w:val="none" w:sz="0" w:space="0" w:color="auto"/>
        <w:bottom w:val="none" w:sz="0" w:space="0" w:color="auto"/>
        <w:right w:val="none" w:sz="0" w:space="0" w:color="auto"/>
      </w:divBdr>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31314076">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085256659">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33"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7CE2AF-8823-453B-9386-81386215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5</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 Alexander</dc:creator>
  <cp:lastModifiedBy>user</cp:lastModifiedBy>
  <cp:revision>74</cp:revision>
  <cp:lastPrinted>2023-07-17T03:09:00Z</cp:lastPrinted>
  <dcterms:created xsi:type="dcterms:W3CDTF">2022-12-15T08:23:00Z</dcterms:created>
  <dcterms:modified xsi:type="dcterms:W3CDTF">2023-07-17T04:15:00Z</dcterms:modified>
</cp:coreProperties>
</file>