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2B" w:rsidRPr="0018743A" w:rsidRDefault="0049393E" w:rsidP="002D6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43A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B635D4" w:rsidRPr="0018743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3916EA" w:rsidRPr="0018743A">
        <w:rPr>
          <w:rFonts w:ascii="Times New Roman" w:hAnsi="Times New Roman" w:cs="Times New Roman"/>
          <w:sz w:val="28"/>
          <w:szCs w:val="28"/>
        </w:rPr>
        <w:t xml:space="preserve">по </w:t>
      </w:r>
      <w:r w:rsidR="002D632B" w:rsidRPr="0018743A">
        <w:rPr>
          <w:rFonts w:ascii="Times New Roman" w:hAnsi="Times New Roman" w:cs="Times New Roman"/>
          <w:sz w:val="28"/>
          <w:szCs w:val="28"/>
        </w:rPr>
        <w:t>проекту Решения Ачинского городского Совета депутатов «О внесении изменений в решение Ачинского городского Совета депутатов от 14.10.2005 № 7</w:t>
      </w:r>
      <w:r w:rsidR="002D632B" w:rsidRPr="0018743A">
        <w:rPr>
          <w:rFonts w:ascii="Times New Roman" w:hAnsi="Times New Roman" w:cs="Times New Roman"/>
          <w:sz w:val="28"/>
          <w:szCs w:val="28"/>
        </w:rPr>
        <w:noBreakHyphen/>
        <w:t>29р «Об утверждении генерального плана города Ачинска»</w:t>
      </w:r>
    </w:p>
    <w:p w:rsidR="0080195F" w:rsidRPr="0018743A" w:rsidRDefault="002D632B" w:rsidP="002D6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43A">
        <w:rPr>
          <w:rFonts w:ascii="Times New Roman" w:hAnsi="Times New Roman" w:cs="Times New Roman"/>
          <w:sz w:val="28"/>
          <w:szCs w:val="28"/>
        </w:rPr>
        <w:t>26</w:t>
      </w:r>
      <w:r w:rsidR="006839AA" w:rsidRPr="0018743A">
        <w:rPr>
          <w:rFonts w:ascii="Times New Roman" w:hAnsi="Times New Roman" w:cs="Times New Roman"/>
          <w:sz w:val="28"/>
          <w:szCs w:val="28"/>
        </w:rPr>
        <w:t xml:space="preserve"> </w:t>
      </w:r>
      <w:r w:rsidRPr="0018743A">
        <w:rPr>
          <w:rFonts w:ascii="Times New Roman" w:hAnsi="Times New Roman" w:cs="Times New Roman"/>
          <w:sz w:val="28"/>
          <w:szCs w:val="28"/>
        </w:rPr>
        <w:t>июня</w:t>
      </w:r>
      <w:r w:rsidR="006839AA" w:rsidRPr="0018743A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18743A">
        <w:rPr>
          <w:rFonts w:ascii="Times New Roman" w:hAnsi="Times New Roman" w:cs="Times New Roman"/>
          <w:sz w:val="28"/>
          <w:szCs w:val="28"/>
        </w:rPr>
        <w:t>20</w:t>
      </w:r>
      <w:r w:rsidR="00B146A6" w:rsidRPr="0018743A">
        <w:rPr>
          <w:rFonts w:ascii="Times New Roman" w:hAnsi="Times New Roman" w:cs="Times New Roman"/>
          <w:sz w:val="28"/>
          <w:szCs w:val="28"/>
        </w:rPr>
        <w:t>2</w:t>
      </w:r>
      <w:r w:rsidRPr="0018743A">
        <w:rPr>
          <w:rFonts w:ascii="Times New Roman" w:hAnsi="Times New Roman" w:cs="Times New Roman"/>
          <w:sz w:val="28"/>
          <w:szCs w:val="28"/>
        </w:rPr>
        <w:t>4</w:t>
      </w:r>
      <w:r w:rsidR="00B146A6" w:rsidRPr="0018743A">
        <w:rPr>
          <w:rFonts w:ascii="Times New Roman" w:hAnsi="Times New Roman" w:cs="Times New Roman"/>
          <w:sz w:val="28"/>
          <w:szCs w:val="28"/>
        </w:rPr>
        <w:t xml:space="preserve">      </w:t>
      </w:r>
      <w:r w:rsidR="006839AA" w:rsidRPr="00187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46A6" w:rsidRPr="0018743A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1874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743A">
        <w:rPr>
          <w:rFonts w:ascii="Times New Roman" w:hAnsi="Times New Roman" w:cs="Times New Roman"/>
          <w:sz w:val="28"/>
          <w:szCs w:val="28"/>
        </w:rPr>
        <w:t xml:space="preserve">      </w:t>
      </w:r>
      <w:r w:rsidR="008340E9" w:rsidRPr="0018743A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18743A" w:rsidRDefault="00CD326C" w:rsidP="0096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3E" w:rsidRPr="0018743A" w:rsidRDefault="00962075" w:rsidP="00154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</w:t>
      </w:r>
      <w:r w:rsidR="00DE25A7" w:rsidRPr="0018743A">
        <w:rPr>
          <w:rFonts w:ascii="Times New Roman" w:hAnsi="Times New Roman" w:cs="Times New Roman"/>
          <w:sz w:val="28"/>
          <w:szCs w:val="28"/>
        </w:rPr>
        <w:t>по проекту Решения Ачинского городского Совета депутатов «О внесении изменений в решение Ачинского городского Совета депутатов от 14.10.2005 № 7</w:t>
      </w:r>
      <w:r w:rsidR="00DE25A7" w:rsidRPr="0018743A">
        <w:rPr>
          <w:rFonts w:ascii="Times New Roman" w:hAnsi="Times New Roman" w:cs="Times New Roman"/>
          <w:sz w:val="28"/>
          <w:szCs w:val="28"/>
        </w:rPr>
        <w:noBreakHyphen/>
        <w:t>29р «Об утверждении генерального плана города Ачинска»</w:t>
      </w:r>
      <w:r w:rsidR="00810ADE" w:rsidRPr="0018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BE3" w:rsidRPr="0018743A">
        <w:rPr>
          <w:rFonts w:ascii="Times New Roman" w:eastAsia="Times New Roman" w:hAnsi="Times New Roman" w:cs="Times New Roman"/>
          <w:sz w:val="28"/>
          <w:szCs w:val="28"/>
        </w:rPr>
        <w:t xml:space="preserve">назначены постановлением администрации города Ачинска </w:t>
      </w:r>
      <w:r w:rsidR="002D632B" w:rsidRPr="0018743A">
        <w:rPr>
          <w:rFonts w:ascii="Times New Roman" w:hAnsi="Times New Roman" w:cs="Times New Roman"/>
          <w:sz w:val="28"/>
          <w:szCs w:val="28"/>
        </w:rPr>
        <w:t xml:space="preserve">от </w:t>
      </w:r>
      <w:r w:rsidR="002D632B" w:rsidRPr="0018743A">
        <w:rPr>
          <w:rFonts w:ascii="Times New Roman" w:hAnsi="Times New Roman" w:cs="Times New Roman"/>
          <w:sz w:val="28"/>
          <w:szCs w:val="28"/>
          <w:shd w:val="clear" w:color="auto" w:fill="FFFFFF"/>
        </w:rPr>
        <w:t>28.05.2024 № 156-п</w:t>
      </w:r>
      <w:r w:rsidR="008F6BE3" w:rsidRPr="00187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ADE" w:rsidRPr="0018743A" w:rsidRDefault="0061519B" w:rsidP="00154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2D632B" w:rsidRPr="0018743A">
        <w:rPr>
          <w:rFonts w:ascii="Times New Roman" w:hAnsi="Times New Roman" w:cs="Times New Roman"/>
          <w:sz w:val="28"/>
          <w:szCs w:val="28"/>
        </w:rPr>
        <w:t>20.06.2024 в 17.00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участников публичных слушаний - 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ADE" w:rsidRPr="0018743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 человек, в соответствии с приложением к протоколу от 2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8743A">
        <w:rPr>
          <w:rFonts w:ascii="Times New Roman" w:eastAsia="Times New Roman" w:hAnsi="Times New Roman" w:cs="Times New Roman"/>
          <w:sz w:val="28"/>
          <w:szCs w:val="28"/>
        </w:rPr>
        <w:t xml:space="preserve"> заседания публичных слушаний </w:t>
      </w:r>
      <w:r w:rsidR="002D632B" w:rsidRPr="001874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D632B" w:rsidRPr="0018743A">
        <w:rPr>
          <w:rFonts w:ascii="Times New Roman" w:hAnsi="Times New Roman" w:cs="Times New Roman"/>
          <w:sz w:val="28"/>
          <w:szCs w:val="28"/>
        </w:rPr>
        <w:t>проекту Решения Ачинского городского Совета депутатов «О внесении изменений в решение Ачинского городского Совета депутатов от 14.10.2005 № 7</w:t>
      </w:r>
      <w:r w:rsidR="002D632B" w:rsidRPr="0018743A">
        <w:rPr>
          <w:rFonts w:ascii="Times New Roman" w:hAnsi="Times New Roman" w:cs="Times New Roman"/>
          <w:sz w:val="28"/>
          <w:szCs w:val="28"/>
        </w:rPr>
        <w:noBreakHyphen/>
        <w:t>29р «Об утверждении генерального плана города Ачинска»</w:t>
      </w:r>
      <w:r w:rsidR="00B72691" w:rsidRPr="001874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8743A" w:rsidRPr="0018743A" w:rsidRDefault="000E511D" w:rsidP="0018743A">
      <w:pPr>
        <w:pStyle w:val="a8"/>
        <w:ind w:left="0" w:firstLine="709"/>
        <w:jc w:val="both"/>
        <w:rPr>
          <w:sz w:val="28"/>
          <w:szCs w:val="28"/>
        </w:rPr>
      </w:pPr>
      <w:r w:rsidRPr="0018743A">
        <w:rPr>
          <w:rFonts w:eastAsia="Calibri"/>
          <w:sz w:val="28"/>
          <w:szCs w:val="28"/>
          <w:lang w:eastAsia="en-US"/>
        </w:rPr>
        <w:t>За период прове</w:t>
      </w:r>
      <w:r w:rsidRPr="0018743A">
        <w:rPr>
          <w:sz w:val="28"/>
          <w:szCs w:val="28"/>
        </w:rPr>
        <w:t xml:space="preserve">дения публичных слушаний </w:t>
      </w:r>
      <w:r w:rsidR="002D632B" w:rsidRPr="0018743A">
        <w:rPr>
          <w:sz w:val="28"/>
          <w:szCs w:val="28"/>
        </w:rPr>
        <w:t xml:space="preserve">с 05.06.2024 по 26.06.2024 </w:t>
      </w:r>
      <w:r w:rsidR="0054411D" w:rsidRPr="0018743A">
        <w:rPr>
          <w:sz w:val="28"/>
          <w:szCs w:val="28"/>
        </w:rPr>
        <w:t xml:space="preserve"> года</w:t>
      </w:r>
      <w:r w:rsidRPr="0018743A">
        <w:rPr>
          <w:sz w:val="28"/>
          <w:szCs w:val="28"/>
        </w:rPr>
        <w:t xml:space="preserve"> </w:t>
      </w:r>
      <w:r w:rsidR="00810ADE" w:rsidRPr="0018743A">
        <w:rPr>
          <w:rFonts w:eastAsia="Calibri"/>
          <w:sz w:val="28"/>
          <w:szCs w:val="28"/>
          <w:lang w:eastAsia="en-US"/>
        </w:rPr>
        <w:t xml:space="preserve">поступило </w:t>
      </w:r>
      <w:r w:rsidR="0018743A" w:rsidRPr="0018743A">
        <w:rPr>
          <w:sz w:val="28"/>
          <w:szCs w:val="28"/>
        </w:rPr>
        <w:t>4письменных предложения о корректировке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8743A" w:rsidRPr="001544A9" w:rsidTr="0018743A">
        <w:tc>
          <w:tcPr>
            <w:tcW w:w="6345" w:type="dxa"/>
          </w:tcPr>
          <w:p w:rsidR="0018743A" w:rsidRPr="001544A9" w:rsidRDefault="0018743A" w:rsidP="001544A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1544A9">
              <w:rPr>
                <w:sz w:val="28"/>
                <w:szCs w:val="28"/>
              </w:rPr>
              <w:t>Предложения</w:t>
            </w:r>
          </w:p>
        </w:tc>
        <w:tc>
          <w:tcPr>
            <w:tcW w:w="3226" w:type="dxa"/>
          </w:tcPr>
          <w:p w:rsidR="0018743A" w:rsidRPr="001544A9" w:rsidRDefault="0018743A" w:rsidP="001544A9">
            <w:pPr>
              <w:pStyle w:val="a8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Решение</w:t>
            </w:r>
          </w:p>
        </w:tc>
      </w:tr>
      <w:tr w:rsidR="0018743A" w:rsidRPr="001544A9" w:rsidTr="0018743A">
        <w:tc>
          <w:tcPr>
            <w:tcW w:w="6345" w:type="dxa"/>
          </w:tcPr>
          <w:p w:rsidR="0018743A" w:rsidRPr="001544A9" w:rsidRDefault="0018743A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sz w:val="28"/>
                <w:szCs w:val="28"/>
              </w:rPr>
              <w:t>Предложение ООО «</w:t>
            </w:r>
            <w:proofErr w:type="spellStart"/>
            <w:r w:rsidRPr="001544A9">
              <w:rPr>
                <w:sz w:val="28"/>
                <w:szCs w:val="28"/>
              </w:rPr>
              <w:t>Красстройкомплекс</w:t>
            </w:r>
            <w:proofErr w:type="spellEnd"/>
            <w:r w:rsidRPr="001544A9">
              <w:rPr>
                <w:sz w:val="28"/>
                <w:szCs w:val="28"/>
              </w:rPr>
              <w:t>» о внесении изменений функционального зонирования з</w:t>
            </w:r>
            <w:r w:rsidR="00FC608B">
              <w:rPr>
                <w:sz w:val="28"/>
                <w:szCs w:val="28"/>
              </w:rPr>
              <w:t>емельного участка по адресу: г. </w:t>
            </w:r>
            <w:r w:rsidRPr="001544A9">
              <w:rPr>
                <w:sz w:val="28"/>
                <w:szCs w:val="28"/>
              </w:rPr>
              <w:t>Ачинск, микрорайон 1, в районе школы 17. Изменить функциональную зону «Производственная зона» на зону «Зона смешенной и общественно-деловой застройки»</w:t>
            </w:r>
          </w:p>
        </w:tc>
        <w:tc>
          <w:tcPr>
            <w:tcW w:w="3226" w:type="dxa"/>
          </w:tcPr>
          <w:p w:rsidR="0018743A" w:rsidRPr="001544A9" w:rsidRDefault="0018743A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принято</w:t>
            </w:r>
            <w:r w:rsidR="00FC608B">
              <w:rPr>
                <w:rFonts w:eastAsia="Calibri"/>
                <w:sz w:val="28"/>
                <w:szCs w:val="28"/>
                <w:lang w:eastAsia="en-US"/>
              </w:rPr>
              <w:t xml:space="preserve"> (за - 25, против - 0, воздержался - 1)</w:t>
            </w:r>
          </w:p>
        </w:tc>
      </w:tr>
      <w:tr w:rsidR="0018743A" w:rsidRPr="001544A9" w:rsidTr="0018743A">
        <w:tc>
          <w:tcPr>
            <w:tcW w:w="6345" w:type="dxa"/>
          </w:tcPr>
          <w:p w:rsidR="0018743A" w:rsidRPr="001544A9" w:rsidRDefault="0018743A" w:rsidP="001874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4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КУМИ администрации города Ачинска: </w:t>
            </w:r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Отнести к территориальной зоне (П) Производственная зона территорию расположенную вокруг земельного участка с</w:t>
            </w:r>
            <w:proofErr w:type="gram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 24:43:0127004:12 (Южная </w:t>
            </w:r>
            <w:proofErr w:type="spell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Промзона</w:t>
            </w:r>
            <w:proofErr w:type="spell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, квартал 3, № 4);</w:t>
            </w:r>
          </w:p>
        </w:tc>
        <w:tc>
          <w:tcPr>
            <w:tcW w:w="3226" w:type="dxa"/>
          </w:tcPr>
          <w:p w:rsidR="0018743A" w:rsidRDefault="0018743A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принято</w:t>
            </w:r>
          </w:p>
          <w:p w:rsidR="00FC608B" w:rsidRPr="001544A9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(за-26, против-0, воздержался-0)</w:t>
            </w:r>
          </w:p>
        </w:tc>
      </w:tr>
      <w:tr w:rsidR="0018743A" w:rsidRPr="001544A9" w:rsidTr="0018743A">
        <w:tc>
          <w:tcPr>
            <w:tcW w:w="6345" w:type="dxa"/>
          </w:tcPr>
          <w:p w:rsidR="0018743A" w:rsidRPr="001544A9" w:rsidRDefault="0018743A" w:rsidP="001874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4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КУМИ администрации города Ачинска: </w:t>
            </w:r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Отнести к территориальной зоне (П) Производственная зона территорию расположенную западнее земельного участка с</w:t>
            </w:r>
            <w:proofErr w:type="gram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№ 24:43:0128038:6 (ул. Пригородная 1-я, 16а), до автодороги.</w:t>
            </w:r>
          </w:p>
        </w:tc>
        <w:tc>
          <w:tcPr>
            <w:tcW w:w="3226" w:type="dxa"/>
          </w:tcPr>
          <w:p w:rsidR="0018743A" w:rsidRDefault="0018743A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принято</w:t>
            </w:r>
          </w:p>
          <w:p w:rsidR="00FC608B" w:rsidRPr="001544A9" w:rsidRDefault="00FC608B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(за - 26, против - 0, воздержался - 0)</w:t>
            </w:r>
          </w:p>
        </w:tc>
      </w:tr>
      <w:tr w:rsidR="0018743A" w:rsidRPr="001544A9" w:rsidTr="0018743A">
        <w:tc>
          <w:tcPr>
            <w:tcW w:w="6345" w:type="dxa"/>
          </w:tcPr>
          <w:p w:rsidR="0018743A" w:rsidRPr="001544A9" w:rsidRDefault="0018743A" w:rsidP="00187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44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КУМИ администрации города Ачинска: </w:t>
            </w:r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Территорию, расположенную на левом берегу р. Чулым, район садовых участков (с/о «Сибиряк», с/о «Русь») и свободную от застройки территорию в районе понтонного моста, отнести </w:t>
            </w:r>
            <w:proofErr w:type="gram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жилой</w:t>
            </w:r>
            <w:proofErr w:type="gram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застройке, с перспективой ее развития и предоставления земельных участков для ИЖС.</w:t>
            </w:r>
          </w:p>
        </w:tc>
        <w:tc>
          <w:tcPr>
            <w:tcW w:w="3226" w:type="dxa"/>
          </w:tcPr>
          <w:p w:rsidR="0018743A" w:rsidRDefault="0018743A" w:rsidP="0018743A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отклонено</w:t>
            </w:r>
          </w:p>
          <w:p w:rsidR="00FC608B" w:rsidRPr="001544A9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(за - 4, против - 16, воздержался - 6)</w:t>
            </w:r>
          </w:p>
        </w:tc>
      </w:tr>
    </w:tbl>
    <w:p w:rsidR="0018743A" w:rsidRPr="001544A9" w:rsidRDefault="0018743A" w:rsidP="0018743A">
      <w:pPr>
        <w:pStyle w:val="a8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44A9">
        <w:rPr>
          <w:rFonts w:eastAsia="Calibri"/>
          <w:sz w:val="28"/>
          <w:szCs w:val="28"/>
          <w:lang w:eastAsia="en-US"/>
        </w:rPr>
        <w:lastRenderedPageBreak/>
        <w:t>На заседании публичных слушаний поступило 2 предложения: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8743A" w:rsidRPr="001544A9" w:rsidTr="00707DB6">
        <w:tc>
          <w:tcPr>
            <w:tcW w:w="6345" w:type="dxa"/>
          </w:tcPr>
          <w:p w:rsidR="0018743A" w:rsidRPr="001544A9" w:rsidRDefault="0018743A" w:rsidP="001544A9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1544A9">
              <w:rPr>
                <w:sz w:val="28"/>
                <w:szCs w:val="28"/>
              </w:rPr>
              <w:t>Предложения</w:t>
            </w:r>
          </w:p>
        </w:tc>
        <w:tc>
          <w:tcPr>
            <w:tcW w:w="3226" w:type="dxa"/>
          </w:tcPr>
          <w:p w:rsidR="0018743A" w:rsidRPr="001544A9" w:rsidRDefault="0018743A" w:rsidP="001544A9">
            <w:pPr>
              <w:pStyle w:val="a8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Решение</w:t>
            </w:r>
          </w:p>
        </w:tc>
      </w:tr>
      <w:tr w:rsidR="0018743A" w:rsidRPr="001544A9" w:rsidTr="00707DB6">
        <w:tc>
          <w:tcPr>
            <w:tcW w:w="6345" w:type="dxa"/>
          </w:tcPr>
          <w:p w:rsidR="0018743A" w:rsidRPr="001544A9" w:rsidRDefault="0018743A" w:rsidP="00187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Чернышенко Л.В. территорию в 3 </w:t>
            </w:r>
            <w:proofErr w:type="spellStart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. Привокзального р-на возле церкви отнести к функциональной зоне «Зона рекреации» и предусмотреть там благоустройство территории.</w:t>
            </w:r>
          </w:p>
          <w:p w:rsidR="0018743A" w:rsidRPr="001544A9" w:rsidRDefault="0018743A" w:rsidP="00707DB6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FC608B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принято</w:t>
            </w:r>
          </w:p>
          <w:p w:rsidR="0018743A" w:rsidRPr="001544A9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(за-26, против-0, воздержался-0)</w:t>
            </w:r>
          </w:p>
        </w:tc>
      </w:tr>
      <w:tr w:rsidR="0018743A" w:rsidRPr="001544A9" w:rsidTr="00707DB6">
        <w:tc>
          <w:tcPr>
            <w:tcW w:w="6345" w:type="dxa"/>
          </w:tcPr>
          <w:p w:rsidR="0018743A" w:rsidRPr="001544A9" w:rsidRDefault="001544A9" w:rsidP="00FC6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4A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proofErr w:type="spellStart"/>
            <w:r w:rsidR="0018743A"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Пенского</w:t>
            </w:r>
            <w:proofErr w:type="spellEnd"/>
            <w:r w:rsidR="0018743A"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 дополнить проект внесения изменений в генеральный план дополнительно предусмотрев строительство котельной в </w:t>
            </w:r>
            <w:r w:rsidR="00FC608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8743A" w:rsidRPr="001544A9">
              <w:rPr>
                <w:rFonts w:ascii="Times New Roman" w:hAnsi="Times New Roman" w:cs="Times New Roman"/>
                <w:bCs/>
                <w:sz w:val="28"/>
                <w:szCs w:val="28"/>
              </w:rPr>
              <w:t>ривокзальном районе.</w:t>
            </w:r>
          </w:p>
        </w:tc>
        <w:tc>
          <w:tcPr>
            <w:tcW w:w="3226" w:type="dxa"/>
          </w:tcPr>
          <w:p w:rsidR="00FC608B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44A9">
              <w:rPr>
                <w:rFonts w:eastAsia="Calibri"/>
                <w:sz w:val="28"/>
                <w:szCs w:val="28"/>
                <w:lang w:eastAsia="en-US"/>
              </w:rPr>
              <w:t>Большинством голосов предложение принято</w:t>
            </w:r>
          </w:p>
          <w:p w:rsidR="0018743A" w:rsidRPr="001544A9" w:rsidRDefault="00FC608B" w:rsidP="00FC608B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(за-26, против-0, воздержался-0)</w:t>
            </w:r>
          </w:p>
        </w:tc>
      </w:tr>
    </w:tbl>
    <w:p w:rsidR="0018743A" w:rsidRPr="0018743A" w:rsidRDefault="0018743A" w:rsidP="0018743A">
      <w:pPr>
        <w:pStyle w:val="a8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932FDA" w:rsidRPr="001544A9" w:rsidRDefault="00462571" w:rsidP="00154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44A9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1544A9" w:rsidRPr="00154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</w:t>
      </w:r>
      <w:r w:rsidR="001544A9" w:rsidRPr="001544A9">
        <w:rPr>
          <w:rFonts w:ascii="Times New Roman" w:hAnsi="Times New Roman" w:cs="Times New Roman"/>
          <w:sz w:val="28"/>
          <w:szCs w:val="28"/>
        </w:rPr>
        <w:t>решения Ачинского городского Совета депутатов «О внесении изменений в решение Ачинского городского Совета депутатов от 14.10.2005 № 7</w:t>
      </w:r>
      <w:r w:rsidR="001544A9" w:rsidRPr="001544A9">
        <w:rPr>
          <w:rFonts w:ascii="Times New Roman" w:hAnsi="Times New Roman" w:cs="Times New Roman"/>
          <w:sz w:val="28"/>
          <w:szCs w:val="28"/>
        </w:rPr>
        <w:noBreakHyphen/>
        <w:t>29р «Об утверждении генерального плана города Ачинска»</w:t>
      </w:r>
      <w:r w:rsidR="00810ADE" w:rsidRPr="0015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4A9" w:rsidRPr="001544A9">
        <w:rPr>
          <w:rFonts w:ascii="Times New Roman" w:eastAsia="Times New Roman" w:hAnsi="Times New Roman" w:cs="Times New Roman"/>
          <w:sz w:val="28"/>
          <w:szCs w:val="28"/>
        </w:rPr>
        <w:t>большинством голосов</w:t>
      </w:r>
      <w:r w:rsidR="001544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344E" w:rsidRPr="0015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A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1544A9" w:rsidRPr="001544A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544A9" w:rsidRPr="00154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</w:t>
      </w:r>
      <w:r w:rsidR="001544A9" w:rsidRPr="001544A9">
        <w:rPr>
          <w:rFonts w:ascii="Times New Roman" w:hAnsi="Times New Roman" w:cs="Times New Roman"/>
          <w:sz w:val="28"/>
          <w:szCs w:val="28"/>
        </w:rPr>
        <w:t>решения Ачинского городского Совета депутатов «О внесении изменений в решение Ачинского городского Совета депутатов от 14.10.2005 № 7</w:t>
      </w:r>
      <w:r w:rsidR="001544A9" w:rsidRPr="001544A9">
        <w:rPr>
          <w:rFonts w:ascii="Times New Roman" w:hAnsi="Times New Roman" w:cs="Times New Roman"/>
          <w:sz w:val="28"/>
          <w:szCs w:val="28"/>
        </w:rPr>
        <w:noBreakHyphen/>
        <w:t>29р «Об утверждении генерального плана города Ачинска» с учетом предложений.</w:t>
      </w:r>
      <w:proofErr w:type="gramEnd"/>
    </w:p>
    <w:p w:rsidR="009807C0" w:rsidRPr="0064344E" w:rsidRDefault="009807C0" w:rsidP="00A2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E8" w:rsidRPr="0064344E" w:rsidRDefault="009D76E8" w:rsidP="00CD3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67F" w:rsidRPr="0064344E" w:rsidRDefault="00A774F7" w:rsidP="0000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7F" w:rsidRPr="0064344E" w:rsidRDefault="0000167F" w:rsidP="0000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0167F" w:rsidTr="000C506E">
        <w:tc>
          <w:tcPr>
            <w:tcW w:w="6345" w:type="dxa"/>
          </w:tcPr>
          <w:p w:rsidR="0000167F" w:rsidRDefault="0000167F" w:rsidP="000C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публичных слушаний, </w:t>
            </w:r>
          </w:p>
          <w:p w:rsidR="0000167F" w:rsidRPr="0064344E" w:rsidRDefault="0000167F" w:rsidP="000C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</w:t>
            </w:r>
          </w:p>
          <w:p w:rsidR="0000167F" w:rsidRDefault="0000167F" w:rsidP="000C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0167F" w:rsidRDefault="0000167F" w:rsidP="0000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00167F" w:rsidRDefault="0000167F" w:rsidP="0000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 Титенков</w:t>
            </w:r>
          </w:p>
        </w:tc>
      </w:tr>
    </w:tbl>
    <w:p w:rsidR="003C21D6" w:rsidRPr="0064344E" w:rsidRDefault="003C21D6" w:rsidP="00A774F7">
      <w:pPr>
        <w:rPr>
          <w:rFonts w:ascii="Times New Roman" w:hAnsi="Times New Roman" w:cs="Times New Roman"/>
          <w:sz w:val="28"/>
          <w:szCs w:val="28"/>
        </w:rPr>
      </w:pPr>
    </w:p>
    <w:p w:rsidR="00A774F7" w:rsidRPr="0064344E" w:rsidRDefault="00A774F7">
      <w:pPr>
        <w:rPr>
          <w:rFonts w:ascii="Times New Roman" w:hAnsi="Times New Roman" w:cs="Times New Roman"/>
          <w:sz w:val="28"/>
          <w:szCs w:val="28"/>
        </w:rPr>
      </w:pPr>
    </w:p>
    <w:sectPr w:rsidR="00A774F7" w:rsidRPr="0064344E" w:rsidSect="008C457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13BE"/>
    <w:multiLevelType w:val="hybridMultilevel"/>
    <w:tmpl w:val="F8F4581A"/>
    <w:lvl w:ilvl="0" w:tplc="8364F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86BF1"/>
    <w:multiLevelType w:val="hybridMultilevel"/>
    <w:tmpl w:val="F8F4581A"/>
    <w:lvl w:ilvl="0" w:tplc="8364F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E9"/>
    <w:rsid w:val="0000167F"/>
    <w:rsid w:val="00030330"/>
    <w:rsid w:val="000454A3"/>
    <w:rsid w:val="000C6930"/>
    <w:rsid w:val="000E511D"/>
    <w:rsid w:val="00151316"/>
    <w:rsid w:val="001544A9"/>
    <w:rsid w:val="0015481A"/>
    <w:rsid w:val="0018743A"/>
    <w:rsid w:val="00213898"/>
    <w:rsid w:val="002144D2"/>
    <w:rsid w:val="0022329D"/>
    <w:rsid w:val="0025323F"/>
    <w:rsid w:val="00274287"/>
    <w:rsid w:val="002C2E7A"/>
    <w:rsid w:val="002C38AD"/>
    <w:rsid w:val="002D632B"/>
    <w:rsid w:val="0032211A"/>
    <w:rsid w:val="003430AB"/>
    <w:rsid w:val="003446A8"/>
    <w:rsid w:val="003515D7"/>
    <w:rsid w:val="00352B4B"/>
    <w:rsid w:val="003845E9"/>
    <w:rsid w:val="003916EA"/>
    <w:rsid w:val="003A39BE"/>
    <w:rsid w:val="003A6600"/>
    <w:rsid w:val="003C21D6"/>
    <w:rsid w:val="003C74F0"/>
    <w:rsid w:val="003F6210"/>
    <w:rsid w:val="00462571"/>
    <w:rsid w:val="00464B3B"/>
    <w:rsid w:val="0049393E"/>
    <w:rsid w:val="004A6188"/>
    <w:rsid w:val="004E5CBE"/>
    <w:rsid w:val="004E65F0"/>
    <w:rsid w:val="004F0606"/>
    <w:rsid w:val="00507967"/>
    <w:rsid w:val="0054411D"/>
    <w:rsid w:val="005B2C83"/>
    <w:rsid w:val="00610140"/>
    <w:rsid w:val="0061519B"/>
    <w:rsid w:val="0061732B"/>
    <w:rsid w:val="006346D4"/>
    <w:rsid w:val="0064344E"/>
    <w:rsid w:val="00673143"/>
    <w:rsid w:val="006839AA"/>
    <w:rsid w:val="006E5856"/>
    <w:rsid w:val="007475F6"/>
    <w:rsid w:val="007533CD"/>
    <w:rsid w:val="0076193A"/>
    <w:rsid w:val="007C568F"/>
    <w:rsid w:val="007E5B0A"/>
    <w:rsid w:val="007F34E3"/>
    <w:rsid w:val="0080195F"/>
    <w:rsid w:val="00802497"/>
    <w:rsid w:val="00810ADE"/>
    <w:rsid w:val="008340E9"/>
    <w:rsid w:val="008A1D76"/>
    <w:rsid w:val="008A71AD"/>
    <w:rsid w:val="008B31B3"/>
    <w:rsid w:val="008C4579"/>
    <w:rsid w:val="008D51F2"/>
    <w:rsid w:val="008D76E9"/>
    <w:rsid w:val="008D78B7"/>
    <w:rsid w:val="008F6BE3"/>
    <w:rsid w:val="00906BC0"/>
    <w:rsid w:val="00911F8C"/>
    <w:rsid w:val="0092174C"/>
    <w:rsid w:val="00932FDA"/>
    <w:rsid w:val="00962075"/>
    <w:rsid w:val="0097373A"/>
    <w:rsid w:val="00974269"/>
    <w:rsid w:val="009746B7"/>
    <w:rsid w:val="009807C0"/>
    <w:rsid w:val="009959D5"/>
    <w:rsid w:val="009D76E8"/>
    <w:rsid w:val="009E1ECA"/>
    <w:rsid w:val="00A2209F"/>
    <w:rsid w:val="00A774F7"/>
    <w:rsid w:val="00AB362F"/>
    <w:rsid w:val="00AF695E"/>
    <w:rsid w:val="00B146A6"/>
    <w:rsid w:val="00B2136E"/>
    <w:rsid w:val="00B30604"/>
    <w:rsid w:val="00B635D4"/>
    <w:rsid w:val="00B72691"/>
    <w:rsid w:val="00B87626"/>
    <w:rsid w:val="00BB77B1"/>
    <w:rsid w:val="00BF2911"/>
    <w:rsid w:val="00C0692B"/>
    <w:rsid w:val="00C16596"/>
    <w:rsid w:val="00C237AD"/>
    <w:rsid w:val="00C8031E"/>
    <w:rsid w:val="00CC5D30"/>
    <w:rsid w:val="00CD326C"/>
    <w:rsid w:val="00CF1FE6"/>
    <w:rsid w:val="00D2778E"/>
    <w:rsid w:val="00D61D83"/>
    <w:rsid w:val="00D61FEC"/>
    <w:rsid w:val="00D902AC"/>
    <w:rsid w:val="00DA7E73"/>
    <w:rsid w:val="00DD29B7"/>
    <w:rsid w:val="00DE25A7"/>
    <w:rsid w:val="00E1502A"/>
    <w:rsid w:val="00E33683"/>
    <w:rsid w:val="00E3722D"/>
    <w:rsid w:val="00E43B80"/>
    <w:rsid w:val="00E9518B"/>
    <w:rsid w:val="00EE67B0"/>
    <w:rsid w:val="00EF2890"/>
    <w:rsid w:val="00F42504"/>
    <w:rsid w:val="00F57CFC"/>
    <w:rsid w:val="00FC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FDA"/>
    <w:rPr>
      <w:rFonts w:ascii="Segoe UI" w:hAnsi="Segoe UI" w:cs="Segoe UI"/>
      <w:sz w:val="18"/>
      <w:szCs w:val="18"/>
    </w:rPr>
  </w:style>
  <w:style w:type="character" w:customStyle="1" w:styleId="Bodytext7">
    <w:name w:val="Body text (7)"/>
    <w:basedOn w:val="a0"/>
    <w:rsid w:val="00932FDA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8">
    <w:name w:val="List Paragraph"/>
    <w:aliases w:val="GOST_TableList,List Paragraph,it_List1,Ненумерованный список,Второй абзац списка,Абзац списка основной,List Paragraph2,ПАРАГРАФ,Нумерация,список 1,Варианты ответов,Абзац списка11,Нумерованый список,Bullet List,FooterText,numbered,lp1"/>
    <w:basedOn w:val="a"/>
    <w:link w:val="a9"/>
    <w:uiPriority w:val="34"/>
    <w:qFormat/>
    <w:rsid w:val="0018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GOST_TableList Знак,List Paragraph Знак,it_List1 Знак,Ненумерованный список Знак,Второй абзац списка Знак,Абзац списка основной Знак,List Paragraph2 Знак,ПАРАГРАФ Знак,Нумерация Знак,список 1 Знак,Варианты ответов Знак,Bullet List Знак"/>
    <w:link w:val="a8"/>
    <w:uiPriority w:val="34"/>
    <w:qFormat/>
    <w:locked/>
    <w:rsid w:val="001874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FDA"/>
    <w:rPr>
      <w:rFonts w:ascii="Segoe UI" w:hAnsi="Segoe UI" w:cs="Segoe UI"/>
      <w:sz w:val="18"/>
      <w:szCs w:val="18"/>
    </w:rPr>
  </w:style>
  <w:style w:type="character" w:customStyle="1" w:styleId="Bodytext7">
    <w:name w:val="Body text (7)"/>
    <w:basedOn w:val="a0"/>
    <w:rsid w:val="00932FDA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8">
    <w:name w:val="List Paragraph"/>
    <w:aliases w:val="GOST_TableList,List Paragraph,it_List1,Ненумерованный список,Второй абзац списка,Абзац списка основной,List Paragraph2,ПАРАГРАФ,Нумерация,список 1,Варианты ответов,Абзац списка11,Нумерованый список,Bullet List,FooterText,numbered,lp1"/>
    <w:basedOn w:val="a"/>
    <w:link w:val="a9"/>
    <w:uiPriority w:val="34"/>
    <w:qFormat/>
    <w:rsid w:val="00187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GOST_TableList Знак,List Paragraph Знак,it_List1 Знак,Ненумерованный список Знак,Второй абзац списка Знак,Абзац списка основной Знак,List Paragraph2 Знак,ПАРАГРАФ Знак,Нумерация Знак,список 1 Знак,Варианты ответов Знак,Bullet List Знак"/>
    <w:link w:val="a8"/>
    <w:uiPriority w:val="34"/>
    <w:qFormat/>
    <w:locked/>
    <w:rsid w:val="001874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11</cp:revision>
  <cp:lastPrinted>2024-06-25T05:52:00Z</cp:lastPrinted>
  <dcterms:created xsi:type="dcterms:W3CDTF">2022-10-19T14:04:00Z</dcterms:created>
  <dcterms:modified xsi:type="dcterms:W3CDTF">2024-06-26T14:38:00Z</dcterms:modified>
</cp:coreProperties>
</file>