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79" w:rsidRPr="00587C79" w:rsidRDefault="00587C79" w:rsidP="00735C48">
      <w:pPr>
        <w:autoSpaceDE w:val="0"/>
        <w:autoSpaceDN w:val="0"/>
        <w:adjustRightInd w:val="0"/>
        <w:ind w:left="9072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</w:t>
      </w:r>
      <w:r w:rsidRPr="00587C79">
        <w:rPr>
          <w:rFonts w:cs="Times New Roman"/>
          <w:szCs w:val="28"/>
        </w:rPr>
        <w:t xml:space="preserve"> 4</w:t>
      </w:r>
    </w:p>
    <w:p w:rsidR="00AB62A0" w:rsidRDefault="00587C79" w:rsidP="00735C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587C79">
        <w:rPr>
          <w:rFonts w:cs="Times New Roman"/>
          <w:szCs w:val="28"/>
        </w:rPr>
        <w:t>к Типовой форме соглашения,</w:t>
      </w:r>
      <w:r w:rsidR="00735C48">
        <w:rPr>
          <w:rFonts w:cs="Times New Roman"/>
          <w:szCs w:val="28"/>
        </w:rPr>
        <w:t xml:space="preserve"> </w:t>
      </w:r>
      <w:r w:rsidRPr="00587C79">
        <w:rPr>
          <w:rFonts w:cs="Times New Roman"/>
          <w:szCs w:val="28"/>
        </w:rPr>
        <w:t xml:space="preserve">заключаемого </w:t>
      </w:r>
    </w:p>
    <w:p w:rsidR="00587C79" w:rsidRPr="00587C79" w:rsidRDefault="00587C79" w:rsidP="00735C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587C79">
        <w:rPr>
          <w:rFonts w:cs="Times New Roman"/>
          <w:szCs w:val="28"/>
        </w:rPr>
        <w:t>по результатам отбора</w:t>
      </w:r>
      <w:r w:rsidR="00735C48">
        <w:rPr>
          <w:rFonts w:cs="Times New Roman"/>
          <w:szCs w:val="28"/>
        </w:rPr>
        <w:t xml:space="preserve"> </w:t>
      </w:r>
      <w:r w:rsidRPr="00587C79">
        <w:rPr>
          <w:rFonts w:cs="Times New Roman"/>
          <w:szCs w:val="28"/>
        </w:rPr>
        <w:t xml:space="preserve">исполнителей </w:t>
      </w:r>
      <w:r>
        <w:rPr>
          <w:rFonts w:cs="Times New Roman"/>
          <w:szCs w:val="28"/>
        </w:rPr>
        <w:t>муниципаль</w:t>
      </w:r>
      <w:r w:rsidRPr="00587C79">
        <w:rPr>
          <w:rFonts w:cs="Times New Roman"/>
          <w:szCs w:val="28"/>
        </w:rPr>
        <w:t>ных услуг</w:t>
      </w:r>
      <w:r w:rsidR="00AB62A0">
        <w:rPr>
          <w:rFonts w:cs="Times New Roman"/>
          <w:szCs w:val="28"/>
        </w:rPr>
        <w:t xml:space="preserve"> </w:t>
      </w:r>
      <w:r w:rsidRPr="00587C79">
        <w:rPr>
          <w:rFonts w:cs="Times New Roman"/>
          <w:szCs w:val="28"/>
        </w:rPr>
        <w:t>в социальной сфере, утвержденной</w:t>
      </w:r>
    </w:p>
    <w:p w:rsidR="00587C79" w:rsidRDefault="00587C79" w:rsidP="00735C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587C79">
        <w:rPr>
          <w:rFonts w:cs="Times New Roman"/>
          <w:szCs w:val="28"/>
        </w:rPr>
        <w:t xml:space="preserve">приказом </w:t>
      </w:r>
      <w:r>
        <w:rPr>
          <w:rFonts w:cs="Times New Roman"/>
          <w:szCs w:val="28"/>
        </w:rPr>
        <w:t xml:space="preserve">финансового управления администрации города Ачинска </w:t>
      </w:r>
    </w:p>
    <w:p w:rsidR="00587C79" w:rsidRPr="00587C79" w:rsidRDefault="00587C79" w:rsidP="00735C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>
        <w:rPr>
          <w:rFonts w:cs="Times New Roman"/>
          <w:szCs w:val="28"/>
        </w:rPr>
        <w:t>от 01.10.2024 № 72-о</w:t>
      </w:r>
    </w:p>
    <w:p w:rsidR="00587C79" w:rsidRPr="00587C79" w:rsidRDefault="00587C79" w:rsidP="00735C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</w:p>
    <w:p w:rsidR="00587C79" w:rsidRPr="00587C79" w:rsidRDefault="00587C79" w:rsidP="00735C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587C79">
        <w:rPr>
          <w:rFonts w:cs="Times New Roman"/>
          <w:szCs w:val="28"/>
        </w:rPr>
        <w:t>Рекомендуемый образец</w:t>
      </w:r>
    </w:p>
    <w:p w:rsidR="00587C79" w:rsidRPr="00587C79" w:rsidRDefault="00587C79" w:rsidP="00735C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</w:p>
    <w:p w:rsidR="00587C79" w:rsidRPr="00587C79" w:rsidRDefault="00587C79" w:rsidP="00735C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587C79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№</w:t>
      </w:r>
      <w:r w:rsidRPr="00587C79">
        <w:rPr>
          <w:rFonts w:cs="Times New Roman"/>
          <w:szCs w:val="28"/>
        </w:rPr>
        <w:t xml:space="preserve"> ___</w:t>
      </w:r>
    </w:p>
    <w:p w:rsidR="00587C79" w:rsidRPr="00587C79" w:rsidRDefault="00587C79" w:rsidP="00735C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587C79">
        <w:rPr>
          <w:rFonts w:cs="Times New Roman"/>
          <w:szCs w:val="28"/>
        </w:rPr>
        <w:t>к Соглашению</w:t>
      </w:r>
    </w:p>
    <w:p w:rsidR="00587C79" w:rsidRPr="00587C79" w:rsidRDefault="00587C79" w:rsidP="00735C48">
      <w:pPr>
        <w:autoSpaceDE w:val="0"/>
        <w:autoSpaceDN w:val="0"/>
        <w:adjustRightInd w:val="0"/>
        <w:ind w:left="9072"/>
        <w:rPr>
          <w:rFonts w:cs="Times New Roman"/>
          <w:szCs w:val="28"/>
        </w:rPr>
      </w:pPr>
      <w:r w:rsidRPr="00587C79">
        <w:rPr>
          <w:rFonts w:cs="Times New Roman"/>
          <w:szCs w:val="28"/>
        </w:rPr>
        <w:t xml:space="preserve">от ___________ </w:t>
      </w:r>
      <w:r>
        <w:rPr>
          <w:rFonts w:cs="Times New Roman"/>
          <w:szCs w:val="28"/>
        </w:rPr>
        <w:t>№</w:t>
      </w:r>
      <w:r w:rsidRPr="00587C79">
        <w:rPr>
          <w:rFonts w:cs="Times New Roman"/>
          <w:szCs w:val="28"/>
        </w:rPr>
        <w:t xml:space="preserve"> ____</w:t>
      </w:r>
    </w:p>
    <w:p w:rsidR="00587C79" w:rsidRPr="00587C79" w:rsidRDefault="00587C79" w:rsidP="00587C7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87C79" w:rsidRPr="00587C79" w:rsidRDefault="00587C79" w:rsidP="00587C7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587C79">
        <w:rPr>
          <w:rFonts w:cs="Times New Roman"/>
          <w:szCs w:val="28"/>
        </w:rPr>
        <w:t>Расчет</w:t>
      </w:r>
    </w:p>
    <w:p w:rsidR="00587C79" w:rsidRPr="00587C79" w:rsidRDefault="00587C79" w:rsidP="00587C7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587C79">
        <w:rPr>
          <w:rFonts w:cs="Times New Roman"/>
          <w:szCs w:val="28"/>
        </w:rPr>
        <w:t>средств субсидии на оплату соглашения, заключаемого</w:t>
      </w:r>
      <w:r w:rsidR="00735C48">
        <w:rPr>
          <w:rFonts w:cs="Times New Roman"/>
          <w:szCs w:val="28"/>
        </w:rPr>
        <w:t xml:space="preserve"> </w:t>
      </w:r>
      <w:r w:rsidRPr="00587C79">
        <w:rPr>
          <w:rFonts w:cs="Times New Roman"/>
          <w:szCs w:val="28"/>
        </w:rPr>
        <w:t xml:space="preserve">по результатам отбора исполнителей </w:t>
      </w:r>
      <w:r>
        <w:rPr>
          <w:rFonts w:cs="Times New Roman"/>
          <w:szCs w:val="28"/>
        </w:rPr>
        <w:t>муниципаль</w:t>
      </w:r>
      <w:r w:rsidRPr="00587C79">
        <w:rPr>
          <w:rFonts w:cs="Times New Roman"/>
          <w:szCs w:val="28"/>
        </w:rPr>
        <w:t>ных услуг</w:t>
      </w:r>
    </w:p>
    <w:p w:rsidR="00587C79" w:rsidRPr="00587C79" w:rsidRDefault="00587C79" w:rsidP="00587C79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587C79">
        <w:rPr>
          <w:rFonts w:cs="Times New Roman"/>
          <w:szCs w:val="28"/>
        </w:rPr>
        <w:t>в социальной сфере, подлежащих возврату в бюджет</w:t>
      </w:r>
      <w:r>
        <w:rPr>
          <w:rFonts w:cs="Times New Roman"/>
          <w:szCs w:val="28"/>
        </w:rPr>
        <w:t xml:space="preserve"> города</w:t>
      </w:r>
    </w:p>
    <w:tbl>
      <w:tblPr>
        <w:tblW w:w="163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50"/>
        <w:gridCol w:w="709"/>
        <w:gridCol w:w="709"/>
        <w:gridCol w:w="425"/>
        <w:gridCol w:w="283"/>
        <w:gridCol w:w="710"/>
        <w:gridCol w:w="144"/>
        <w:gridCol w:w="564"/>
        <w:gridCol w:w="939"/>
        <w:gridCol w:w="195"/>
        <w:gridCol w:w="145"/>
        <w:gridCol w:w="479"/>
        <w:gridCol w:w="652"/>
        <w:gridCol w:w="513"/>
        <w:gridCol w:w="339"/>
        <w:gridCol w:w="594"/>
        <w:gridCol w:w="993"/>
        <w:gridCol w:w="992"/>
        <w:gridCol w:w="397"/>
        <w:gridCol w:w="286"/>
        <w:gridCol w:w="310"/>
        <w:gridCol w:w="602"/>
        <w:gridCol w:w="559"/>
        <w:gridCol w:w="439"/>
        <w:gridCol w:w="641"/>
        <w:gridCol w:w="204"/>
        <w:gridCol w:w="786"/>
        <w:gridCol w:w="205"/>
        <w:gridCol w:w="929"/>
        <w:gridCol w:w="29"/>
      </w:tblGrid>
      <w:tr w:rsidR="00587C79" w:rsidRPr="00587C79" w:rsidTr="00735C48">
        <w:trPr>
          <w:gridAfter w:val="1"/>
          <w:wAfter w:w="29" w:type="dxa"/>
        </w:trPr>
        <w:tc>
          <w:tcPr>
            <w:tcW w:w="3464" w:type="dxa"/>
            <w:gridSpan w:val="5"/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939" w:type="dxa"/>
            <w:gridSpan w:val="15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gridSpan w:val="8"/>
            <w:tcBorders>
              <w:right w:val="single" w:sz="4" w:space="0" w:color="auto"/>
            </w:tcBorders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87C79">
              <w:rPr>
                <w:rFonts w:cs="Times New Roman"/>
                <w:szCs w:val="28"/>
              </w:rPr>
              <w:t>КОДЫ</w:t>
            </w:r>
          </w:p>
        </w:tc>
      </w:tr>
      <w:tr w:rsidR="00587C79" w:rsidRPr="00587C79" w:rsidTr="00735C48">
        <w:trPr>
          <w:gridAfter w:val="1"/>
          <w:wAfter w:w="29" w:type="dxa"/>
        </w:trPr>
        <w:tc>
          <w:tcPr>
            <w:tcW w:w="3464" w:type="dxa"/>
            <w:gridSpan w:val="5"/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939" w:type="dxa"/>
            <w:gridSpan w:val="15"/>
          </w:tcPr>
          <w:p w:rsidR="00587C79" w:rsidRPr="00587C79" w:rsidRDefault="00587C79" w:rsidP="00945A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87C79">
              <w:rPr>
                <w:rFonts w:cs="Times New Roman"/>
                <w:szCs w:val="28"/>
              </w:rPr>
              <w:t xml:space="preserve">на </w:t>
            </w:r>
            <w:r w:rsidR="00945AB2">
              <w:rPr>
                <w:rFonts w:cs="Times New Roman"/>
                <w:szCs w:val="28"/>
              </w:rPr>
              <w:t>«</w:t>
            </w:r>
            <w:r w:rsidRPr="00587C79">
              <w:rPr>
                <w:rFonts w:cs="Times New Roman"/>
                <w:szCs w:val="28"/>
              </w:rPr>
              <w:t>__</w:t>
            </w:r>
            <w:r w:rsidR="00945AB2">
              <w:rPr>
                <w:rFonts w:cs="Times New Roman"/>
                <w:szCs w:val="28"/>
              </w:rPr>
              <w:t>»</w:t>
            </w:r>
            <w:r w:rsidRPr="00587C79">
              <w:rPr>
                <w:rFonts w:cs="Times New Roman"/>
                <w:szCs w:val="28"/>
              </w:rPr>
              <w:t xml:space="preserve"> _____ 20__ г.</w:t>
            </w:r>
          </w:p>
        </w:tc>
        <w:tc>
          <w:tcPr>
            <w:tcW w:w="3827" w:type="dxa"/>
            <w:gridSpan w:val="8"/>
            <w:tcBorders>
              <w:right w:val="single" w:sz="4" w:space="0" w:color="auto"/>
            </w:tcBorders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587C79">
              <w:rPr>
                <w:rFonts w:cs="Times New Roman"/>
                <w:szCs w:val="2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587C79" w:rsidRPr="00587C79" w:rsidTr="00735C48">
        <w:trPr>
          <w:gridAfter w:val="1"/>
          <w:wAfter w:w="29" w:type="dxa"/>
        </w:trPr>
        <w:tc>
          <w:tcPr>
            <w:tcW w:w="3464" w:type="dxa"/>
            <w:gridSpan w:val="5"/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87C79">
              <w:rPr>
                <w:rFonts w:cs="Times New Roman"/>
                <w:szCs w:val="28"/>
              </w:rPr>
              <w:t>Наименование Исполнителя</w:t>
            </w:r>
          </w:p>
        </w:tc>
        <w:tc>
          <w:tcPr>
            <w:tcW w:w="7939" w:type="dxa"/>
            <w:gridSpan w:val="15"/>
            <w:tcBorders>
              <w:bottom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gridSpan w:val="8"/>
            <w:tcBorders>
              <w:right w:val="single" w:sz="4" w:space="0" w:color="auto"/>
            </w:tcBorders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587C79">
              <w:rPr>
                <w:rFonts w:cs="Times New Roman"/>
                <w:szCs w:val="28"/>
              </w:rPr>
              <w:t>Код по сводному реестру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587C79" w:rsidRPr="00587C79" w:rsidTr="00735C48">
        <w:trPr>
          <w:gridAfter w:val="1"/>
          <w:wAfter w:w="29" w:type="dxa"/>
        </w:trPr>
        <w:tc>
          <w:tcPr>
            <w:tcW w:w="3464" w:type="dxa"/>
            <w:gridSpan w:val="5"/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939" w:type="dxa"/>
            <w:gridSpan w:val="15"/>
            <w:tcBorders>
              <w:top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gridSpan w:val="8"/>
            <w:tcBorders>
              <w:right w:val="single" w:sz="4" w:space="0" w:color="auto"/>
            </w:tcBorders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587C79">
              <w:rPr>
                <w:rFonts w:cs="Times New Roman"/>
                <w:szCs w:val="28"/>
              </w:rPr>
              <w:t>по ОКПО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587C79" w:rsidRPr="00587C79" w:rsidTr="00735C48">
        <w:trPr>
          <w:gridAfter w:val="1"/>
          <w:wAfter w:w="29" w:type="dxa"/>
        </w:trPr>
        <w:tc>
          <w:tcPr>
            <w:tcW w:w="3464" w:type="dxa"/>
            <w:gridSpan w:val="5"/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587C79">
              <w:rPr>
                <w:rFonts w:cs="Times New Roman"/>
                <w:szCs w:val="28"/>
              </w:rPr>
              <w:t>Уполномоченный орган</w:t>
            </w:r>
          </w:p>
        </w:tc>
        <w:tc>
          <w:tcPr>
            <w:tcW w:w="7939" w:type="dxa"/>
            <w:gridSpan w:val="15"/>
            <w:tcBorders>
              <w:bottom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gridSpan w:val="8"/>
            <w:tcBorders>
              <w:right w:val="single" w:sz="4" w:space="0" w:color="auto"/>
            </w:tcBorders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587C79">
              <w:rPr>
                <w:rFonts w:cs="Times New Roman"/>
                <w:szCs w:val="28"/>
              </w:rPr>
              <w:t>глава 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587C79" w:rsidRPr="00587C79" w:rsidTr="00735C48">
        <w:trPr>
          <w:gridAfter w:val="1"/>
          <w:wAfter w:w="29" w:type="dxa"/>
        </w:trPr>
        <w:tc>
          <w:tcPr>
            <w:tcW w:w="3464" w:type="dxa"/>
            <w:gridSpan w:val="5"/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939" w:type="dxa"/>
            <w:gridSpan w:val="15"/>
            <w:tcBorders>
              <w:top w:val="single" w:sz="4" w:space="0" w:color="auto"/>
            </w:tcBorders>
          </w:tcPr>
          <w:p w:rsidR="00587C79" w:rsidRPr="00587C79" w:rsidRDefault="00587C79" w:rsidP="00735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587C79">
              <w:rPr>
                <w:rFonts w:cs="Times New Roman"/>
                <w:szCs w:val="28"/>
              </w:rPr>
              <w:t xml:space="preserve">(указывается полное наименование </w:t>
            </w:r>
            <w:r w:rsidR="00735C48">
              <w:rPr>
                <w:rFonts w:cs="Times New Roman"/>
                <w:szCs w:val="28"/>
              </w:rPr>
              <w:t>у</w:t>
            </w:r>
            <w:r w:rsidRPr="00587C79">
              <w:rPr>
                <w:rFonts w:cs="Times New Roman"/>
                <w:szCs w:val="28"/>
              </w:rPr>
              <w:t>полномоченного органа)</w:t>
            </w:r>
          </w:p>
        </w:tc>
        <w:tc>
          <w:tcPr>
            <w:tcW w:w="3827" w:type="dxa"/>
            <w:gridSpan w:val="8"/>
            <w:tcBorders>
              <w:right w:val="single" w:sz="4" w:space="0" w:color="auto"/>
            </w:tcBorders>
            <w:vAlign w:val="center"/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735C48" w:rsidRPr="00587C79" w:rsidTr="00735C48">
        <w:trPr>
          <w:gridAfter w:val="1"/>
          <w:wAfter w:w="29" w:type="dxa"/>
        </w:trPr>
        <w:tc>
          <w:tcPr>
            <w:tcW w:w="3464" w:type="dxa"/>
            <w:gridSpan w:val="5"/>
            <w:vAlign w:val="center"/>
          </w:tcPr>
          <w:p w:rsidR="00735C48" w:rsidRPr="00587C79" w:rsidRDefault="00735C48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939" w:type="dxa"/>
            <w:gridSpan w:val="15"/>
            <w:tcBorders>
              <w:top w:val="single" w:sz="4" w:space="0" w:color="auto"/>
            </w:tcBorders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735C48" w:rsidRPr="00587C79" w:rsidRDefault="00735C48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35C48" w:rsidRPr="00587C79" w:rsidRDefault="00735C48" w:rsidP="00587C79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587C79" w:rsidRPr="00587C79" w:rsidTr="00735C48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87C79">
              <w:rPr>
                <w:rFonts w:cs="Times New Roman"/>
                <w:sz w:val="18"/>
                <w:szCs w:val="18"/>
              </w:rPr>
              <w:lastRenderedPageBreak/>
              <w:t>Наимено-вание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Услуги (Услуг) </w:t>
            </w:r>
            <w:hyperlink w:anchor="Par196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87C79">
              <w:rPr>
                <w:rFonts w:cs="Times New Roman"/>
                <w:sz w:val="18"/>
                <w:szCs w:val="18"/>
              </w:rPr>
              <w:t>Уникаль-ный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номер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реестро-вой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записи </w:t>
            </w:r>
            <w:hyperlink w:anchor="Par196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Показатель, характеризующий содержание Услуги (Услуг) </w:t>
            </w:r>
            <w:hyperlink w:anchor="Par196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Условия (формы) оказания Услуги (Услуг) </w:t>
            </w:r>
            <w:hyperlink w:anchor="Par196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48" w:rsidRDefault="00587C79" w:rsidP="00945A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Выявленные нарушения стандарта (порядка) оказания Услуги (Услуг) или требований к условиям и порядку оказания такой(их) Услуги (Услуг), предусмотренных </w:t>
            </w:r>
            <w:hyperlink r:id="rId5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 xml:space="preserve">пунктом 3 части 1 </w:t>
              </w:r>
              <w:r>
                <w:rPr>
                  <w:rFonts w:cs="Times New Roman"/>
                  <w:color w:val="0000FF"/>
                  <w:sz w:val="18"/>
                  <w:szCs w:val="18"/>
                </w:rPr>
                <w:t xml:space="preserve">                </w:t>
              </w:r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статьи 4</w:t>
              </w:r>
            </w:hyperlink>
            <w:r w:rsidRPr="00587C79">
              <w:rPr>
                <w:rFonts w:cs="Times New Roman"/>
                <w:sz w:val="18"/>
                <w:szCs w:val="18"/>
              </w:rPr>
              <w:t xml:space="preserve"> Федерального закона </w:t>
            </w:r>
          </w:p>
          <w:p w:rsidR="00587C79" w:rsidRPr="00587C79" w:rsidRDefault="00735C48" w:rsidP="00945A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№ </w:t>
            </w:r>
            <w:r w:rsidR="00AB56AA">
              <w:rPr>
                <w:rFonts w:cs="Times New Roman"/>
                <w:sz w:val="18"/>
                <w:szCs w:val="18"/>
              </w:rPr>
              <w:t xml:space="preserve">189-ФЗ </w:t>
            </w:r>
            <w:r w:rsidR="00587C79" w:rsidRPr="00587C79">
              <w:rPr>
                <w:rFonts w:cs="Times New Roman"/>
                <w:sz w:val="18"/>
                <w:szCs w:val="18"/>
              </w:rPr>
              <w:t xml:space="preserve">(далее - Стандарт (порядок) оказания услуги) </w:t>
            </w:r>
            <w:hyperlink w:anchor="Par197" w:history="1">
              <w:r w:rsidR="00587C79" w:rsidRPr="00587C79">
                <w:rPr>
                  <w:rFonts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Показатель, характеризующий объем оказанной(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ых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>) Услуги (Услуг)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Значение показателя, характеризующего объем оказания Услуги (Услуг)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87C79">
              <w:rPr>
                <w:rFonts w:cs="Times New Roman"/>
                <w:sz w:val="18"/>
                <w:szCs w:val="18"/>
              </w:rPr>
              <w:t>Норматив-ные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затраты </w:t>
            </w:r>
          </w:p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на оказание единицы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показа-теля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характе-ризующего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объем оказания Услуги (Услуг) </w:t>
            </w:r>
            <w:hyperlink w:anchor="Par196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A647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Объем Субсидии, подлежащий возврату в бюджет</w:t>
            </w:r>
            <w:r w:rsidR="00A647BC">
              <w:rPr>
                <w:rFonts w:cs="Times New Roman"/>
                <w:sz w:val="18"/>
                <w:szCs w:val="18"/>
              </w:rPr>
              <w:t xml:space="preserve"> города</w:t>
            </w:r>
            <w:r w:rsidRPr="00587C79">
              <w:rPr>
                <w:rFonts w:cs="Times New Roman"/>
                <w:sz w:val="18"/>
                <w:szCs w:val="18"/>
              </w:rPr>
              <w:t>, рублей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945A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Объем Субсидии,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подлежа</w:t>
            </w:r>
            <w:r w:rsidR="00945AB2"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щий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возврату в бюджет</w:t>
            </w:r>
            <w:r w:rsidR="00945AB2">
              <w:rPr>
                <w:rFonts w:cs="Times New Roman"/>
                <w:sz w:val="18"/>
                <w:szCs w:val="18"/>
              </w:rPr>
              <w:t xml:space="preserve"> города</w:t>
            </w:r>
            <w:r w:rsidRPr="00587C79">
              <w:rPr>
                <w:rFonts w:cs="Times New Roman"/>
                <w:sz w:val="18"/>
                <w:szCs w:val="18"/>
              </w:rPr>
              <w:t xml:space="preserve"> в целях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обеспече</w:t>
            </w:r>
            <w:r w:rsidR="00945AB2"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ния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исполне</w:t>
            </w:r>
            <w:r w:rsidR="00945AB2"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ния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обяза</w:t>
            </w:r>
            <w:r w:rsidR="00945AB2"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тельств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Исполни</w:t>
            </w:r>
            <w:r w:rsidR="00945AB2"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теля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по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возмеще</w:t>
            </w:r>
            <w:r w:rsidR="00945AB2"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нию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потреби</w:t>
            </w:r>
            <w:r w:rsidR="00945AB2"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телю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услуг вреда, причиненного его жизни и (или) здоровью, рублей </w:t>
            </w:r>
            <w:hyperlink w:anchor="Par204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945A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Объем Су</w:t>
            </w:r>
            <w:r w:rsidR="00945AB2">
              <w:rPr>
                <w:rFonts w:cs="Times New Roman"/>
                <w:sz w:val="18"/>
                <w:szCs w:val="18"/>
              </w:rPr>
              <w:t xml:space="preserve">бсидии, </w:t>
            </w:r>
            <w:proofErr w:type="spellStart"/>
            <w:r w:rsidR="00945AB2">
              <w:rPr>
                <w:rFonts w:cs="Times New Roman"/>
                <w:sz w:val="18"/>
                <w:szCs w:val="18"/>
              </w:rPr>
              <w:t>подлежа-щий</w:t>
            </w:r>
            <w:proofErr w:type="spellEnd"/>
            <w:r w:rsidR="00945AB2">
              <w:rPr>
                <w:rFonts w:cs="Times New Roman"/>
                <w:sz w:val="18"/>
                <w:szCs w:val="18"/>
              </w:rPr>
              <w:t xml:space="preserve"> возврату в </w:t>
            </w:r>
            <w:r w:rsidRPr="00587C79">
              <w:rPr>
                <w:rFonts w:cs="Times New Roman"/>
                <w:sz w:val="18"/>
                <w:szCs w:val="18"/>
              </w:rPr>
              <w:t xml:space="preserve"> бюджет</w:t>
            </w:r>
            <w:r w:rsidR="00945AB2">
              <w:rPr>
                <w:rFonts w:cs="Times New Roman"/>
                <w:sz w:val="18"/>
                <w:szCs w:val="18"/>
              </w:rPr>
              <w:t xml:space="preserve"> города</w:t>
            </w:r>
            <w:r w:rsidRPr="00587C79">
              <w:rPr>
                <w:rFonts w:cs="Times New Roman"/>
                <w:sz w:val="18"/>
                <w:szCs w:val="18"/>
              </w:rPr>
              <w:t xml:space="preserve">, рублей </w:t>
            </w:r>
            <w:hyperlink w:anchor="Par205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&lt;10&gt;</w:t>
              </w:r>
            </w:hyperlink>
          </w:p>
        </w:tc>
      </w:tr>
      <w:tr w:rsidR="00587C79" w:rsidRPr="00587C79" w:rsidTr="00735C48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н</w:t>
            </w:r>
            <w:r w:rsidRPr="00587C79">
              <w:rPr>
                <w:rFonts w:cs="Times New Roman"/>
                <w:sz w:val="18"/>
                <w:szCs w:val="18"/>
              </w:rPr>
              <w:t>аиме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нова-ние</w:t>
            </w:r>
            <w:proofErr w:type="spellEnd"/>
          </w:p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hyperlink w:anchor="Par196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Всего </w:t>
            </w:r>
            <w:hyperlink w:anchor="Par198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Всего </w:t>
            </w:r>
            <w:hyperlink w:anchor="Par201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в том числе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87C79" w:rsidRPr="00587C79" w:rsidTr="00735C48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87C79">
              <w:rPr>
                <w:rFonts w:cs="Times New Roman"/>
                <w:sz w:val="18"/>
                <w:szCs w:val="18"/>
              </w:rPr>
              <w:t>наиме-нова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ние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hyperlink w:anchor="Par196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код по </w:t>
            </w:r>
            <w:hyperlink r:id="rId6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hyperlink w:anchor="Par196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который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Исполни-телем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не оказан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потреби-телю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Услуги (Услуг) </w:t>
            </w:r>
            <w:hyperlink w:anchor="Par199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который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Исполни-телем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оказан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потреби-телю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Услуги (Услуг) с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наруше-нием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Стандарта (порядка) оказания услуги </w:t>
            </w:r>
            <w:hyperlink w:anchor="Par200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в связи с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неоказа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нием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Исполни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телем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Услуги (Услуг)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потреби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телю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Услуги (Услуг) </w:t>
            </w:r>
            <w:hyperlink w:anchor="Par202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 xml:space="preserve">в связи с оказан потребителю Услуги (Услуг) с нарушением Стандарта (порядка) оказания услуги </w:t>
            </w:r>
            <w:hyperlink w:anchor="Par203" w:history="1">
              <w:r w:rsidRPr="00587C79">
                <w:rPr>
                  <w:rFonts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87C79" w:rsidRPr="00587C79" w:rsidTr="00735C48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_______</w:t>
            </w:r>
          </w:p>
          <w:p w:rsid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наиме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</w:p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87C79">
              <w:rPr>
                <w:rFonts w:cs="Times New Roman"/>
                <w:sz w:val="18"/>
                <w:szCs w:val="18"/>
              </w:rPr>
              <w:t>ние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показа-теля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_______</w:t>
            </w:r>
          </w:p>
          <w:p w:rsid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наиме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н</w:t>
            </w:r>
            <w:r>
              <w:rPr>
                <w:rFonts w:cs="Times New Roman"/>
                <w:sz w:val="18"/>
                <w:szCs w:val="18"/>
              </w:rPr>
              <w:t>о</w:t>
            </w:r>
            <w:r w:rsidRPr="00587C79">
              <w:rPr>
                <w:rFonts w:cs="Times New Roman"/>
                <w:sz w:val="18"/>
                <w:szCs w:val="18"/>
              </w:rPr>
              <w:t>ва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</w:p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587C79">
              <w:rPr>
                <w:rFonts w:cs="Times New Roman"/>
                <w:sz w:val="18"/>
                <w:szCs w:val="18"/>
              </w:rPr>
              <w:t>ние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показа-теля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_______</w:t>
            </w:r>
          </w:p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наиме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-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ние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показа-теля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_______</w:t>
            </w:r>
          </w:p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наиме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нова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-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ние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показа-теля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_______</w:t>
            </w:r>
          </w:p>
          <w:p w:rsidR="00587C79" w:rsidRPr="00587C79" w:rsidRDefault="00587C79" w:rsidP="00587C7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наиме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87C79">
              <w:rPr>
                <w:rFonts w:cs="Times New Roman"/>
                <w:sz w:val="18"/>
                <w:szCs w:val="18"/>
              </w:rPr>
              <w:t>н</w:t>
            </w:r>
            <w:r>
              <w:rPr>
                <w:rFonts w:cs="Times New Roman"/>
                <w:sz w:val="18"/>
                <w:szCs w:val="18"/>
              </w:rPr>
              <w:t>о</w:t>
            </w:r>
            <w:r w:rsidRPr="00587C79">
              <w:rPr>
                <w:rFonts w:cs="Times New Roman"/>
                <w:sz w:val="18"/>
                <w:szCs w:val="18"/>
              </w:rPr>
              <w:t>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-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ние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87C79">
              <w:rPr>
                <w:rFonts w:cs="Times New Roman"/>
                <w:sz w:val="18"/>
                <w:szCs w:val="18"/>
              </w:rPr>
              <w:t>показа-теля</w:t>
            </w:r>
            <w:proofErr w:type="spellEnd"/>
            <w:r w:rsidRPr="00587C79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87C79" w:rsidRPr="00587C79" w:rsidTr="00735C4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bookmarkStart w:id="0" w:name="Par90"/>
            <w:bookmarkEnd w:id="0"/>
            <w:r w:rsidRPr="00587C79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bookmarkStart w:id="1" w:name="Par91"/>
            <w:bookmarkEnd w:id="1"/>
            <w:r w:rsidRPr="00587C79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bookmarkStart w:id="2" w:name="Par92"/>
            <w:bookmarkEnd w:id="2"/>
            <w:r w:rsidRPr="00587C79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bookmarkStart w:id="3" w:name="Par93"/>
            <w:bookmarkEnd w:id="3"/>
            <w:r w:rsidRPr="00587C79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bookmarkStart w:id="4" w:name="Par94"/>
            <w:bookmarkEnd w:id="4"/>
            <w:r w:rsidRPr="00587C79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bookmarkStart w:id="5" w:name="Par95"/>
            <w:bookmarkEnd w:id="5"/>
            <w:r w:rsidRPr="00587C79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bookmarkStart w:id="6" w:name="Par96"/>
            <w:bookmarkEnd w:id="6"/>
            <w:r w:rsidRPr="00587C79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87C79">
              <w:rPr>
                <w:rFonts w:cs="Times New Roman"/>
                <w:sz w:val="18"/>
                <w:szCs w:val="18"/>
              </w:rPr>
              <w:t>20</w:t>
            </w:r>
          </w:p>
        </w:tc>
      </w:tr>
      <w:tr w:rsidR="00587C79" w:rsidRPr="00587C79" w:rsidTr="00735C4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87C79" w:rsidRPr="00587C79" w:rsidTr="00735C4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87C79" w:rsidRPr="00587C79" w:rsidTr="00735C4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87C79" w:rsidRPr="00587C79" w:rsidTr="00735C4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79" w:rsidRPr="00587C79" w:rsidRDefault="00587C79" w:rsidP="00587C7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35C48" w:rsidRPr="00587C79" w:rsidTr="00735C48">
        <w:trPr>
          <w:gridAfter w:val="5"/>
          <w:wAfter w:w="2153" w:type="dxa"/>
        </w:trPr>
        <w:tc>
          <w:tcPr>
            <w:tcW w:w="4457" w:type="dxa"/>
            <w:gridSpan w:val="7"/>
            <w:vAlign w:val="bottom"/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87C79">
              <w:rPr>
                <w:rFonts w:cs="Times New Roman"/>
                <w:sz w:val="24"/>
                <w:szCs w:val="24"/>
              </w:rPr>
              <w:t>Руководитель Уполномоченного органа</w:t>
            </w:r>
          </w:p>
        </w:tc>
        <w:tc>
          <w:tcPr>
            <w:tcW w:w="144" w:type="dxa"/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6"/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735C48" w:rsidRPr="00587C79" w:rsidTr="00735C48">
        <w:trPr>
          <w:gridAfter w:val="5"/>
          <w:wAfter w:w="2153" w:type="dxa"/>
          <w:trHeight w:val="30"/>
        </w:trPr>
        <w:tc>
          <w:tcPr>
            <w:tcW w:w="4457" w:type="dxa"/>
            <w:gridSpan w:val="7"/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</w:tcBorders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87C79">
              <w:rPr>
                <w:rFonts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</w:tcBorders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87C79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3601" w:type="dxa"/>
            <w:gridSpan w:val="6"/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87C79">
              <w:rPr>
                <w:rFonts w:cs="Times New Roman"/>
                <w:sz w:val="20"/>
                <w:szCs w:val="20"/>
              </w:rPr>
              <w:t>(расшифровка подписи)</w:t>
            </w:r>
          </w:p>
        </w:tc>
      </w:tr>
      <w:tr w:rsidR="00735C48" w:rsidRPr="00587C79" w:rsidTr="00735C48">
        <w:trPr>
          <w:gridAfter w:val="7"/>
          <w:wAfter w:w="3233" w:type="dxa"/>
        </w:trPr>
        <w:tc>
          <w:tcPr>
            <w:tcW w:w="13160" w:type="dxa"/>
            <w:gridSpan w:val="24"/>
          </w:tcPr>
          <w:p w:rsidR="00735C48" w:rsidRPr="00587C79" w:rsidRDefault="00735C48" w:rsidP="00735C48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587C79">
              <w:rPr>
                <w:rFonts w:cs="Times New Roman"/>
                <w:szCs w:val="28"/>
              </w:rPr>
              <w:t>__</w:t>
            </w:r>
            <w:r>
              <w:rPr>
                <w:rFonts w:cs="Times New Roman"/>
                <w:szCs w:val="28"/>
              </w:rPr>
              <w:t>»</w:t>
            </w:r>
            <w:r w:rsidRPr="00587C79">
              <w:rPr>
                <w:rFonts w:cs="Times New Roman"/>
                <w:szCs w:val="28"/>
              </w:rPr>
              <w:t xml:space="preserve"> _________ 20__ г.</w:t>
            </w:r>
          </w:p>
        </w:tc>
      </w:tr>
    </w:tbl>
    <w:p w:rsidR="00587C79" w:rsidRPr="00587C79" w:rsidRDefault="00587C79" w:rsidP="00587C79">
      <w:pPr>
        <w:autoSpaceDE w:val="0"/>
        <w:autoSpaceDN w:val="0"/>
        <w:adjustRightInd w:val="0"/>
        <w:rPr>
          <w:rFonts w:cs="Times New Roman"/>
          <w:szCs w:val="28"/>
        </w:rPr>
        <w:sectPr w:rsidR="00587C79" w:rsidRPr="00587C79">
          <w:pgSz w:w="16838" w:h="11905" w:orient="landscape"/>
          <w:pgMar w:top="1418" w:right="397" w:bottom="849" w:left="397" w:header="0" w:footer="0" w:gutter="0"/>
          <w:cols w:space="720"/>
          <w:noEndnote/>
        </w:sectPr>
      </w:pPr>
    </w:p>
    <w:p w:rsidR="00587C79" w:rsidRPr="00587C79" w:rsidRDefault="00587C79" w:rsidP="00587C79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587C79">
        <w:rPr>
          <w:rFonts w:cs="Times New Roman"/>
          <w:szCs w:val="28"/>
        </w:rPr>
        <w:lastRenderedPageBreak/>
        <w:t>--------------------------------</w:t>
      </w:r>
    </w:p>
    <w:p w:rsidR="00587C79" w:rsidRPr="00587C79" w:rsidRDefault="00587C79" w:rsidP="00735C48">
      <w:pPr>
        <w:autoSpaceDE w:val="0"/>
        <w:autoSpaceDN w:val="0"/>
        <w:adjustRightInd w:val="0"/>
        <w:spacing w:before="200"/>
        <w:ind w:firstLine="539"/>
        <w:jc w:val="both"/>
        <w:rPr>
          <w:rFonts w:cs="Times New Roman"/>
          <w:szCs w:val="28"/>
        </w:rPr>
      </w:pPr>
      <w:bookmarkStart w:id="7" w:name="Par196"/>
      <w:bookmarkEnd w:id="7"/>
      <w:r w:rsidRPr="00587C79">
        <w:rPr>
          <w:rFonts w:cs="Times New Roman"/>
          <w:szCs w:val="28"/>
        </w:rPr>
        <w:t xml:space="preserve">&lt;1&gt; Формируется на основании информации, включенной в Условия оказания </w:t>
      </w:r>
      <w:r w:rsidR="00735C48">
        <w:rPr>
          <w:rFonts w:cs="Times New Roman"/>
          <w:szCs w:val="28"/>
        </w:rPr>
        <w:t>муниципаль</w:t>
      </w:r>
      <w:r w:rsidRPr="00587C79">
        <w:rPr>
          <w:rFonts w:cs="Times New Roman"/>
          <w:szCs w:val="28"/>
        </w:rPr>
        <w:t xml:space="preserve">ных услуг в социальной сфере (далее - Условия оказания услуг), рекомендуемый образец которых приведен в </w:t>
      </w:r>
      <w:hyperlink r:id="rId7" w:history="1">
        <w:r w:rsidRPr="00587C79">
          <w:rPr>
            <w:rFonts w:cs="Times New Roman"/>
            <w:color w:val="0000FF"/>
            <w:szCs w:val="28"/>
          </w:rPr>
          <w:t xml:space="preserve">приложении </w:t>
        </w:r>
        <w:r w:rsidR="00735C48">
          <w:rPr>
            <w:rFonts w:cs="Times New Roman"/>
            <w:color w:val="0000FF"/>
            <w:szCs w:val="28"/>
          </w:rPr>
          <w:t>№</w:t>
        </w:r>
        <w:r w:rsidRPr="00587C79">
          <w:rPr>
            <w:rFonts w:cs="Times New Roman"/>
            <w:color w:val="0000FF"/>
            <w:szCs w:val="28"/>
          </w:rPr>
          <w:t xml:space="preserve"> 1</w:t>
        </w:r>
      </w:hyperlink>
      <w:r w:rsidRPr="00587C79">
        <w:rPr>
          <w:rFonts w:cs="Times New Roman"/>
          <w:szCs w:val="28"/>
        </w:rPr>
        <w:t xml:space="preserve"> к настоящей Типовой форме соглашения.</w:t>
      </w:r>
    </w:p>
    <w:p w:rsidR="00587C79" w:rsidRPr="00587C79" w:rsidRDefault="00587C79" w:rsidP="00735C48">
      <w:pPr>
        <w:autoSpaceDE w:val="0"/>
        <w:autoSpaceDN w:val="0"/>
        <w:adjustRightInd w:val="0"/>
        <w:spacing w:before="200"/>
        <w:ind w:firstLine="539"/>
        <w:jc w:val="both"/>
        <w:rPr>
          <w:rFonts w:cs="Times New Roman"/>
          <w:szCs w:val="28"/>
        </w:rPr>
      </w:pPr>
      <w:bookmarkStart w:id="8" w:name="Par197"/>
      <w:bookmarkEnd w:id="8"/>
      <w:r w:rsidRPr="00587C79">
        <w:rPr>
          <w:rFonts w:cs="Times New Roman"/>
          <w:szCs w:val="28"/>
        </w:rPr>
        <w:t xml:space="preserve">&lt;2&gt; Указываются нарушения Стандарта (порядка) оказания услуги, выявленные Уполномоченным органом по результатам проведения проверки в соответствии с </w:t>
      </w:r>
      <w:hyperlink r:id="rId8" w:history="1">
        <w:r w:rsidRPr="00587C79">
          <w:rPr>
            <w:rFonts w:cs="Times New Roman"/>
            <w:color w:val="0000FF"/>
            <w:szCs w:val="28"/>
          </w:rPr>
          <w:t>пунктом 4.1.11</w:t>
        </w:r>
      </w:hyperlink>
      <w:r w:rsidRPr="00587C79">
        <w:rPr>
          <w:rFonts w:cs="Times New Roman"/>
          <w:szCs w:val="28"/>
        </w:rPr>
        <w:t xml:space="preserve"> Соглашения, заключаемого по результатам отбора исполнителей </w:t>
      </w:r>
      <w:r w:rsidR="00735C48">
        <w:rPr>
          <w:rFonts w:cs="Times New Roman"/>
          <w:szCs w:val="28"/>
        </w:rPr>
        <w:t>муниципаль</w:t>
      </w:r>
      <w:r w:rsidRPr="00587C79">
        <w:rPr>
          <w:rFonts w:cs="Times New Roman"/>
          <w:szCs w:val="28"/>
        </w:rPr>
        <w:t>ных услуг в социальной сфере (далее - Соглашение).</w:t>
      </w:r>
    </w:p>
    <w:p w:rsidR="00587C79" w:rsidRPr="00587C79" w:rsidRDefault="00587C79" w:rsidP="00735C48">
      <w:pPr>
        <w:autoSpaceDE w:val="0"/>
        <w:autoSpaceDN w:val="0"/>
        <w:adjustRightInd w:val="0"/>
        <w:spacing w:before="200"/>
        <w:ind w:firstLine="539"/>
        <w:jc w:val="both"/>
        <w:rPr>
          <w:rFonts w:cs="Times New Roman"/>
          <w:szCs w:val="28"/>
        </w:rPr>
      </w:pPr>
      <w:bookmarkStart w:id="9" w:name="Par198"/>
      <w:bookmarkEnd w:id="9"/>
      <w:r w:rsidRPr="00587C79">
        <w:rPr>
          <w:rFonts w:cs="Times New Roman"/>
          <w:szCs w:val="28"/>
        </w:rPr>
        <w:t xml:space="preserve">&lt;3&gt; Рассчитывается как сумма </w:t>
      </w:r>
      <w:hyperlink w:anchor="Par90" w:history="1">
        <w:r w:rsidRPr="00587C79">
          <w:rPr>
            <w:rFonts w:cs="Times New Roman"/>
            <w:color w:val="0000FF"/>
            <w:szCs w:val="28"/>
          </w:rPr>
          <w:t>граф 13</w:t>
        </w:r>
      </w:hyperlink>
      <w:r w:rsidRPr="00587C79">
        <w:rPr>
          <w:rFonts w:cs="Times New Roman"/>
          <w:szCs w:val="28"/>
        </w:rPr>
        <w:t xml:space="preserve"> и </w:t>
      </w:r>
      <w:hyperlink w:anchor="Par91" w:history="1">
        <w:r w:rsidRPr="00587C79">
          <w:rPr>
            <w:rFonts w:cs="Times New Roman"/>
            <w:color w:val="0000FF"/>
            <w:szCs w:val="28"/>
          </w:rPr>
          <w:t>14</w:t>
        </w:r>
      </w:hyperlink>
      <w:r w:rsidRPr="00587C79">
        <w:rPr>
          <w:rFonts w:cs="Times New Roman"/>
          <w:szCs w:val="28"/>
        </w:rPr>
        <w:t>.</w:t>
      </w:r>
    </w:p>
    <w:p w:rsidR="00587C79" w:rsidRPr="00587C79" w:rsidRDefault="00587C79" w:rsidP="00735C48">
      <w:pPr>
        <w:autoSpaceDE w:val="0"/>
        <w:autoSpaceDN w:val="0"/>
        <w:adjustRightInd w:val="0"/>
        <w:spacing w:before="200"/>
        <w:ind w:firstLine="539"/>
        <w:jc w:val="both"/>
        <w:rPr>
          <w:rFonts w:cs="Times New Roman"/>
          <w:szCs w:val="28"/>
        </w:rPr>
      </w:pPr>
      <w:bookmarkStart w:id="10" w:name="Par199"/>
      <w:bookmarkEnd w:id="10"/>
      <w:r w:rsidRPr="00587C79">
        <w:rPr>
          <w:rFonts w:cs="Times New Roman"/>
          <w:szCs w:val="28"/>
        </w:rPr>
        <w:t xml:space="preserve">&lt;4&gt; Указывается определенное Уполномоченным органом по результатам проведения проверки в соответствии с </w:t>
      </w:r>
      <w:hyperlink r:id="rId9" w:history="1">
        <w:r w:rsidRPr="00587C79">
          <w:rPr>
            <w:rFonts w:cs="Times New Roman"/>
            <w:color w:val="0000FF"/>
            <w:szCs w:val="28"/>
          </w:rPr>
          <w:t>пунктом 4.1.11</w:t>
        </w:r>
      </w:hyperlink>
      <w:r w:rsidRPr="00587C79">
        <w:rPr>
          <w:rFonts w:cs="Times New Roman"/>
          <w:szCs w:val="28"/>
        </w:rPr>
        <w:t xml:space="preserve"> Соглашения значение показателя, характеризующего объем оказания Услуги (Услуг), который Исполнителем не оказан потребителю Услуги (Услуг).</w:t>
      </w:r>
    </w:p>
    <w:p w:rsidR="00587C79" w:rsidRPr="00587C79" w:rsidRDefault="00587C79" w:rsidP="00735C48">
      <w:pPr>
        <w:autoSpaceDE w:val="0"/>
        <w:autoSpaceDN w:val="0"/>
        <w:adjustRightInd w:val="0"/>
        <w:spacing w:before="200"/>
        <w:ind w:firstLine="539"/>
        <w:jc w:val="both"/>
        <w:rPr>
          <w:rFonts w:cs="Times New Roman"/>
          <w:szCs w:val="28"/>
        </w:rPr>
      </w:pPr>
      <w:bookmarkStart w:id="11" w:name="Par200"/>
      <w:bookmarkEnd w:id="11"/>
      <w:r w:rsidRPr="00587C79">
        <w:rPr>
          <w:rFonts w:cs="Times New Roman"/>
          <w:szCs w:val="28"/>
        </w:rPr>
        <w:t xml:space="preserve">&lt;5&gt; Указывается определенное Уполномоченным органом по результатам проведения проверки в соответствии с </w:t>
      </w:r>
      <w:hyperlink r:id="rId10" w:history="1">
        <w:r w:rsidRPr="00587C79">
          <w:rPr>
            <w:rFonts w:cs="Times New Roman"/>
            <w:color w:val="0000FF"/>
            <w:szCs w:val="28"/>
          </w:rPr>
          <w:t>пунктом 4.1.11</w:t>
        </w:r>
      </w:hyperlink>
      <w:r w:rsidRPr="00587C79">
        <w:rPr>
          <w:rFonts w:cs="Times New Roman"/>
          <w:szCs w:val="28"/>
        </w:rPr>
        <w:t xml:space="preserve"> Соглашения значение показателя, характеризующего объем оказания Услуги (Услуг), который оказан Исполнителем потребителю Услуги (Услуг) с нарушением Стандарта (порядка) оказания услуги.</w:t>
      </w:r>
    </w:p>
    <w:p w:rsidR="00587C79" w:rsidRPr="00587C79" w:rsidRDefault="00587C79" w:rsidP="00735C48">
      <w:pPr>
        <w:autoSpaceDE w:val="0"/>
        <w:autoSpaceDN w:val="0"/>
        <w:adjustRightInd w:val="0"/>
        <w:spacing w:before="200"/>
        <w:ind w:firstLine="539"/>
        <w:jc w:val="both"/>
        <w:rPr>
          <w:rFonts w:cs="Times New Roman"/>
          <w:szCs w:val="28"/>
        </w:rPr>
      </w:pPr>
      <w:bookmarkStart w:id="12" w:name="Par201"/>
      <w:bookmarkEnd w:id="12"/>
      <w:r w:rsidRPr="00587C79">
        <w:rPr>
          <w:rFonts w:cs="Times New Roman"/>
          <w:szCs w:val="28"/>
        </w:rPr>
        <w:t xml:space="preserve">&lt;6&gt; Рассчитывается как сумма </w:t>
      </w:r>
      <w:hyperlink w:anchor="Par94" w:history="1">
        <w:r w:rsidRPr="00587C79">
          <w:rPr>
            <w:rFonts w:cs="Times New Roman"/>
            <w:color w:val="0000FF"/>
            <w:szCs w:val="28"/>
          </w:rPr>
          <w:t>граф 17</w:t>
        </w:r>
      </w:hyperlink>
      <w:r w:rsidRPr="00587C79">
        <w:rPr>
          <w:rFonts w:cs="Times New Roman"/>
          <w:szCs w:val="28"/>
        </w:rPr>
        <w:t xml:space="preserve"> и </w:t>
      </w:r>
      <w:hyperlink w:anchor="Par95" w:history="1">
        <w:r w:rsidRPr="00587C79">
          <w:rPr>
            <w:rFonts w:cs="Times New Roman"/>
            <w:color w:val="0000FF"/>
            <w:szCs w:val="28"/>
          </w:rPr>
          <w:t>18</w:t>
        </w:r>
      </w:hyperlink>
      <w:r w:rsidRPr="00587C79">
        <w:rPr>
          <w:rFonts w:cs="Times New Roman"/>
          <w:szCs w:val="28"/>
        </w:rPr>
        <w:t>.</w:t>
      </w:r>
    </w:p>
    <w:p w:rsidR="00587C79" w:rsidRPr="00587C79" w:rsidRDefault="00587C79" w:rsidP="00735C48">
      <w:pPr>
        <w:autoSpaceDE w:val="0"/>
        <w:autoSpaceDN w:val="0"/>
        <w:adjustRightInd w:val="0"/>
        <w:spacing w:before="200"/>
        <w:ind w:firstLine="539"/>
        <w:jc w:val="both"/>
        <w:rPr>
          <w:rFonts w:cs="Times New Roman"/>
          <w:szCs w:val="28"/>
        </w:rPr>
      </w:pPr>
      <w:bookmarkStart w:id="13" w:name="Par202"/>
      <w:bookmarkEnd w:id="13"/>
      <w:r w:rsidRPr="00587C79">
        <w:rPr>
          <w:rFonts w:cs="Times New Roman"/>
          <w:szCs w:val="28"/>
        </w:rPr>
        <w:t xml:space="preserve">&lt;7&gt; Рассчитывается как произведение </w:t>
      </w:r>
      <w:hyperlink w:anchor="Par90" w:history="1">
        <w:r w:rsidRPr="00587C79">
          <w:rPr>
            <w:rFonts w:cs="Times New Roman"/>
            <w:color w:val="0000FF"/>
            <w:szCs w:val="28"/>
          </w:rPr>
          <w:t>граф 13</w:t>
        </w:r>
      </w:hyperlink>
      <w:r w:rsidRPr="00587C79">
        <w:rPr>
          <w:rFonts w:cs="Times New Roman"/>
          <w:szCs w:val="28"/>
        </w:rPr>
        <w:t xml:space="preserve"> и </w:t>
      </w:r>
      <w:hyperlink w:anchor="Par92" w:history="1">
        <w:r w:rsidRPr="00587C79">
          <w:rPr>
            <w:rFonts w:cs="Times New Roman"/>
            <w:color w:val="0000FF"/>
            <w:szCs w:val="28"/>
          </w:rPr>
          <w:t>15</w:t>
        </w:r>
      </w:hyperlink>
      <w:r w:rsidRPr="00587C79">
        <w:rPr>
          <w:rFonts w:cs="Times New Roman"/>
          <w:szCs w:val="28"/>
        </w:rPr>
        <w:t>.</w:t>
      </w:r>
    </w:p>
    <w:p w:rsidR="00587C79" w:rsidRPr="00587C79" w:rsidRDefault="00587C79" w:rsidP="00735C48">
      <w:pPr>
        <w:autoSpaceDE w:val="0"/>
        <w:autoSpaceDN w:val="0"/>
        <w:adjustRightInd w:val="0"/>
        <w:spacing w:before="200"/>
        <w:ind w:firstLine="539"/>
        <w:jc w:val="both"/>
        <w:rPr>
          <w:rFonts w:cs="Times New Roman"/>
          <w:szCs w:val="28"/>
        </w:rPr>
      </w:pPr>
      <w:bookmarkStart w:id="14" w:name="Par203"/>
      <w:bookmarkEnd w:id="14"/>
      <w:r w:rsidRPr="00587C79">
        <w:rPr>
          <w:rFonts w:cs="Times New Roman"/>
          <w:szCs w:val="28"/>
        </w:rPr>
        <w:t xml:space="preserve">&lt;8&gt; Рассчитывается как произведение </w:t>
      </w:r>
      <w:hyperlink w:anchor="Par91" w:history="1">
        <w:r w:rsidRPr="00587C79">
          <w:rPr>
            <w:rFonts w:cs="Times New Roman"/>
            <w:color w:val="0000FF"/>
            <w:szCs w:val="28"/>
          </w:rPr>
          <w:t>граф 14</w:t>
        </w:r>
      </w:hyperlink>
      <w:r w:rsidRPr="00587C79">
        <w:rPr>
          <w:rFonts w:cs="Times New Roman"/>
          <w:szCs w:val="28"/>
        </w:rPr>
        <w:t xml:space="preserve"> и </w:t>
      </w:r>
      <w:hyperlink w:anchor="Par92" w:history="1">
        <w:r w:rsidRPr="00587C79">
          <w:rPr>
            <w:rFonts w:cs="Times New Roman"/>
            <w:color w:val="0000FF"/>
            <w:szCs w:val="28"/>
          </w:rPr>
          <w:t>15</w:t>
        </w:r>
      </w:hyperlink>
      <w:r w:rsidRPr="00587C79">
        <w:rPr>
          <w:rFonts w:cs="Times New Roman"/>
          <w:szCs w:val="28"/>
        </w:rPr>
        <w:t>.</w:t>
      </w:r>
    </w:p>
    <w:p w:rsidR="00587C79" w:rsidRPr="00587C79" w:rsidRDefault="00587C79" w:rsidP="00735C48">
      <w:pPr>
        <w:autoSpaceDE w:val="0"/>
        <w:autoSpaceDN w:val="0"/>
        <w:adjustRightInd w:val="0"/>
        <w:spacing w:before="200"/>
        <w:ind w:firstLine="539"/>
        <w:jc w:val="both"/>
        <w:rPr>
          <w:rFonts w:cs="Times New Roman"/>
          <w:szCs w:val="28"/>
        </w:rPr>
      </w:pPr>
      <w:bookmarkStart w:id="15" w:name="Par204"/>
      <w:bookmarkEnd w:id="15"/>
      <w:r w:rsidRPr="00587C79">
        <w:rPr>
          <w:rFonts w:cs="Times New Roman"/>
          <w:szCs w:val="28"/>
        </w:rPr>
        <w:t xml:space="preserve">&lt;9&gt;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</w:t>
      </w:r>
      <w:hyperlink r:id="rId11" w:history="1">
        <w:r w:rsidRPr="00587C79">
          <w:rPr>
            <w:rFonts w:cs="Times New Roman"/>
            <w:color w:val="0000FF"/>
            <w:szCs w:val="28"/>
          </w:rPr>
          <w:t>части 8 статьи 21</w:t>
        </w:r>
      </w:hyperlink>
      <w:r w:rsidRPr="00587C79">
        <w:rPr>
          <w:rFonts w:cs="Times New Roman"/>
          <w:szCs w:val="28"/>
        </w:rPr>
        <w:t xml:space="preserve"> Федерального закона </w:t>
      </w:r>
      <w:r w:rsidR="00735C48">
        <w:rPr>
          <w:rFonts w:cs="Times New Roman"/>
          <w:szCs w:val="28"/>
        </w:rPr>
        <w:t>13.07.2020                        №  189-ФЗ «</w:t>
      </w:r>
      <w:r w:rsidRPr="00587C79">
        <w:rPr>
          <w:rFonts w:cs="Times New Roman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35C48">
        <w:rPr>
          <w:rFonts w:cs="Times New Roman"/>
          <w:szCs w:val="28"/>
        </w:rPr>
        <w:t>»</w:t>
      </w:r>
      <w:r w:rsidRPr="00587C79">
        <w:rPr>
          <w:rFonts w:cs="Times New Roman"/>
          <w:szCs w:val="28"/>
        </w:rPr>
        <w:t>, в случае принятия такого решения.</w:t>
      </w:r>
    </w:p>
    <w:p w:rsidR="00587C79" w:rsidRPr="00587C79" w:rsidRDefault="00587C79" w:rsidP="00735C48">
      <w:pPr>
        <w:autoSpaceDE w:val="0"/>
        <w:autoSpaceDN w:val="0"/>
        <w:adjustRightInd w:val="0"/>
        <w:spacing w:before="200"/>
        <w:ind w:firstLine="539"/>
        <w:jc w:val="both"/>
        <w:rPr>
          <w:rFonts w:cs="Times New Roman"/>
          <w:szCs w:val="28"/>
        </w:rPr>
      </w:pPr>
      <w:bookmarkStart w:id="16" w:name="Par205"/>
      <w:bookmarkEnd w:id="16"/>
      <w:r w:rsidRPr="00587C79">
        <w:rPr>
          <w:rFonts w:cs="Times New Roman"/>
          <w:szCs w:val="28"/>
        </w:rPr>
        <w:t xml:space="preserve">&lt;10&gt; Рассчитывается как сумма </w:t>
      </w:r>
      <w:hyperlink w:anchor="Par93" w:history="1">
        <w:r w:rsidRPr="00587C79">
          <w:rPr>
            <w:rFonts w:cs="Times New Roman"/>
            <w:color w:val="0000FF"/>
            <w:szCs w:val="28"/>
          </w:rPr>
          <w:t>граф 16</w:t>
        </w:r>
      </w:hyperlink>
      <w:r w:rsidRPr="00587C79">
        <w:rPr>
          <w:rFonts w:cs="Times New Roman"/>
          <w:szCs w:val="28"/>
        </w:rPr>
        <w:t xml:space="preserve"> и </w:t>
      </w:r>
      <w:hyperlink w:anchor="Par96" w:history="1">
        <w:r w:rsidRPr="00587C79">
          <w:rPr>
            <w:rFonts w:cs="Times New Roman"/>
            <w:color w:val="0000FF"/>
            <w:szCs w:val="28"/>
          </w:rPr>
          <w:t>19</w:t>
        </w:r>
      </w:hyperlink>
      <w:r w:rsidRPr="00587C79">
        <w:rPr>
          <w:rFonts w:cs="Times New Roman"/>
          <w:szCs w:val="28"/>
        </w:rPr>
        <w:t>.</w:t>
      </w:r>
    </w:p>
    <w:p w:rsidR="00044222" w:rsidRDefault="00044222"/>
    <w:sectPr w:rsidR="00044222" w:rsidSect="00735C48">
      <w:pgSz w:w="16838" w:h="11905" w:orient="landscape"/>
      <w:pgMar w:top="1418" w:right="1134" w:bottom="849" w:left="1134" w:header="0" w:footer="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87C79"/>
    <w:rsid w:val="00044222"/>
    <w:rsid w:val="002F3BB1"/>
    <w:rsid w:val="00354592"/>
    <w:rsid w:val="00587C79"/>
    <w:rsid w:val="006A558F"/>
    <w:rsid w:val="00735C48"/>
    <w:rsid w:val="007A2D01"/>
    <w:rsid w:val="008066DC"/>
    <w:rsid w:val="008557C6"/>
    <w:rsid w:val="00945AB2"/>
    <w:rsid w:val="00A1580D"/>
    <w:rsid w:val="00A647BC"/>
    <w:rsid w:val="00AB56AA"/>
    <w:rsid w:val="00AB62A0"/>
    <w:rsid w:val="00B91C93"/>
    <w:rsid w:val="00E00FE7"/>
    <w:rsid w:val="00E2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735&amp;dst=1000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6735&amp;dst=1002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062" TargetMode="External"/><Relationship Id="rId11" Type="http://schemas.openxmlformats.org/officeDocument/2006/relationships/hyperlink" Target="https://login.consultant.ru/link/?req=doc&amp;base=LAW&amp;n=479336&amp;dst=100304" TargetMode="External"/><Relationship Id="rId5" Type="http://schemas.openxmlformats.org/officeDocument/2006/relationships/hyperlink" Target="https://login.consultant.ru/link/?req=doc&amp;base=LAW&amp;n=479336&amp;dst=100034" TargetMode="External"/><Relationship Id="rId10" Type="http://schemas.openxmlformats.org/officeDocument/2006/relationships/hyperlink" Target="https://login.consultant.ru/link/?req=doc&amp;base=LAW&amp;n=456735&amp;dst=100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6735&amp;dst=100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82855-3F02-4562-9BA3-18206E70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И.В.</dc:creator>
  <cp:lastModifiedBy>Храмова И.В.</cp:lastModifiedBy>
  <cp:revision>5</cp:revision>
  <cp:lastPrinted>2024-12-16T09:22:00Z</cp:lastPrinted>
  <dcterms:created xsi:type="dcterms:W3CDTF">2024-10-03T02:03:00Z</dcterms:created>
  <dcterms:modified xsi:type="dcterms:W3CDTF">2024-12-16T09:22:00Z</dcterms:modified>
</cp:coreProperties>
</file>