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A9" w:rsidRPr="009018E7" w:rsidRDefault="00A854A9" w:rsidP="00820C1F">
      <w:pPr>
        <w:pStyle w:val="a6"/>
        <w:ind w:firstLine="709"/>
        <w:rPr>
          <w:rFonts w:ascii="Times New Roman" w:hAnsi="Times New Roman" w:cs="Times New Roman"/>
        </w:rPr>
      </w:pPr>
    </w:p>
    <w:p w:rsidR="00820C1F" w:rsidRPr="00820C1F" w:rsidRDefault="00820C1F" w:rsidP="00820C1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>06.03.2024 Сообщение о возможном установлении публичного сервитута</w:t>
      </w: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>Комитетом по управлению муниципальным имуществом администрации города Ачинска рассматривается ходатайство об установлении публичного сервитута в целях размещения наружных сетей водо</w:t>
      </w:r>
      <w:r>
        <w:rPr>
          <w:rFonts w:ascii="Times New Roman" w:hAnsi="Times New Roman" w:cs="Times New Roman"/>
          <w:sz w:val="26"/>
          <w:szCs w:val="26"/>
        </w:rPr>
        <w:t>снабжения</w:t>
      </w:r>
      <w:r w:rsidRPr="00820C1F">
        <w:rPr>
          <w:rFonts w:ascii="Times New Roman" w:hAnsi="Times New Roman" w:cs="Times New Roman"/>
          <w:sz w:val="26"/>
          <w:szCs w:val="26"/>
        </w:rPr>
        <w:t xml:space="preserve"> 85 квартирного жилого дома, расположенного по адресу: РФ, Красноярский край, ГО город Ачинск, г. Ачинск, ул. Голубева, д. 2.</w:t>
      </w: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 xml:space="preserve">Публичный сервитут устанавливается сроком на 49 лет в отношении земельных участков с кадастровыми номерами 24:43:0126013:1001 (ул. Голубева, № 2, государственная собственность), 24:43:0126013:18 (ул. Мира, 13, общая долевая собственность собственников помещений МКД), общей площадью </w:t>
      </w:r>
      <w:r>
        <w:rPr>
          <w:rFonts w:ascii="Times New Roman" w:hAnsi="Times New Roman" w:cs="Times New Roman"/>
          <w:sz w:val="26"/>
          <w:szCs w:val="26"/>
        </w:rPr>
        <w:t>606</w:t>
      </w:r>
      <w:r w:rsidRPr="00820C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0C1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20C1F">
        <w:rPr>
          <w:rFonts w:ascii="Times New Roman" w:hAnsi="Times New Roman" w:cs="Times New Roman"/>
          <w:sz w:val="26"/>
          <w:szCs w:val="26"/>
        </w:rPr>
        <w:t>.</w:t>
      </w: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КУМИ администрации города Ачинска по адресу: Красноярский край, г. Ачинск, ул. Свердлова, </w:t>
      </w:r>
      <w:proofErr w:type="spellStart"/>
      <w:r w:rsidRPr="00820C1F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820C1F">
        <w:rPr>
          <w:rFonts w:ascii="Times New Roman" w:hAnsi="Times New Roman" w:cs="Times New Roman"/>
          <w:sz w:val="26"/>
          <w:szCs w:val="26"/>
        </w:rPr>
        <w:t xml:space="preserve">. 17, 5 этаж, кабинет 8, тел. (39151) 6-13-70. </w:t>
      </w: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>Срок подачи заявлений: по 20.03.2024 года.</w:t>
      </w: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сервитута: по предварительной записи понедельник-пятница с 09-00 час. до 17-00 час., обед с 12-00 час</w:t>
      </w:r>
      <w:proofErr w:type="gramStart"/>
      <w:r w:rsidRPr="00820C1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20C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0C1F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820C1F">
        <w:rPr>
          <w:rFonts w:ascii="Times New Roman" w:hAnsi="Times New Roman" w:cs="Times New Roman"/>
          <w:sz w:val="26"/>
          <w:szCs w:val="26"/>
        </w:rPr>
        <w:t>о 13-00 час.</w:t>
      </w:r>
    </w:p>
    <w:p w:rsidR="00820C1F" w:rsidRPr="00820C1F" w:rsidRDefault="00820C1F" w:rsidP="0082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proofErr w:type="gramStart"/>
      <w:r w:rsidRPr="00820C1F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820C1F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размещено в газете «</w:t>
      </w:r>
      <w:proofErr w:type="spellStart"/>
      <w:r w:rsidRPr="00820C1F">
        <w:rPr>
          <w:rFonts w:ascii="Times New Roman" w:hAnsi="Times New Roman" w:cs="Times New Roman"/>
          <w:sz w:val="26"/>
          <w:szCs w:val="26"/>
        </w:rPr>
        <w:t>Ачинская</w:t>
      </w:r>
      <w:proofErr w:type="spellEnd"/>
      <w:r w:rsidRPr="00820C1F">
        <w:rPr>
          <w:rFonts w:ascii="Times New Roman" w:hAnsi="Times New Roman" w:cs="Times New Roman"/>
          <w:sz w:val="26"/>
          <w:szCs w:val="26"/>
        </w:rPr>
        <w:t xml:space="preserve"> газета», на официальном сайте </w:t>
      </w:r>
      <w:hyperlink r:id="rId8" w:history="1">
        <w:r w:rsidR="00497C52" w:rsidRPr="005822F5">
          <w:rPr>
            <w:rStyle w:val="ab"/>
            <w:rFonts w:ascii="Times New Roman" w:hAnsi="Times New Roman" w:cs="Times New Roman"/>
            <w:sz w:val="26"/>
            <w:szCs w:val="26"/>
          </w:rPr>
          <w:t>https://achinsk.gosuslugi.ru</w:t>
        </w:r>
      </w:hyperlink>
      <w:r w:rsidR="00497C52">
        <w:rPr>
          <w:rFonts w:ascii="Times New Roman" w:hAnsi="Times New Roman" w:cs="Times New Roman"/>
          <w:sz w:val="26"/>
          <w:szCs w:val="26"/>
        </w:rPr>
        <w:t xml:space="preserve"> </w:t>
      </w:r>
      <w:r w:rsidR="00497C52" w:rsidRPr="00497C52">
        <w:rPr>
          <w:rFonts w:ascii="Times New Roman" w:hAnsi="Times New Roman" w:cs="Times New Roman"/>
          <w:sz w:val="26"/>
          <w:szCs w:val="26"/>
        </w:rPr>
        <w:t xml:space="preserve">и в общедоступных местах на территории многоквартирного дома № </w:t>
      </w:r>
      <w:r w:rsidR="00497C52">
        <w:rPr>
          <w:rFonts w:ascii="Times New Roman" w:hAnsi="Times New Roman" w:cs="Times New Roman"/>
          <w:sz w:val="26"/>
          <w:szCs w:val="26"/>
        </w:rPr>
        <w:t>13</w:t>
      </w:r>
      <w:r w:rsidR="00497C52" w:rsidRPr="00497C52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497C52">
        <w:rPr>
          <w:rFonts w:ascii="Times New Roman" w:hAnsi="Times New Roman" w:cs="Times New Roman"/>
          <w:sz w:val="26"/>
          <w:szCs w:val="26"/>
        </w:rPr>
        <w:t>Мира</w:t>
      </w:r>
      <w:r w:rsidR="00497C52" w:rsidRPr="00497C52">
        <w:rPr>
          <w:rFonts w:ascii="Times New Roman" w:hAnsi="Times New Roman" w:cs="Times New Roman"/>
          <w:sz w:val="26"/>
          <w:szCs w:val="26"/>
        </w:rPr>
        <w:t xml:space="preserve"> г</w:t>
      </w:r>
      <w:r w:rsidR="00497C52">
        <w:rPr>
          <w:rFonts w:ascii="Times New Roman" w:hAnsi="Times New Roman" w:cs="Times New Roman"/>
          <w:sz w:val="26"/>
          <w:szCs w:val="26"/>
        </w:rPr>
        <w:t>орода</w:t>
      </w:r>
      <w:bookmarkStart w:id="0" w:name="_GoBack"/>
      <w:bookmarkEnd w:id="0"/>
      <w:r w:rsidR="00497C52" w:rsidRPr="00497C52">
        <w:rPr>
          <w:rFonts w:ascii="Times New Roman" w:hAnsi="Times New Roman" w:cs="Times New Roman"/>
          <w:sz w:val="26"/>
          <w:szCs w:val="26"/>
        </w:rPr>
        <w:t xml:space="preserve"> Ачинска</w:t>
      </w:r>
      <w:r w:rsidRPr="00820C1F">
        <w:rPr>
          <w:rFonts w:ascii="Times New Roman" w:hAnsi="Times New Roman" w:cs="Times New Roman"/>
          <w:sz w:val="26"/>
          <w:szCs w:val="26"/>
        </w:rPr>
        <w:t>.</w:t>
      </w:r>
    </w:p>
    <w:p w:rsidR="00820C1F" w:rsidRPr="00820C1F" w:rsidRDefault="00820C1F" w:rsidP="00820C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18E7" w:rsidRPr="009018E7" w:rsidRDefault="00820C1F" w:rsidP="00820C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0C1F">
        <w:rPr>
          <w:rFonts w:ascii="Times New Roman" w:hAnsi="Times New Roman" w:cs="Times New Roman"/>
          <w:sz w:val="26"/>
          <w:szCs w:val="26"/>
        </w:rPr>
        <w:t>Приложение: Графическое описание местоположения границ публичного сервитута.</w:t>
      </w:r>
    </w:p>
    <w:p w:rsidR="00820C1F" w:rsidRDefault="00820C1F" w:rsidP="00D45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45215" w:rsidRPr="00820C1F" w:rsidRDefault="00D45215" w:rsidP="00D45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C1F">
        <w:rPr>
          <w:rFonts w:ascii="Times New Roman" w:hAnsi="Times New Roman" w:cs="Times New Roman"/>
          <w:sz w:val="24"/>
          <w:szCs w:val="24"/>
        </w:rPr>
        <w:t>ГРАФИЧЕСКОЕ ОПИСАНИЕ</w:t>
      </w:r>
    </w:p>
    <w:p w:rsidR="00D45215" w:rsidRPr="00820C1F" w:rsidRDefault="00D45215" w:rsidP="00D45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C1F">
        <w:rPr>
          <w:rFonts w:ascii="Times New Roman" w:hAnsi="Times New Roman" w:cs="Times New Roman"/>
          <w:sz w:val="24"/>
          <w:szCs w:val="24"/>
        </w:rPr>
        <w:t xml:space="preserve">местоположения границ публичного сервитута </w:t>
      </w:r>
    </w:p>
    <w:p w:rsidR="008420E7" w:rsidRPr="00820C1F" w:rsidRDefault="00D45215" w:rsidP="00D45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C1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0C1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20C1F">
        <w:rPr>
          <w:rFonts w:ascii="Times New Roman" w:hAnsi="Times New Roman" w:cs="Times New Roman"/>
          <w:sz w:val="24"/>
          <w:szCs w:val="24"/>
        </w:rPr>
        <w:t xml:space="preserve"> размещения наружных сетей водо</w:t>
      </w:r>
      <w:r w:rsidR="004D0419" w:rsidRPr="00820C1F">
        <w:rPr>
          <w:rFonts w:ascii="Times New Roman" w:hAnsi="Times New Roman" w:cs="Times New Roman"/>
          <w:sz w:val="24"/>
          <w:szCs w:val="24"/>
        </w:rPr>
        <w:t>снабжения</w:t>
      </w:r>
      <w:r w:rsidRPr="00820C1F">
        <w:rPr>
          <w:rFonts w:ascii="Times New Roman" w:hAnsi="Times New Roman" w:cs="Times New Roman"/>
          <w:sz w:val="24"/>
          <w:szCs w:val="24"/>
        </w:rPr>
        <w:t xml:space="preserve"> 85 квартирного жилого дома, расположенного по адресу: РФ, Красноярский край, ГО город Ачин</w:t>
      </w:r>
      <w:r w:rsidR="00820C1F">
        <w:rPr>
          <w:rFonts w:ascii="Times New Roman" w:hAnsi="Times New Roman" w:cs="Times New Roman"/>
          <w:sz w:val="24"/>
          <w:szCs w:val="24"/>
        </w:rPr>
        <w:t>ск, г. Ачинск, ул. Голубева, д.</w:t>
      </w:r>
      <w:r w:rsidRPr="00820C1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605C5C" w:rsidRDefault="00964F01" w:rsidP="00BF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 w:rsidR="00605C5C" w:rsidRPr="0060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Ачинск, </w:t>
            </w:r>
          </w:p>
          <w:p w:rsidR="00964F01" w:rsidRPr="00311536" w:rsidRDefault="00605C5C" w:rsidP="00BF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Ачинск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2608AC" w:rsidP="0060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60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зона </w:t>
            </w:r>
            <w:r w:rsidR="0060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B76D91" w:rsidP="0099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99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F01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2682B" w:rsidRPr="00311536" w:rsidTr="00311536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2682B" w:rsidRPr="00311536" w:rsidTr="00311536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695410.070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138829.040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695415.880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138828.350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695414.750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138818.780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695443.110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138814.400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695463.610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138810.470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695462.260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138802.680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695477.820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138799.340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695476.550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138793.470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Pr="00605C5C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695455.310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138798.070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695456.720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138805.740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695442.070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138808.490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695429.800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138810.280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695428.030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138797.800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695422.040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138798.670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695423.860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138811.200</w:t>
            </w:r>
          </w:p>
        </w:tc>
      </w:tr>
      <w:tr w:rsidR="00C65E09" w:rsidRPr="00311536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C65E09" w:rsidRDefault="00C65E09" w:rsidP="0060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695408.250</w:t>
            </w:r>
          </w:p>
        </w:tc>
        <w:tc>
          <w:tcPr>
            <w:tcW w:w="3245" w:type="dxa"/>
            <w:shd w:val="clear" w:color="auto" w:fill="auto"/>
          </w:tcPr>
          <w:p w:rsidR="00C65E09" w:rsidRPr="00C65E09" w:rsidRDefault="00C65E09" w:rsidP="00C6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09">
              <w:rPr>
                <w:rFonts w:ascii="Times New Roman" w:hAnsi="Times New Roman" w:cs="Times New Roman"/>
                <w:sz w:val="24"/>
                <w:szCs w:val="24"/>
              </w:rPr>
              <w:t>138813.840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922"/>
          </w:tblGrid>
          <w:tr w:rsidR="005970D8" w:rsidRPr="00526743" w:rsidTr="006D22D1">
            <w:tc>
              <w:tcPr>
                <w:tcW w:w="9922" w:type="dxa"/>
                <w:tcBorders>
                  <w:top w:val="single" w:sz="4" w:space="0" w:color="auto"/>
                </w:tcBorders>
              </w:tcPr>
              <w:tbl>
                <w:tblPr>
                  <w:tblW w:w="9878" w:type="dxa"/>
                  <w:tbl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top w:w="8" w:type="dxa"/>
                    <w:left w:w="54" w:type="dxa"/>
                    <w:bottom w:w="8" w:type="dxa"/>
                    <w:right w:w="54" w:type="dxa"/>
                  </w:tblCellMar>
                  <w:tblLook w:val="04A0" w:firstRow="1" w:lastRow="0" w:firstColumn="1" w:lastColumn="0" w:noHBand="0" w:noVBand="1"/>
                </w:tblPr>
                <w:tblGrid>
                  <w:gridCol w:w="2126"/>
                  <w:gridCol w:w="7752"/>
                </w:tblGrid>
                <w:tr w:rsidR="005970D8" w:rsidRPr="00011EAC" w:rsidTr="00D45215">
                  <w:tc>
                    <w:tcPr>
                      <w:tcW w:w="9878" w:type="dxa"/>
                      <w:gridSpan w:val="2"/>
                      <w:shd w:val="clear" w:color="auto" w:fill="auto"/>
                    </w:tcPr>
                    <w:p w:rsidR="005970D8" w:rsidRPr="00011EAC" w:rsidRDefault="004B6B5A" w:rsidP="005970D8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pict w14:anchorId="042D01B7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193.2pt;margin-top:336.95pt;width:102.15pt;height:22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        <v:textbox style="mso-next-textbox:#Надпись 2">
                              <w:txbxContent>
                                <w:p w:rsidR="005970D8" w:rsidRPr="005970D8" w:rsidRDefault="005970D8" w:rsidP="00597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970D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Масштаб 1:500</w:t>
                                  </w:r>
                                </w:p>
                              </w:txbxContent>
                            </v:textbox>
                          </v:shape>
                        </w:pict>
                      </w:r>
                      <w:r w:rsidR="00C65E09">
                        <w:rPr>
                          <w:b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1B6A0A04" wp14:editId="4E0EFCB7">
                            <wp:extent cx="6116320" cy="4321810"/>
                            <wp:effectExtent l="0" t="0" r="0" b="2540"/>
                            <wp:docPr id="2" name="Рисунок 2" descr="C:\Users\1\Desktop\Долидович\ОБЪЕКТЫ\ЖИЛЫЕ ДОМА\Ачинск\Документы для ходатайства\Откорректированная\Вода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\Desktop\Долидович\ОБЪЕКТЫ\ЖИЛЫЕ ДОМА\Ачинск\Документы для ходатайства\Откорректированная\Вода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6320" cy="432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5970D8" w:rsidRPr="00011EAC" w:rsidTr="00D45215">
                  <w:tc>
                    <w:tcPr>
                      <w:tcW w:w="9878" w:type="dxa"/>
                      <w:gridSpan w:val="2"/>
                      <w:shd w:val="clear" w:color="auto" w:fill="auto"/>
                    </w:tcPr>
                    <w:p w:rsidR="005970D8" w:rsidRPr="00011EAC" w:rsidRDefault="005970D8" w:rsidP="00CB5960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</w:p>
                  </w:tc>
                </w:tr>
                <w:tr w:rsidR="005970D8" w:rsidRPr="00011EAC" w:rsidTr="00D45215">
                  <w:trPr>
                    <w:trHeight w:val="219"/>
                  </w:trPr>
                  <w:tc>
                    <w:tcPr>
                      <w:tcW w:w="9878" w:type="dxa"/>
                      <w:gridSpan w:val="2"/>
                      <w:shd w:val="clear" w:color="auto" w:fill="auto"/>
                    </w:tcPr>
                    <w:p w:rsidR="005970D8" w:rsidRPr="00011EAC" w:rsidRDefault="005970D8" w:rsidP="00CB596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4"/>
                          <w:szCs w:val="24"/>
                        </w:rPr>
                      </w:pPr>
                      <w:r w:rsidRPr="00011EAC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c>
                </w:tr>
                <w:tr w:rsidR="005970D8" w:rsidRPr="00011EAC" w:rsidTr="00D45215"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4B6B5A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pict w14:anchorId="4DA77F77">
                          <v:rect id="_x0000_s1029" style="position:absolute;left:0;text-align:left;margin-left:19.95pt;margin-top:1.3pt;width:41.25pt;height:17.8pt;z-index:251666432;mso-position-horizontal-relative:text;mso-position-vertical-relative:text" fillcolor="red" strokecolor="red">
                            <v:fill r:id="rId10" o:title="Светлый вертикальный" type="pattern"/>
                          </v:rect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3117A9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7A9">
                        <w:rPr>
                          <w:rFonts w:ascii="Times New Roman" w:hAnsi="Times New Roman" w:cs="Times New Roman"/>
                        </w:rPr>
                        <w:t>Проектные границы публичного сервитута</w:t>
                      </w:r>
                    </w:p>
                  </w:tc>
                </w:tr>
                <w:tr w:rsidR="005970D8" w:rsidRPr="00011EAC" w:rsidTr="00D45215"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4B6B5A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pict>
                          <v:shape id="7bf76e07-e2ef-4ea4-92b4-c8293ac847db" o:spid="_x0000_s1031" style="position:absolute;left:0;text-align:left;margin-left:19.95pt;margin-top:7.5pt;width:42.8pt;height:18.35pt;z-index:-251646976;mso-position-horizontal-relative:text;mso-position-vertical-relative:text;mso-width-relative:page;mso-height-relative:page" coordsize="" o:spt="100" wrapcoords="-18 0 -18 958 1000 958 1000 0 -18 0" adj="0,,0" path="" stroked="f">
                            <v:stroke joinstyle="miter"/>
                            <v:imagedata r:id="rId11" o:title="sheet"/>
                            <v:formulas/>
                            <v:path o:connecttype="segments"/>
                            <w10:wrap type="tight"/>
                          </v:shape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5970D8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0D8">
                        <w:rPr>
                          <w:rFonts w:ascii="Times New Roman" w:hAnsi="Times New Roman" w:cs="Times New Roman"/>
                        </w:rPr>
                        <w:t>Существующая часть границы, имеющиеся в ЕГРН сведения о которой достаточны для определения ее местоположения</w:t>
                      </w:r>
                    </w:p>
                  </w:tc>
                </w:tr>
                <w:tr w:rsidR="005970D8" w:rsidRPr="00011EAC" w:rsidTr="00D45215">
                  <w:trPr>
                    <w:trHeight w:val="383"/>
                  </w:trPr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4B6B5A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pict w14:anchorId="2DD1E058">
                          <v:shape id="_x0000_s1028" type="#_x0000_t202" style="position:absolute;left:0;text-align:left;margin-left:.45pt;margin-top:2.45pt;width:90.45pt;height:15.75pt;z-index:251665408;mso-position-horizontal-relative:text;mso-position-vertical-relative:text">
                            <v:textbox style="mso-next-textbox:#_x0000_s1028">
                              <w:txbxContent>
                                <w:p w:rsidR="005970D8" w:rsidRPr="00C65E09" w:rsidRDefault="005970D8" w:rsidP="00597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5E0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24:</w:t>
                                  </w:r>
                                  <w:r w:rsidR="00605C5C" w:rsidRPr="00C65E0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43:0126013:18</w:t>
                                  </w:r>
                                </w:p>
                              </w:txbxContent>
                            </v:textbox>
                          </v:shape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5970D8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0D8">
                        <w:rPr>
                          <w:rFonts w:ascii="Times New Roman" w:hAnsi="Times New Roman" w:cs="Times New Roman"/>
                        </w:rPr>
                        <w:t>Надписи кадастрового номера земельного участка</w:t>
                      </w:r>
                    </w:p>
                  </w:tc>
                </w:tr>
                <w:tr w:rsidR="005970D8" w:rsidRPr="00011EAC" w:rsidTr="00D45215">
                  <w:trPr>
                    <w:trHeight w:val="433"/>
                  </w:trPr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4B6B5A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pict w14:anchorId="6798659C">
                          <v:shape id="_x0000_s1027" type="#_x0000_t202" style="position:absolute;left:0;text-align:left;margin-left:1.2pt;margin-top:.95pt;width:89.7pt;height:18pt;z-index:251664384;mso-position-horizontal-relative:text;mso-position-vertical-relative:text">
                            <v:textbox style="mso-next-textbox:#_x0000_s1027">
                              <w:txbxContent>
                                <w:p w:rsidR="005970D8" w:rsidRPr="005970D8" w:rsidRDefault="005970D8" w:rsidP="005970D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</w:pPr>
                                  <w:r w:rsidRPr="005970D8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24:</w:t>
                                  </w:r>
                                  <w:r w:rsidR="00605C5C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43:0126013</w:t>
                                  </w:r>
                                </w:p>
                              </w:txbxContent>
                            </v:textbox>
                          </v:shape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5970D8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0D8">
                        <w:rPr>
                          <w:rFonts w:ascii="Times New Roman" w:hAnsi="Times New Roman" w:cs="Times New Roman"/>
                        </w:rPr>
                        <w:t>Обозначение кадастрового квартала</w:t>
                      </w:r>
                    </w:p>
                  </w:tc>
                </w:tr>
              </w:tbl>
              <w:p w:rsidR="005970D8" w:rsidRPr="00011EAC" w:rsidRDefault="005970D8" w:rsidP="00CB5960">
                <w:pPr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  <w:sz w:val="2"/>
                    <w:szCs w:val="2"/>
                  </w:rPr>
                </w:pPr>
              </w:p>
            </w:tc>
          </w:tr>
        </w:tbl>
        <w:p w:rsidR="002F541A" w:rsidRPr="009018E7" w:rsidRDefault="004B6B5A" w:rsidP="002F541A">
          <w:pPr>
            <w:rPr>
              <w:rFonts w:ascii="Times New Roman" w:hAnsi="Times New Roman" w:cs="Times New Roman"/>
            </w:rPr>
            <w:sectPr w:rsidR="002F541A" w:rsidRPr="009018E7" w:rsidSect="002F541A">
              <w:type w:val="continuous"/>
              <w:pgSz w:w="11907" w:h="16840" w:code="9"/>
              <w:pgMar w:top="567" w:right="567" w:bottom="567" w:left="1134" w:header="567" w:footer="210" w:gutter="0"/>
              <w:cols w:space="708"/>
              <w:docGrid w:linePitch="360"/>
            </w:sectPr>
          </w:pPr>
        </w:p>
      </w:sdtContent>
    </w:sdt>
    <w:p w:rsidR="004633BB" w:rsidRPr="009018E7" w:rsidRDefault="004633BB" w:rsidP="00B12DA4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4633BB" w:rsidRPr="009018E7" w:rsidSect="002E3931">
      <w:headerReference w:type="default" r:id="rId12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5A" w:rsidRDefault="004B6B5A" w:rsidP="00E51C66">
      <w:pPr>
        <w:spacing w:after="0" w:line="240" w:lineRule="auto"/>
      </w:pPr>
      <w:r>
        <w:separator/>
      </w:r>
    </w:p>
  </w:endnote>
  <w:endnote w:type="continuationSeparator" w:id="0">
    <w:p w:rsidR="004B6B5A" w:rsidRDefault="004B6B5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5A" w:rsidRDefault="004B6B5A" w:rsidP="00E51C66">
      <w:pPr>
        <w:spacing w:after="0" w:line="240" w:lineRule="auto"/>
      </w:pPr>
      <w:r>
        <w:separator/>
      </w:r>
    </w:p>
  </w:footnote>
  <w:footnote w:type="continuationSeparator" w:id="0">
    <w:p w:rsidR="004B6B5A" w:rsidRDefault="004B6B5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2E17B3" w:rsidRDefault="00964F01" w:rsidP="002E17B3">
    <w:pPr>
      <w:tabs>
        <w:tab w:val="center" w:pos="4677"/>
        <w:tab w:val="right" w:pos="9355"/>
      </w:tabs>
      <w:spacing w:after="0" w:line="240" w:lineRule="auto"/>
      <w:jc w:val="right"/>
    </w:pP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Лист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PAGE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D45215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из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NUMPAGES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A54981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2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36AB3"/>
    <w:rsid w:val="00056714"/>
    <w:rsid w:val="00061361"/>
    <w:rsid w:val="000655B4"/>
    <w:rsid w:val="00066A3E"/>
    <w:rsid w:val="00084A83"/>
    <w:rsid w:val="0009558E"/>
    <w:rsid w:val="000A0DC6"/>
    <w:rsid w:val="000B02E9"/>
    <w:rsid w:val="000C6769"/>
    <w:rsid w:val="000D32DB"/>
    <w:rsid w:val="000F1797"/>
    <w:rsid w:val="00123D98"/>
    <w:rsid w:val="00164E5F"/>
    <w:rsid w:val="001819A8"/>
    <w:rsid w:val="001A3D04"/>
    <w:rsid w:val="001C4C3C"/>
    <w:rsid w:val="001F1051"/>
    <w:rsid w:val="001F2551"/>
    <w:rsid w:val="002044AB"/>
    <w:rsid w:val="00215D11"/>
    <w:rsid w:val="00217C24"/>
    <w:rsid w:val="00256CD6"/>
    <w:rsid w:val="00257E47"/>
    <w:rsid w:val="002608AC"/>
    <w:rsid w:val="00263FF7"/>
    <w:rsid w:val="002717CF"/>
    <w:rsid w:val="00274FA2"/>
    <w:rsid w:val="002764FA"/>
    <w:rsid w:val="00282697"/>
    <w:rsid w:val="002A1C5F"/>
    <w:rsid w:val="002C2047"/>
    <w:rsid w:val="002C4782"/>
    <w:rsid w:val="002C640F"/>
    <w:rsid w:val="002E17B3"/>
    <w:rsid w:val="002E3931"/>
    <w:rsid w:val="002F4627"/>
    <w:rsid w:val="002F541A"/>
    <w:rsid w:val="002F729B"/>
    <w:rsid w:val="00311536"/>
    <w:rsid w:val="003117A9"/>
    <w:rsid w:val="0031503F"/>
    <w:rsid w:val="00315538"/>
    <w:rsid w:val="00323E2D"/>
    <w:rsid w:val="0032682B"/>
    <w:rsid w:val="0034166F"/>
    <w:rsid w:val="003648CE"/>
    <w:rsid w:val="00381653"/>
    <w:rsid w:val="00385433"/>
    <w:rsid w:val="003D1CC7"/>
    <w:rsid w:val="003D5A14"/>
    <w:rsid w:val="00410CB9"/>
    <w:rsid w:val="004206A7"/>
    <w:rsid w:val="00441748"/>
    <w:rsid w:val="00446725"/>
    <w:rsid w:val="004617E2"/>
    <w:rsid w:val="004633BB"/>
    <w:rsid w:val="00481FD8"/>
    <w:rsid w:val="00493F31"/>
    <w:rsid w:val="00497C52"/>
    <w:rsid w:val="004B22A3"/>
    <w:rsid w:val="004B6B5A"/>
    <w:rsid w:val="004C6064"/>
    <w:rsid w:val="004D0419"/>
    <w:rsid w:val="004D0F91"/>
    <w:rsid w:val="004F0DE5"/>
    <w:rsid w:val="0050250C"/>
    <w:rsid w:val="0051174D"/>
    <w:rsid w:val="005148E4"/>
    <w:rsid w:val="00526743"/>
    <w:rsid w:val="005316C6"/>
    <w:rsid w:val="00542F9D"/>
    <w:rsid w:val="00566D5B"/>
    <w:rsid w:val="005970D8"/>
    <w:rsid w:val="005C64C2"/>
    <w:rsid w:val="005C7DA8"/>
    <w:rsid w:val="005E703D"/>
    <w:rsid w:val="005E7FD5"/>
    <w:rsid w:val="00605C5C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C27B2"/>
    <w:rsid w:val="006D22D1"/>
    <w:rsid w:val="006E194E"/>
    <w:rsid w:val="0070013D"/>
    <w:rsid w:val="00720450"/>
    <w:rsid w:val="007369BF"/>
    <w:rsid w:val="0078033C"/>
    <w:rsid w:val="007869C7"/>
    <w:rsid w:val="00791B84"/>
    <w:rsid w:val="007A485C"/>
    <w:rsid w:val="007A5193"/>
    <w:rsid w:val="007C46E3"/>
    <w:rsid w:val="007D7AC9"/>
    <w:rsid w:val="007F7DE7"/>
    <w:rsid w:val="00807178"/>
    <w:rsid w:val="008134FC"/>
    <w:rsid w:val="00820C1F"/>
    <w:rsid w:val="00821BE7"/>
    <w:rsid w:val="008359FD"/>
    <w:rsid w:val="008420E7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65FB8"/>
    <w:rsid w:val="009822A4"/>
    <w:rsid w:val="00985E02"/>
    <w:rsid w:val="00986E87"/>
    <w:rsid w:val="00992804"/>
    <w:rsid w:val="009A7D12"/>
    <w:rsid w:val="009C2902"/>
    <w:rsid w:val="009E35DA"/>
    <w:rsid w:val="00A01D15"/>
    <w:rsid w:val="00A21AE9"/>
    <w:rsid w:val="00A33F72"/>
    <w:rsid w:val="00A545D5"/>
    <w:rsid w:val="00A54697"/>
    <w:rsid w:val="00A54981"/>
    <w:rsid w:val="00A854A9"/>
    <w:rsid w:val="00AD3199"/>
    <w:rsid w:val="00B07A2F"/>
    <w:rsid w:val="00B12DA4"/>
    <w:rsid w:val="00B21015"/>
    <w:rsid w:val="00B22677"/>
    <w:rsid w:val="00B3076E"/>
    <w:rsid w:val="00B30D48"/>
    <w:rsid w:val="00B63399"/>
    <w:rsid w:val="00B64712"/>
    <w:rsid w:val="00B70EF9"/>
    <w:rsid w:val="00B71F24"/>
    <w:rsid w:val="00B72BD9"/>
    <w:rsid w:val="00B76D91"/>
    <w:rsid w:val="00BA3B65"/>
    <w:rsid w:val="00BB3C77"/>
    <w:rsid w:val="00BD70B6"/>
    <w:rsid w:val="00BF5940"/>
    <w:rsid w:val="00BF7506"/>
    <w:rsid w:val="00C06B86"/>
    <w:rsid w:val="00C1496D"/>
    <w:rsid w:val="00C16626"/>
    <w:rsid w:val="00C32345"/>
    <w:rsid w:val="00C61A60"/>
    <w:rsid w:val="00C65E09"/>
    <w:rsid w:val="00C739A4"/>
    <w:rsid w:val="00C81D69"/>
    <w:rsid w:val="00CB1105"/>
    <w:rsid w:val="00CB6493"/>
    <w:rsid w:val="00CC7D6E"/>
    <w:rsid w:val="00D038BF"/>
    <w:rsid w:val="00D13897"/>
    <w:rsid w:val="00D26A30"/>
    <w:rsid w:val="00D45215"/>
    <w:rsid w:val="00D6403E"/>
    <w:rsid w:val="00D71AA3"/>
    <w:rsid w:val="00D82A44"/>
    <w:rsid w:val="00D97EC8"/>
    <w:rsid w:val="00DA1E0F"/>
    <w:rsid w:val="00DC4057"/>
    <w:rsid w:val="00E11BC5"/>
    <w:rsid w:val="00E1242D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2D6E"/>
    <w:rsid w:val="00EB4858"/>
    <w:rsid w:val="00EF6031"/>
    <w:rsid w:val="00F063EE"/>
    <w:rsid w:val="00F51413"/>
    <w:rsid w:val="00F51BB8"/>
    <w:rsid w:val="00F535CC"/>
    <w:rsid w:val="00F831EE"/>
    <w:rsid w:val="00F83FC6"/>
    <w:rsid w:val="00FB1ABC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ConsPlusNormal">
    <w:name w:val="ConsPlusNormal"/>
    <w:rsid w:val="0059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97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ConsPlusNormal">
    <w:name w:val="ConsPlusNormal"/>
    <w:rsid w:val="0059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97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Bogdanova_L</cp:lastModifiedBy>
  <cp:revision>3</cp:revision>
  <cp:lastPrinted>2024-02-01T02:52:00Z</cp:lastPrinted>
  <dcterms:created xsi:type="dcterms:W3CDTF">2024-03-05T06:29:00Z</dcterms:created>
  <dcterms:modified xsi:type="dcterms:W3CDTF">2024-03-05T06:30:00Z</dcterms:modified>
</cp:coreProperties>
</file>